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94291" w:rsidRPr="004834F7" w:rsidTr="000E14B6">
        <w:tc>
          <w:tcPr>
            <w:tcW w:w="1135" w:type="dxa"/>
          </w:tcPr>
          <w:p w:rsidR="00294291" w:rsidRPr="004834F7" w:rsidRDefault="00294291" w:rsidP="002942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58564090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E14B6" w:rsidRPr="004834F7" w:rsidTr="00CD0C63">
              <w:tc>
                <w:tcPr>
                  <w:tcW w:w="7991" w:type="dxa"/>
                </w:tcPr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УКРАЇНА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ХАРКІВСЬКА МІСЬКА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РАДА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ХАРКІВСЬКОЇ ОБЛАСТІ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ВИКОНАВЧИЙ КОМІТЕТ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 xml:space="preserve">АДМІНІСТРАЦІЯ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ОСНОВ’ЯНСЬ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КОГО РАЙОНУ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УПРАВЛІННЯ ОСВІТИ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</w:p>
                <w:p w:rsidR="000E14B6" w:rsidRPr="00C7408E" w:rsidRDefault="000E14B6" w:rsidP="001B20B8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294291" w:rsidRPr="001B20B8" w:rsidRDefault="00294291" w:rsidP="002942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294291" w:rsidRPr="004834F7" w:rsidRDefault="00294291" w:rsidP="00294291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291" w:rsidRPr="004834F7" w:rsidTr="000E14B6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4291" w:rsidRPr="004834F7" w:rsidRDefault="00294291" w:rsidP="001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88F" w:rsidRDefault="0054388F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1AB5" w:rsidRPr="004C2161" w:rsidRDefault="00E31AB5" w:rsidP="004C2161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31AB5" w:rsidRPr="00E31AB5" w:rsidRDefault="00E31AB5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F25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C02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C07E1" w:rsidRPr="000C07E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F25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C07E1" w:rsidRPr="000C07E1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EF258A" w:rsidRPr="00EF2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85F7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C0291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CC0291" w:rsidRDefault="00CC0291" w:rsidP="00CC0291">
      <w:pPr>
        <w:spacing w:after="0" w:line="240" w:lineRule="auto"/>
        <w:ind w:right="45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482E3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82E3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затвердження зведеної </w:t>
      </w:r>
      <w:r w:rsidRPr="00482E3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кошторисної</w:t>
      </w:r>
      <w:r w:rsidRPr="00331D76">
        <w:rPr>
          <w:color w:val="000000"/>
          <w:spacing w:val="-1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документації на 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поточних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ремонтів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 закладах освіти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янського</w:t>
      </w:r>
      <w:proofErr w:type="spellEnd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4C2161" w:rsidRPr="00E31AB5" w:rsidRDefault="004C2161" w:rsidP="004C2161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A91545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E31AB5">
        <w:rPr>
          <w:rFonts w:ascii="Times New Roman" w:hAnsi="Times New Roman" w:cs="Times New Roman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м. Харкова на 2018-2020 роки (далі Програми), </w:t>
      </w:r>
      <w:r w:rsidRPr="00E31AB5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 </w:t>
      </w:r>
      <w:r w:rsidRPr="00E31AB5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кошторисом Програми на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.07.2013 № 293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A9154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«П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затвердження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Правил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визначення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вартості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будівництва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ДСТУ Б Д.1.1- :2013</w:t>
      </w:r>
      <w:r w:rsidR="00A9154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</w:t>
      </w:r>
    </w:p>
    <w:p w:rsidR="004C2161" w:rsidRDefault="004C2161" w:rsidP="00E11A07">
      <w:pPr>
        <w:shd w:val="clear" w:color="auto" w:fill="FFFFFF"/>
        <w:tabs>
          <w:tab w:val="left" w:pos="142"/>
          <w:tab w:val="left" w:pos="851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A91545" w:rsidRPr="00A91545" w:rsidRDefault="00A91545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4C2161" w:rsidRDefault="00E31AB5" w:rsidP="00A91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C2161" w:rsidRDefault="004C2161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Pr="00E31AB5" w:rsidRDefault="00A91545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1FF" w:rsidRPr="00F05857" w:rsidRDefault="00CC0291" w:rsidP="00E11A07">
      <w:pPr>
        <w:widowControl w:val="0"/>
        <w:shd w:val="clear" w:color="auto" w:fill="FFFFFF"/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857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зведену кошторисну документацію</w:t>
      </w:r>
      <w:r w:rsidR="00F05857" w:rsidRPr="006622D9">
        <w:rPr>
          <w:color w:val="000000"/>
          <w:sz w:val="28"/>
          <w:szCs w:val="28"/>
          <w:lang w:val="uk-UA"/>
        </w:rPr>
        <w:t xml:space="preserve"> </w:t>
      </w:r>
      <w:r w:rsidR="00F05857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нижчезазначених </w:t>
      </w:r>
      <w:r w:rsidR="00F0585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поточних</w:t>
      </w:r>
      <w:r w:rsidR="00F05857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ремонтних робіт у закладах освіти на наступні суми</w:t>
      </w:r>
      <w:r w:rsidR="00F05857" w:rsidRPr="00482E3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:</w:t>
      </w:r>
      <w:r w:rsidR="00F05857" w:rsidRPr="00482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058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32C9" w:rsidRPr="00356D6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</w:p>
    <w:p w:rsidR="00C861FF" w:rsidRPr="00E31AB5" w:rsidRDefault="00F05857" w:rsidP="00E11A07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1.1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A28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11A0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C861FF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вентиляції харчоблоку</w:t>
      </w:r>
      <w:r w:rsidR="00C861FF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 12 Харківської міської ради</w:t>
      </w:r>
      <w:r w:rsidR="00BE7612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області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вулиця Чугуївська, будинок 35-А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. 999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67 </w:t>
      </w:r>
      <w:r w:rsidR="00534231" w:rsidRPr="00C90A8C">
        <w:rPr>
          <w:sz w:val="28"/>
          <w:szCs w:val="28"/>
          <w:lang w:val="uk-UA"/>
        </w:rPr>
        <w:t xml:space="preserve"> 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коп.</w:t>
      </w:r>
    </w:p>
    <w:p w:rsidR="00BE7612" w:rsidRDefault="00F05857" w:rsidP="00F058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1.2  </w:t>
      </w:r>
      <w:r w:rsidR="00E11A0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Поточний </w:t>
      </w:r>
      <w:r w:rsidR="00BE7612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вентиляції   харчоблоку </w:t>
      </w:r>
      <w:r w:rsidR="00BE76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C861FF" w:rsidRPr="00E31A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Харківської</w:t>
      </w:r>
      <w:r w:rsidR="00BE76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C861FF" w:rsidRPr="00E31A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гімназії </w:t>
      </w:r>
    </w:p>
    <w:p w:rsidR="00C861FF" w:rsidRPr="00E31AB5" w:rsidRDefault="00C861FF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 w:eastAsia="uk-UA"/>
        </w:rPr>
        <w:t>№ 34 Харківської міської ради</w:t>
      </w:r>
      <w:r w:rsidR="002149D3" w:rsidRP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Pr="00E31A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 вулиця Локомотивна, будинок 2»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. 996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534231" w:rsidRPr="00C90A8C">
        <w:rPr>
          <w:sz w:val="28"/>
          <w:szCs w:val="28"/>
          <w:lang w:val="uk-UA"/>
        </w:rPr>
        <w:t xml:space="preserve"> 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коп.</w:t>
      </w:r>
    </w:p>
    <w:p w:rsidR="00C861FF" w:rsidRDefault="00F05857" w:rsidP="00F0585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E11A0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1.3</w:t>
      </w:r>
      <w:r w:rsidR="00E11A0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BE7612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вент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="00BE76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ляції харчоблоку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BE7612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 xml:space="preserve">світньої школи І-ІІІ ступенів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№ 35 Харківської міської ради</w:t>
      </w:r>
      <w:r w:rsidR="002149D3" w:rsidRP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="00C861FF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Харків, провулок </w:t>
      </w:r>
      <w:proofErr w:type="spellStart"/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Лиманський</w:t>
      </w:r>
      <w:proofErr w:type="spellEnd"/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, будинок 1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. 934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38коп.</w:t>
      </w:r>
    </w:p>
    <w:p w:rsidR="00C861FF" w:rsidRPr="002149D3" w:rsidRDefault="00F05857" w:rsidP="00F05857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1.4</w:t>
      </w:r>
      <w:r w:rsidR="00C861FF" w:rsidRPr="00734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C861F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ремонт харчоблоку,</w:t>
      </w:r>
      <w:r w:rsidR="00C861F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="00C861F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41 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2149D3" w:rsidRP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>Харківської  області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C861FF" w:rsidRPr="002149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861FF" w:rsidRP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Харків, </w:t>
      </w:r>
      <w:r w:rsidR="00C861FF" w:rsidRPr="002149D3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C861FF" w:rsidRP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</w:t>
      </w:r>
      <w:r w:rsidR="00C861FF" w:rsidRPr="002149D3">
        <w:rPr>
          <w:rFonts w:ascii="Times New Roman" w:hAnsi="Times New Roman" w:cs="Times New Roman"/>
          <w:bCs/>
          <w:sz w:val="28"/>
          <w:szCs w:val="28"/>
          <w:lang w:val="uk-UA"/>
        </w:rPr>
        <w:t>остоєвського</w:t>
      </w:r>
      <w:r w:rsidR="00C861FF" w:rsidRP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будинок 14»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. 905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84 </w:t>
      </w:r>
      <w:r w:rsidR="00534231" w:rsidRPr="00C90A8C">
        <w:rPr>
          <w:sz w:val="28"/>
          <w:szCs w:val="28"/>
          <w:lang w:val="uk-UA"/>
        </w:rPr>
        <w:t xml:space="preserve"> 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коп.</w:t>
      </w:r>
    </w:p>
    <w:p w:rsidR="00C861FF" w:rsidRPr="00D04081" w:rsidRDefault="00F05857" w:rsidP="00F05857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1.5 </w:t>
      </w:r>
      <w:r w:rsidR="00C861FF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2149D3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вентиляції харчоблоку</w:t>
      </w:r>
      <w:r w:rsidR="002149D3" w:rsidRPr="0080092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C861F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61F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48</w:t>
      </w:r>
      <w:r w:rsidR="00C861FF" w:rsidRPr="00F351FB">
        <w:rPr>
          <w:b/>
          <w:bCs/>
          <w:sz w:val="24"/>
          <w:szCs w:val="24"/>
          <w:lang w:val="uk-UA"/>
        </w:rPr>
        <w:t xml:space="preserve"> 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  <w:r w:rsidR="002149D3" w:rsidRPr="00214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D3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Харківської області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="00C861FF" w:rsidRPr="00FD3B05">
        <w:rPr>
          <w:b/>
          <w:bCs/>
          <w:sz w:val="24"/>
          <w:szCs w:val="24"/>
          <w:lang w:val="uk-UA"/>
        </w:rPr>
        <w:t xml:space="preserve"> </w:t>
      </w:r>
      <w:r w:rsidR="00C861F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C861F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861F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Харків, </w:t>
      </w:r>
      <w:r w:rsidR="00C861FF" w:rsidRPr="00D04081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C861FF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61FF" w:rsidRPr="00A5231F">
        <w:rPr>
          <w:rFonts w:ascii="Times New Roman" w:hAnsi="Times New Roman" w:cs="Times New Roman"/>
          <w:bCs/>
          <w:sz w:val="28"/>
          <w:szCs w:val="28"/>
          <w:lang w:val="uk-UA"/>
        </w:rPr>
        <w:t>Тернопільська, будинок 19</w:t>
      </w:r>
      <w:r w:rsidR="00C861F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. 559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97 </w:t>
      </w:r>
      <w:r w:rsidR="00534231" w:rsidRPr="00C90A8C">
        <w:rPr>
          <w:sz w:val="28"/>
          <w:szCs w:val="28"/>
          <w:lang w:val="uk-UA"/>
        </w:rPr>
        <w:t xml:space="preserve"> 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коп.</w:t>
      </w:r>
    </w:p>
    <w:p w:rsidR="008A4C43" w:rsidRPr="008A4C43" w:rsidRDefault="00F05857" w:rsidP="00F058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1.6   </w:t>
      </w:r>
      <w:r w:rsidR="00C861FF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2149D3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9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ремонт харчоблоку,</w:t>
      </w:r>
      <w:r w:rsidR="002149D3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 53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 області </w:t>
      </w:r>
      <w:r w:rsidR="008A4C43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="00C861FF" w:rsidRPr="00E31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61FF" w:rsidRPr="00E31AB5" w:rsidRDefault="00C861FF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Харків, вулиця Грозненська, будинок 48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. 984</w:t>
      </w:r>
      <w:r w:rsidR="00534231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31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534231" w:rsidRPr="00C90A8C">
        <w:rPr>
          <w:sz w:val="28"/>
          <w:szCs w:val="28"/>
          <w:lang w:val="uk-UA"/>
        </w:rPr>
        <w:t xml:space="preserve"> </w:t>
      </w:r>
      <w:r w:rsidR="00534231">
        <w:rPr>
          <w:rFonts w:ascii="Times New Roman" w:hAnsi="Times New Roman" w:cs="Times New Roman"/>
          <w:sz w:val="28"/>
          <w:szCs w:val="28"/>
          <w:lang w:val="uk-UA"/>
        </w:rPr>
        <w:t>коп.</w:t>
      </w:r>
    </w:p>
    <w:p w:rsidR="008A4C43" w:rsidRDefault="00F05857" w:rsidP="005570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1.7    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8A4C43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ремонт  харчоблоку,</w:t>
      </w:r>
      <w:r w:rsidR="008A4C43" w:rsidRPr="00D040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A4C43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C41C03"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спеціалізованої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</w:p>
    <w:p w:rsidR="00C41C03" w:rsidRDefault="00C861FF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66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8A4C43" w:rsidRP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  області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адресою: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C4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C43">
        <w:rPr>
          <w:rFonts w:ascii="Times New Roman" w:hAnsi="Times New Roman" w:cs="Times New Roman"/>
          <w:sz w:val="28"/>
          <w:szCs w:val="28"/>
          <w:lang w:val="uk-UA"/>
        </w:rPr>
        <w:t xml:space="preserve">Харків, 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4C43">
        <w:rPr>
          <w:rFonts w:ascii="Times New Roman" w:hAnsi="Times New Roman" w:cs="Times New Roman"/>
          <w:sz w:val="28"/>
          <w:szCs w:val="28"/>
          <w:lang w:val="uk-UA"/>
        </w:rPr>
        <w:t>проспект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C43">
        <w:rPr>
          <w:rFonts w:ascii="Times New Roman" w:hAnsi="Times New Roman" w:cs="Times New Roman"/>
          <w:sz w:val="28"/>
          <w:szCs w:val="28"/>
          <w:lang w:val="uk-UA"/>
        </w:rPr>
        <w:t xml:space="preserve">Гагаріна, 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A4C43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4C43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4C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 w:rsidRPr="00E11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 w:rsidRPr="00C90A8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 w:rsidRPr="00C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 w:rsidRPr="00C90A8C">
        <w:rPr>
          <w:rFonts w:ascii="Times New Roman" w:hAnsi="Times New Roman" w:cs="Times New Roman"/>
          <w:sz w:val="28"/>
          <w:szCs w:val="28"/>
          <w:lang w:val="uk-UA"/>
        </w:rPr>
        <w:t>суму</w:t>
      </w:r>
      <w:r w:rsidR="00E11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C4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 w:rsidRPr="00C90A8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E11A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61FF" w:rsidRPr="008A4C43" w:rsidRDefault="00E11A07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866</w:t>
      </w:r>
      <w:r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C90A8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коп.</w:t>
      </w:r>
    </w:p>
    <w:p w:rsidR="00C861FF" w:rsidRPr="004E79C7" w:rsidRDefault="00F05857" w:rsidP="00F05857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1.8</w:t>
      </w:r>
      <w:r w:rsidR="0055700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Поточний</w:t>
      </w:r>
      <w:r w:rsidR="00C861FF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ремонт замін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="00C861FF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вікон</w:t>
      </w:r>
      <w:r w:rsidR="008A4C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C861FF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="00C861FF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№ 120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>Харківської   області</w:t>
      </w:r>
      <w:r w:rsidR="008A4C43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 w:rsidRPr="00E31AB5">
        <w:rPr>
          <w:rFonts w:ascii="Times New Roman" w:hAnsi="Times New Roman" w:cs="Times New Roman"/>
          <w:sz w:val="28"/>
          <w:szCs w:val="28"/>
          <w:lang w:val="uk-UA"/>
        </w:rPr>
        <w:t>ради за адресою: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м. </w:t>
      </w:r>
      <w:r w:rsidR="00C861FF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Харків, 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вулиця </w:t>
      </w:r>
      <w:proofErr w:type="spellStart"/>
      <w:r w:rsidR="00C861FF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атерининська</w:t>
      </w:r>
      <w:proofErr w:type="spellEnd"/>
      <w:r w:rsidR="00C861FF" w:rsidRPr="009435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будинок 8</w:t>
      </w:r>
      <w:r w:rsidR="00C861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E11A07" w:rsidRPr="00E11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 w:rsidRPr="00C90A8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E11A07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="00E11A07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 w:rsidRPr="00C90A8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E11A07">
        <w:rPr>
          <w:rFonts w:ascii="Times New Roman" w:hAnsi="Times New Roman" w:cs="Times New Roman"/>
          <w:sz w:val="28"/>
          <w:szCs w:val="28"/>
          <w:lang w:val="uk-UA"/>
        </w:rPr>
        <w:t>. 941</w:t>
      </w:r>
      <w:r w:rsidR="00E11A07" w:rsidRPr="00534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 w:rsidRPr="00C90A8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E11A07">
        <w:rPr>
          <w:rFonts w:ascii="Times New Roman" w:hAnsi="Times New Roman" w:cs="Times New Roman"/>
          <w:sz w:val="28"/>
          <w:szCs w:val="28"/>
          <w:lang w:val="uk-UA"/>
        </w:rPr>
        <w:t xml:space="preserve">57 </w:t>
      </w:r>
      <w:r w:rsidR="00E11A07" w:rsidRPr="00C90A8C">
        <w:rPr>
          <w:sz w:val="28"/>
          <w:szCs w:val="28"/>
          <w:lang w:val="uk-UA"/>
        </w:rPr>
        <w:t xml:space="preserve"> </w:t>
      </w:r>
      <w:r w:rsidR="00E11A07">
        <w:rPr>
          <w:rFonts w:ascii="Times New Roman" w:hAnsi="Times New Roman" w:cs="Times New Roman"/>
          <w:sz w:val="28"/>
          <w:szCs w:val="28"/>
          <w:lang w:val="uk-UA"/>
        </w:rPr>
        <w:t>коп.</w:t>
      </w:r>
    </w:p>
    <w:p w:rsidR="00E11A07" w:rsidRDefault="0055700A" w:rsidP="0055700A">
      <w:pPr>
        <w:tabs>
          <w:tab w:val="left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F0585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857" w:rsidRPr="00CC029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виконання </w:t>
      </w:r>
      <w:r w:rsidR="00F058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поточних ремонтних</w:t>
      </w:r>
      <w:r w:rsidR="00F05857" w:rsidRPr="00CC02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робіт </w:t>
      </w:r>
      <w:r w:rsidR="00F05857" w:rsidRPr="00CC0291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у п.1 цього наказу, згідно із затвердженою проектною кошторисною документацією, призначити начальника господарчої групи  </w:t>
      </w:r>
      <w:r w:rsidR="00F05857">
        <w:rPr>
          <w:rFonts w:ascii="Times New Roman" w:hAnsi="Times New Roman" w:cs="Times New Roman"/>
          <w:sz w:val="28"/>
          <w:szCs w:val="28"/>
          <w:lang w:val="uk-UA"/>
        </w:rPr>
        <w:t>Кузьменко</w:t>
      </w:r>
      <w:r w:rsidR="00F05857" w:rsidRPr="00CC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857">
        <w:rPr>
          <w:rFonts w:ascii="Times New Roman" w:hAnsi="Times New Roman" w:cs="Times New Roman"/>
          <w:sz w:val="28"/>
          <w:szCs w:val="28"/>
          <w:lang w:val="uk-UA"/>
        </w:rPr>
        <w:t>Н.В.</w:t>
      </w:r>
    </w:p>
    <w:p w:rsidR="008A4C43" w:rsidRDefault="00E11A07" w:rsidP="006A2883">
      <w:pPr>
        <w:tabs>
          <w:tab w:val="left" w:pos="567"/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570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6A28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Головному бухгалтеру централізованої бухгалтерії </w:t>
      </w:r>
      <w:proofErr w:type="spellStart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Іголкіній</w:t>
      </w:r>
      <w:proofErr w:type="spellEnd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 забезпечити  фінансування ремонтних робіт у межах затвердженого кошторису Програми на 20</w:t>
      </w:r>
      <w:r w:rsidR="00E4570B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D11927" w:rsidRDefault="008A4C43" w:rsidP="008A4C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0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Методисту</w:t>
      </w:r>
      <w:r w:rsid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61F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Гонському</w:t>
      </w:r>
      <w:proofErr w:type="spellEnd"/>
      <w:r w:rsidR="00C861F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</w:t>
      </w:r>
      <w:r w:rsidR="00C861F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0A4185" w:rsidRPr="00D11927">
        <w:rPr>
          <w:rStyle w:val="docdata"/>
          <w:color w:val="000000"/>
          <w:sz w:val="28"/>
          <w:szCs w:val="28"/>
          <w:lang w:val="uk-UA"/>
        </w:rPr>
        <w:t>.</w:t>
      </w:r>
      <w:r w:rsidR="000A4185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розмістити цей наказ на сайті Управління освіти.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E31AB5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E0ECF" w:rsidRPr="000E0ECF" w:rsidRDefault="00D11927" w:rsidP="008A4C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0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F25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11927" w:rsidRDefault="004E79C7" w:rsidP="006A2883">
      <w:p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88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</w:t>
      </w:r>
      <w:r w:rsidR="00A91545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545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Pr="004E79C7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2161" w:rsidRDefault="00A91545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О.С.Н</w:t>
      </w:r>
      <w:r>
        <w:rPr>
          <w:rFonts w:ascii="Times New Roman" w:hAnsi="Times New Roman" w:cs="Times New Roman"/>
          <w:sz w:val="28"/>
          <w:szCs w:val="28"/>
          <w:lang w:val="uk-UA"/>
        </w:rPr>
        <w:t>ИЖНИК</w:t>
      </w:r>
    </w:p>
    <w:p w:rsidR="00FF4233" w:rsidRDefault="00FF4233" w:rsidP="00CA2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1927" w:rsidRPr="00D11927" w:rsidRDefault="00EF258A" w:rsidP="00CA27CD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</w:t>
      </w:r>
    </w:p>
    <w:p w:rsidR="00D11927" w:rsidRPr="00D11927" w:rsidRDefault="00EF258A" w:rsidP="00CA27CD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освіти-</w:t>
      </w:r>
      <w:proofErr w:type="spellEnd"/>
      <w:r w:rsidR="00C861FF" w:rsidRPr="00C861FF">
        <w:rPr>
          <w:rFonts w:ascii="Times New Roman" w:hAnsi="Times New Roman" w:cs="Times New Roman"/>
          <w:sz w:val="28"/>
          <w:szCs w:val="28"/>
        </w:rPr>
        <w:t xml:space="preserve"> в.о. 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:rsidR="00D11927" w:rsidRPr="00D11927" w:rsidRDefault="00EF258A" w:rsidP="00CA27CD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питань запобігання та виявлення корупції</w:t>
      </w:r>
    </w:p>
    <w:p w:rsidR="00D11927" w:rsidRDefault="00EF258A" w:rsidP="00CA27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A4C4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41A0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="00C861FF" w:rsidRPr="008A4C43">
        <w:rPr>
          <w:rFonts w:ascii="Times New Roman" w:hAnsi="Times New Roman" w:cs="Times New Roman"/>
          <w:sz w:val="28"/>
          <w:szCs w:val="28"/>
        </w:rPr>
        <w:t>’</w:t>
      </w:r>
      <w:r w:rsidR="00C861FF">
        <w:rPr>
          <w:rFonts w:ascii="Times New Roman" w:hAnsi="Times New Roman" w:cs="Times New Roman"/>
          <w:sz w:val="28"/>
          <w:szCs w:val="28"/>
          <w:lang w:val="uk-UA"/>
        </w:rPr>
        <w:t>ЯНКО</w:t>
      </w:r>
    </w:p>
    <w:p w:rsidR="00A91545" w:rsidRPr="00E31AB5" w:rsidRDefault="00A91545" w:rsidP="00CA27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CA27CD" w:rsidRPr="00E31AB5" w:rsidRDefault="00CA27CD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545" w:rsidRDefault="00A91545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ПРОХОРЕНКО О.В.</w:t>
      </w:r>
    </w:p>
    <w:p w:rsidR="00A91545" w:rsidRDefault="00A91545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Н.В.</w:t>
      </w:r>
    </w:p>
    <w:p w:rsidR="00A91545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ІГОЛКІНА Т.І</w:t>
      </w:r>
    </w:p>
    <w:p w:rsidR="00C21173" w:rsidRDefault="00C861FF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ГОНСЬКИЙ</w:t>
      </w:r>
      <w:r w:rsidR="00C21173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11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ЛАШИНА Н.В</w:t>
      </w: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7CD" w:rsidRDefault="00CA27CD" w:rsidP="00A915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75A0" w:rsidRPr="00CA27CD" w:rsidRDefault="00E31AB5" w:rsidP="00CA27CD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Кузьменко</w:t>
      </w:r>
      <w:r w:rsidR="00EC09AD">
        <w:rPr>
          <w:rFonts w:ascii="Times New Roman" w:hAnsi="Times New Roman" w:cs="Times New Roman"/>
          <w:sz w:val="20"/>
          <w:szCs w:val="20"/>
          <w:lang w:val="uk-UA"/>
        </w:rPr>
        <w:t>,725</w:t>
      </w:r>
      <w:r w:rsidR="00C41C0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C09AD">
        <w:rPr>
          <w:rFonts w:ascii="Times New Roman" w:hAnsi="Times New Roman" w:cs="Times New Roman"/>
          <w:sz w:val="20"/>
          <w:szCs w:val="20"/>
          <w:lang w:val="uk-UA"/>
        </w:rPr>
        <w:t>27</w:t>
      </w:r>
      <w:r w:rsidR="00C41C0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C09AD">
        <w:rPr>
          <w:rFonts w:ascii="Times New Roman" w:hAnsi="Times New Roman" w:cs="Times New Roman"/>
          <w:sz w:val="20"/>
          <w:szCs w:val="20"/>
          <w:lang w:val="uk-UA"/>
        </w:rPr>
        <w:t>95</w:t>
      </w:r>
    </w:p>
    <w:sectPr w:rsidR="003675A0" w:rsidRPr="00CA27CD" w:rsidSect="00F1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D2"/>
    <w:multiLevelType w:val="hybridMultilevel"/>
    <w:tmpl w:val="8FCCFB3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95029D4"/>
    <w:multiLevelType w:val="hybridMultilevel"/>
    <w:tmpl w:val="D848F5CA"/>
    <w:lvl w:ilvl="0" w:tplc="B3101D8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A31B02"/>
    <w:multiLevelType w:val="hybridMultilevel"/>
    <w:tmpl w:val="57B677D6"/>
    <w:lvl w:ilvl="0" w:tplc="0F58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404494"/>
    <w:multiLevelType w:val="hybridMultilevel"/>
    <w:tmpl w:val="238040D0"/>
    <w:lvl w:ilvl="0" w:tplc="F72C043A">
      <w:start w:val="20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6C1BAD"/>
    <w:multiLevelType w:val="hybridMultilevel"/>
    <w:tmpl w:val="4CE2EC0E"/>
    <w:lvl w:ilvl="0" w:tplc="1F6492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D4"/>
    <w:rsid w:val="00020DAF"/>
    <w:rsid w:val="00051DD0"/>
    <w:rsid w:val="00062DFA"/>
    <w:rsid w:val="000674C7"/>
    <w:rsid w:val="00071F50"/>
    <w:rsid w:val="00080190"/>
    <w:rsid w:val="000A4185"/>
    <w:rsid w:val="000C07E1"/>
    <w:rsid w:val="000E0ECF"/>
    <w:rsid w:val="000E14B6"/>
    <w:rsid w:val="001412F6"/>
    <w:rsid w:val="00164832"/>
    <w:rsid w:val="001B20B8"/>
    <w:rsid w:val="001B3917"/>
    <w:rsid w:val="002149D3"/>
    <w:rsid w:val="002152B3"/>
    <w:rsid w:val="002213F1"/>
    <w:rsid w:val="0022618D"/>
    <w:rsid w:val="0027156A"/>
    <w:rsid w:val="00294291"/>
    <w:rsid w:val="002A7418"/>
    <w:rsid w:val="002B7ED8"/>
    <w:rsid w:val="002C4720"/>
    <w:rsid w:val="002E471A"/>
    <w:rsid w:val="002E74D1"/>
    <w:rsid w:val="002F0375"/>
    <w:rsid w:val="002F5A97"/>
    <w:rsid w:val="003126CB"/>
    <w:rsid w:val="00334CB1"/>
    <w:rsid w:val="00346F64"/>
    <w:rsid w:val="00352861"/>
    <w:rsid w:val="00356D6A"/>
    <w:rsid w:val="00366F72"/>
    <w:rsid w:val="003675A0"/>
    <w:rsid w:val="00372F02"/>
    <w:rsid w:val="003D24E5"/>
    <w:rsid w:val="003E407D"/>
    <w:rsid w:val="0040779D"/>
    <w:rsid w:val="00432EC9"/>
    <w:rsid w:val="00434157"/>
    <w:rsid w:val="00462E2C"/>
    <w:rsid w:val="004834F7"/>
    <w:rsid w:val="004B6C47"/>
    <w:rsid w:val="004C2161"/>
    <w:rsid w:val="004D7EB7"/>
    <w:rsid w:val="004E79C7"/>
    <w:rsid w:val="005023FE"/>
    <w:rsid w:val="00534231"/>
    <w:rsid w:val="0054388F"/>
    <w:rsid w:val="00552CA3"/>
    <w:rsid w:val="0055700A"/>
    <w:rsid w:val="00595843"/>
    <w:rsid w:val="005E3D74"/>
    <w:rsid w:val="005E7853"/>
    <w:rsid w:val="006362D9"/>
    <w:rsid w:val="0064288C"/>
    <w:rsid w:val="006A2883"/>
    <w:rsid w:val="006F0F67"/>
    <w:rsid w:val="00707317"/>
    <w:rsid w:val="007241AB"/>
    <w:rsid w:val="007300DB"/>
    <w:rsid w:val="00734C5A"/>
    <w:rsid w:val="00773C37"/>
    <w:rsid w:val="007A12E6"/>
    <w:rsid w:val="007E5BDD"/>
    <w:rsid w:val="0080092B"/>
    <w:rsid w:val="00811844"/>
    <w:rsid w:val="00830C24"/>
    <w:rsid w:val="008826E0"/>
    <w:rsid w:val="008A4C43"/>
    <w:rsid w:val="009012CA"/>
    <w:rsid w:val="0090459C"/>
    <w:rsid w:val="0091078D"/>
    <w:rsid w:val="009435D2"/>
    <w:rsid w:val="00960EEE"/>
    <w:rsid w:val="009A49CD"/>
    <w:rsid w:val="009A675D"/>
    <w:rsid w:val="009C6BA0"/>
    <w:rsid w:val="009F7388"/>
    <w:rsid w:val="00A148AC"/>
    <w:rsid w:val="00A20DEA"/>
    <w:rsid w:val="00A50282"/>
    <w:rsid w:val="00A5231F"/>
    <w:rsid w:val="00A91545"/>
    <w:rsid w:val="00AB4465"/>
    <w:rsid w:val="00AB6164"/>
    <w:rsid w:val="00AC7D00"/>
    <w:rsid w:val="00AF04C5"/>
    <w:rsid w:val="00B340E4"/>
    <w:rsid w:val="00B83837"/>
    <w:rsid w:val="00B95A3E"/>
    <w:rsid w:val="00B9772E"/>
    <w:rsid w:val="00BD567B"/>
    <w:rsid w:val="00BE1482"/>
    <w:rsid w:val="00BE7612"/>
    <w:rsid w:val="00C2049B"/>
    <w:rsid w:val="00C21173"/>
    <w:rsid w:val="00C41C03"/>
    <w:rsid w:val="00C60B4D"/>
    <w:rsid w:val="00C6752D"/>
    <w:rsid w:val="00C7408E"/>
    <w:rsid w:val="00C85F7C"/>
    <w:rsid w:val="00C861FF"/>
    <w:rsid w:val="00C86702"/>
    <w:rsid w:val="00C90239"/>
    <w:rsid w:val="00CA27CD"/>
    <w:rsid w:val="00CA58D4"/>
    <w:rsid w:val="00CA6859"/>
    <w:rsid w:val="00CA70F9"/>
    <w:rsid w:val="00CC0291"/>
    <w:rsid w:val="00CC2C98"/>
    <w:rsid w:val="00D04081"/>
    <w:rsid w:val="00D04F61"/>
    <w:rsid w:val="00D11927"/>
    <w:rsid w:val="00D12D3A"/>
    <w:rsid w:val="00D308CD"/>
    <w:rsid w:val="00D732C9"/>
    <w:rsid w:val="00D96F86"/>
    <w:rsid w:val="00DE4840"/>
    <w:rsid w:val="00E11A07"/>
    <w:rsid w:val="00E31AB5"/>
    <w:rsid w:val="00E41A08"/>
    <w:rsid w:val="00E4570B"/>
    <w:rsid w:val="00E5374D"/>
    <w:rsid w:val="00E8271D"/>
    <w:rsid w:val="00E834E7"/>
    <w:rsid w:val="00EA0038"/>
    <w:rsid w:val="00EC09AD"/>
    <w:rsid w:val="00EE285D"/>
    <w:rsid w:val="00EF258A"/>
    <w:rsid w:val="00F05857"/>
    <w:rsid w:val="00F14782"/>
    <w:rsid w:val="00F26FD8"/>
    <w:rsid w:val="00F50A79"/>
    <w:rsid w:val="00F60063"/>
    <w:rsid w:val="00FA1A1C"/>
    <w:rsid w:val="00FB3395"/>
    <w:rsid w:val="00FC0CB4"/>
    <w:rsid w:val="00FC520C"/>
    <w:rsid w:val="00FE460E"/>
    <w:rsid w:val="00FF3419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08E"/>
    <w:rPr>
      <w:color w:val="0000FF" w:themeColor="hyperlink"/>
      <w:u w:val="single"/>
    </w:rPr>
  </w:style>
  <w:style w:type="character" w:customStyle="1" w:styleId="docdata">
    <w:name w:val="docdata"/>
    <w:aliases w:val="docy,v5,3838,baiaagaaboqcaaadtwmaaaxecgaaaaaaaaaaaaaaaaaaaaaaaaaaaaaaaaaaaaaaaaaaaaaaaaaaaaaaaaaaaaaaaaaaaaaaaaaaaaaaaaaaaaaaaaaaaaaaaaaaaaaaaaaaaaaaaaaaaaaaaaaaaaaaaaaaaaaaaaaaaaaaaaaaaaaaaaaaaaaaaaaaaaaaaaaaaaaaaaaaaaaaaaaaaaaaaaaaaaaaaaaaaaaa"/>
    <w:basedOn w:val="a0"/>
    <w:rsid w:val="000A4185"/>
  </w:style>
  <w:style w:type="paragraph" w:styleId="a6">
    <w:name w:val="List Paragraph"/>
    <w:basedOn w:val="a"/>
    <w:uiPriority w:val="34"/>
    <w:qFormat/>
    <w:rsid w:val="000E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0FF8-31B1-4F4B-8383-A9084CF3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CHROU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Pc_prohorenko</dc:creator>
  <cp:lastModifiedBy>Хоз группа</cp:lastModifiedBy>
  <cp:revision>26</cp:revision>
  <cp:lastPrinted>2020-03-19T08:54:00Z</cp:lastPrinted>
  <dcterms:created xsi:type="dcterms:W3CDTF">2019-07-16T06:45:00Z</dcterms:created>
  <dcterms:modified xsi:type="dcterms:W3CDTF">2020-08-10T08:28:00Z</dcterms:modified>
</cp:coreProperties>
</file>