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87" w:rsidRPr="00603B4C" w:rsidRDefault="00E83212" w:rsidP="00704887">
      <w:pPr>
        <w:pStyle w:val="a3"/>
        <w:spacing w:before="0" w:beforeAutospacing="0" w:after="0" w:afterAutospacing="0"/>
        <w:ind w:left="5103"/>
        <w:jc w:val="both"/>
        <w:rPr>
          <w:color w:val="000000"/>
          <w:sz w:val="28"/>
          <w:szCs w:val="28"/>
          <w:lang w:val="uk-UA"/>
        </w:rPr>
      </w:pPr>
      <w:r w:rsidRPr="00603B4C">
        <w:rPr>
          <w:color w:val="000000"/>
          <w:sz w:val="28"/>
          <w:szCs w:val="28"/>
          <w:lang w:val="uk-UA"/>
        </w:rPr>
        <w:t>Додаток</w:t>
      </w:r>
      <w:r w:rsidR="00FA5589" w:rsidRPr="00603B4C">
        <w:rPr>
          <w:color w:val="000000"/>
          <w:sz w:val="28"/>
          <w:szCs w:val="28"/>
          <w:lang w:val="uk-UA"/>
        </w:rPr>
        <w:br/>
      </w:r>
      <w:r w:rsidRPr="00603B4C">
        <w:rPr>
          <w:color w:val="000000"/>
          <w:sz w:val="28"/>
          <w:szCs w:val="28"/>
          <w:lang w:val="uk-UA"/>
        </w:rPr>
        <w:t xml:space="preserve">до </w:t>
      </w:r>
      <w:r w:rsidR="00704887" w:rsidRPr="00603B4C">
        <w:rPr>
          <w:color w:val="000000"/>
          <w:sz w:val="28"/>
          <w:szCs w:val="28"/>
          <w:lang w:val="uk-UA"/>
        </w:rPr>
        <w:t xml:space="preserve">рішення </w:t>
      </w:r>
      <w:r w:rsidR="00CE39B8">
        <w:rPr>
          <w:color w:val="000000"/>
          <w:sz w:val="28"/>
          <w:szCs w:val="28"/>
          <w:lang w:val="uk-UA"/>
        </w:rPr>
        <w:t>3</w:t>
      </w:r>
      <w:r w:rsidR="00704887" w:rsidRPr="00603B4C">
        <w:rPr>
          <w:color w:val="000000"/>
          <w:sz w:val="28"/>
          <w:szCs w:val="28"/>
          <w:lang w:val="uk-UA"/>
        </w:rPr>
        <w:t xml:space="preserve"> сесії Харківської міської ради </w:t>
      </w:r>
      <w:r w:rsidR="00CE39B8">
        <w:rPr>
          <w:color w:val="000000"/>
          <w:sz w:val="28"/>
          <w:szCs w:val="28"/>
          <w:lang w:val="uk-UA"/>
        </w:rPr>
        <w:t>7</w:t>
      </w:r>
      <w:r w:rsidR="00704887" w:rsidRPr="00603B4C">
        <w:rPr>
          <w:color w:val="000000"/>
          <w:sz w:val="28"/>
          <w:szCs w:val="28"/>
          <w:lang w:val="uk-UA"/>
        </w:rPr>
        <w:t xml:space="preserve"> скликання </w:t>
      </w:r>
      <w:r w:rsidR="00B15D99" w:rsidRPr="00603B4C">
        <w:rPr>
          <w:color w:val="000000"/>
          <w:sz w:val="28"/>
          <w:szCs w:val="28"/>
          <w:lang w:val="uk-UA"/>
        </w:rPr>
        <w:t>«</w:t>
      </w:r>
      <w:r w:rsidR="007C0CCB" w:rsidRPr="00603B4C">
        <w:rPr>
          <w:color w:val="000000"/>
          <w:sz w:val="28"/>
          <w:szCs w:val="28"/>
          <w:lang w:val="uk-UA"/>
        </w:rPr>
        <w:t>Про </w:t>
      </w:r>
      <w:r w:rsidR="00CE39B8">
        <w:rPr>
          <w:color w:val="000000"/>
          <w:sz w:val="28"/>
          <w:szCs w:val="28"/>
          <w:lang w:val="uk-UA"/>
        </w:rPr>
        <w:t xml:space="preserve">внесення змін до </w:t>
      </w:r>
      <w:r w:rsidR="00704887" w:rsidRPr="00603B4C">
        <w:rPr>
          <w:color w:val="000000"/>
          <w:sz w:val="28"/>
          <w:szCs w:val="28"/>
          <w:lang w:val="uk-UA"/>
        </w:rPr>
        <w:t>Комплексної програми розвитку освіти м.Харкова на 2011-201</w:t>
      </w:r>
      <w:r w:rsidR="00CE39B8">
        <w:rPr>
          <w:color w:val="000000"/>
          <w:sz w:val="28"/>
          <w:szCs w:val="28"/>
          <w:lang w:val="uk-UA"/>
        </w:rPr>
        <w:t>7</w:t>
      </w:r>
      <w:r w:rsidR="00704887" w:rsidRPr="00603B4C">
        <w:rPr>
          <w:color w:val="000000"/>
          <w:sz w:val="28"/>
          <w:szCs w:val="28"/>
          <w:lang w:val="uk-UA"/>
        </w:rPr>
        <w:t xml:space="preserve"> роки</w:t>
      </w:r>
      <w:r w:rsidR="00B15D99" w:rsidRPr="00603B4C">
        <w:rPr>
          <w:color w:val="000000"/>
          <w:sz w:val="28"/>
          <w:szCs w:val="28"/>
          <w:lang w:val="uk-UA"/>
        </w:rPr>
        <w:t>»</w:t>
      </w:r>
      <w:r w:rsidR="00704887" w:rsidRPr="00603B4C">
        <w:rPr>
          <w:color w:val="000000"/>
          <w:sz w:val="28"/>
          <w:szCs w:val="28"/>
          <w:lang w:val="uk-UA"/>
        </w:rPr>
        <w:t xml:space="preserve"> від</w:t>
      </w:r>
      <w:r w:rsidR="00B15D99" w:rsidRPr="00603B4C">
        <w:rPr>
          <w:color w:val="000000"/>
          <w:sz w:val="28"/>
          <w:szCs w:val="28"/>
          <w:lang w:val="uk-UA"/>
        </w:rPr>
        <w:t> </w:t>
      </w:r>
      <w:r w:rsidR="00CE39B8">
        <w:rPr>
          <w:color w:val="000000"/>
          <w:sz w:val="28"/>
          <w:szCs w:val="28"/>
          <w:lang w:val="uk-UA"/>
        </w:rPr>
        <w:t>13</w:t>
      </w:r>
      <w:r w:rsidR="00704887" w:rsidRPr="00603B4C">
        <w:rPr>
          <w:color w:val="000000"/>
          <w:sz w:val="28"/>
          <w:szCs w:val="28"/>
          <w:lang w:val="uk-UA"/>
        </w:rPr>
        <w:t>.</w:t>
      </w:r>
      <w:r w:rsidR="00CE39B8">
        <w:rPr>
          <w:color w:val="000000"/>
          <w:sz w:val="28"/>
          <w:szCs w:val="28"/>
          <w:lang w:val="uk-UA"/>
        </w:rPr>
        <w:t>01</w:t>
      </w:r>
      <w:r w:rsidR="00704887" w:rsidRPr="00603B4C">
        <w:rPr>
          <w:color w:val="000000"/>
          <w:sz w:val="28"/>
          <w:szCs w:val="28"/>
          <w:lang w:val="uk-UA"/>
        </w:rPr>
        <w:t>.201</w:t>
      </w:r>
      <w:r w:rsidR="00CE39B8">
        <w:rPr>
          <w:color w:val="000000"/>
          <w:sz w:val="28"/>
          <w:szCs w:val="28"/>
          <w:lang w:val="uk-UA"/>
        </w:rPr>
        <w:t>6</w:t>
      </w:r>
      <w:r w:rsidR="00704887" w:rsidRPr="00603B4C">
        <w:rPr>
          <w:color w:val="000000"/>
          <w:sz w:val="28"/>
          <w:szCs w:val="28"/>
          <w:lang w:val="uk-UA"/>
        </w:rPr>
        <w:t xml:space="preserve"> №</w:t>
      </w:r>
      <w:r w:rsidR="00394CDF" w:rsidRPr="00603B4C">
        <w:rPr>
          <w:color w:val="000000"/>
          <w:sz w:val="28"/>
          <w:szCs w:val="28"/>
          <w:lang w:val="uk-UA"/>
        </w:rPr>
        <w:t> </w:t>
      </w:r>
      <w:r w:rsidR="00CE39B8">
        <w:rPr>
          <w:color w:val="000000"/>
          <w:sz w:val="28"/>
          <w:szCs w:val="28"/>
          <w:lang w:val="uk-UA"/>
        </w:rPr>
        <w:t>_____</w:t>
      </w:r>
      <w:r w:rsidR="00704887" w:rsidRPr="00603B4C">
        <w:rPr>
          <w:color w:val="000000"/>
          <w:sz w:val="28"/>
          <w:szCs w:val="28"/>
          <w:lang w:val="uk-UA"/>
        </w:rPr>
        <w:t>/1</w:t>
      </w:r>
      <w:r w:rsidR="00CE39B8">
        <w:rPr>
          <w:color w:val="000000"/>
          <w:sz w:val="28"/>
          <w:szCs w:val="28"/>
          <w:lang w:val="uk-UA"/>
        </w:rPr>
        <w:t>6</w:t>
      </w:r>
    </w:p>
    <w:p w:rsidR="00704887" w:rsidRPr="00603B4C" w:rsidRDefault="00704887" w:rsidP="002D038F">
      <w:pPr>
        <w:pStyle w:val="a3"/>
        <w:spacing w:before="0" w:beforeAutospacing="0" w:after="0" w:afterAutospacing="0"/>
        <w:ind w:left="5103"/>
        <w:jc w:val="both"/>
        <w:rPr>
          <w:color w:val="000000"/>
          <w:sz w:val="28"/>
          <w:szCs w:val="28"/>
          <w:lang w:val="uk-UA"/>
        </w:rPr>
      </w:pPr>
    </w:p>
    <w:p w:rsidR="006E00F1" w:rsidRPr="00603B4C" w:rsidRDefault="006E00F1" w:rsidP="00FA5589">
      <w:pPr>
        <w:pStyle w:val="a3"/>
        <w:jc w:val="both"/>
        <w:rPr>
          <w:color w:val="000000"/>
          <w:sz w:val="28"/>
          <w:szCs w:val="28"/>
          <w:lang w:val="uk-UA"/>
        </w:rPr>
      </w:pPr>
    </w:p>
    <w:p w:rsidR="00FA5589" w:rsidRPr="00603B4C" w:rsidRDefault="00FA5589" w:rsidP="00FA5589">
      <w:pPr>
        <w:pStyle w:val="a3"/>
        <w:jc w:val="center"/>
        <w:rPr>
          <w:color w:val="000000"/>
          <w:sz w:val="28"/>
          <w:szCs w:val="28"/>
          <w:lang w:val="uk-UA"/>
        </w:rPr>
      </w:pPr>
      <w:r w:rsidRPr="00603B4C">
        <w:rPr>
          <w:rStyle w:val="a4"/>
          <w:color w:val="000000"/>
          <w:sz w:val="28"/>
          <w:szCs w:val="28"/>
          <w:lang w:val="uk-UA"/>
        </w:rPr>
        <w:t>ХАРКІВСЬКА МІСЬКА РАДА</w:t>
      </w:r>
      <w:r w:rsidRPr="00603B4C">
        <w:rPr>
          <w:b/>
          <w:bCs/>
          <w:color w:val="000000"/>
          <w:sz w:val="28"/>
          <w:szCs w:val="28"/>
          <w:lang w:val="uk-UA"/>
        </w:rPr>
        <w:br/>
      </w:r>
      <w:r w:rsidRPr="00603B4C">
        <w:rPr>
          <w:rStyle w:val="a4"/>
          <w:color w:val="000000"/>
          <w:sz w:val="28"/>
          <w:szCs w:val="28"/>
          <w:lang w:val="uk-UA"/>
        </w:rPr>
        <w:t>ХАРКІВСЬКОЇ ОБЛАСТІ</w:t>
      </w:r>
    </w:p>
    <w:p w:rsidR="00FA5589" w:rsidRPr="00603B4C" w:rsidRDefault="00FA5589" w:rsidP="00FA5589">
      <w:pPr>
        <w:pStyle w:val="a3"/>
        <w:jc w:val="center"/>
        <w:rPr>
          <w:color w:val="000000"/>
          <w:sz w:val="28"/>
          <w:szCs w:val="28"/>
          <w:lang w:val="uk-UA"/>
        </w:rPr>
      </w:pPr>
      <w:r w:rsidRPr="00603B4C">
        <w:rPr>
          <w:rStyle w:val="a4"/>
          <w:color w:val="000000"/>
          <w:sz w:val="28"/>
          <w:szCs w:val="28"/>
          <w:lang w:val="uk-UA"/>
        </w:rPr>
        <w:t>ВИКОНАВЧИЙ КОМІТЕТ</w:t>
      </w:r>
    </w:p>
    <w:p w:rsidR="00FA5589" w:rsidRPr="00603B4C" w:rsidRDefault="00F50550" w:rsidP="00FA5589">
      <w:pPr>
        <w:pStyle w:val="a3"/>
        <w:jc w:val="center"/>
        <w:rPr>
          <w:color w:val="000000"/>
          <w:sz w:val="28"/>
          <w:szCs w:val="28"/>
          <w:lang w:val="uk-UA"/>
        </w:rPr>
      </w:pPr>
      <w:r w:rsidRPr="00603B4C">
        <w:rPr>
          <w:rStyle w:val="a4"/>
          <w:color w:val="000000"/>
          <w:sz w:val="28"/>
          <w:szCs w:val="28"/>
          <w:lang w:val="uk-UA"/>
        </w:rPr>
        <w:t xml:space="preserve">ДЕПАРТАМЕНТ </w:t>
      </w:r>
      <w:r w:rsidR="00D37C60" w:rsidRPr="00603B4C">
        <w:rPr>
          <w:rStyle w:val="a4"/>
          <w:color w:val="000000"/>
          <w:sz w:val="28"/>
          <w:szCs w:val="28"/>
          <w:lang w:val="uk-UA"/>
        </w:rPr>
        <w:t>ОСВІТИ</w:t>
      </w:r>
    </w:p>
    <w:p w:rsidR="00FA5589" w:rsidRPr="00603B4C" w:rsidRDefault="00BF3B1D" w:rsidP="00FA5589">
      <w:pPr>
        <w:pStyle w:val="a3"/>
        <w:jc w:val="center"/>
        <w:rPr>
          <w:color w:val="000000"/>
          <w:sz w:val="28"/>
          <w:szCs w:val="28"/>
          <w:lang w:val="uk-UA"/>
        </w:rPr>
      </w:pPr>
      <w:r>
        <w:rPr>
          <w:noProof/>
          <w:color w:val="000000"/>
          <w:sz w:val="28"/>
          <w:szCs w:val="28"/>
        </w:rPr>
        <w:drawing>
          <wp:inline distT="0" distB="0" distL="0" distR="0">
            <wp:extent cx="1510030" cy="169037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1510030" cy="1690370"/>
                    </a:xfrm>
                    <a:prstGeom prst="rect">
                      <a:avLst/>
                    </a:prstGeom>
                    <a:noFill/>
                    <a:ln w="9525">
                      <a:noFill/>
                      <a:miter lim="800000"/>
                      <a:headEnd/>
                      <a:tailEnd/>
                    </a:ln>
                  </pic:spPr>
                </pic:pic>
              </a:graphicData>
            </a:graphic>
          </wp:inline>
        </w:drawing>
      </w:r>
    </w:p>
    <w:p w:rsidR="006E00F1" w:rsidRPr="00603B4C" w:rsidRDefault="006E00F1" w:rsidP="00FA5589">
      <w:pPr>
        <w:pStyle w:val="a3"/>
        <w:jc w:val="center"/>
        <w:rPr>
          <w:color w:val="000000"/>
          <w:sz w:val="28"/>
          <w:szCs w:val="28"/>
          <w:lang w:val="uk-UA"/>
        </w:rPr>
      </w:pPr>
    </w:p>
    <w:p w:rsidR="00FA5589" w:rsidRPr="00603B4C" w:rsidRDefault="00FA5589" w:rsidP="00FA5589">
      <w:pPr>
        <w:pStyle w:val="a3"/>
        <w:jc w:val="center"/>
        <w:rPr>
          <w:color w:val="000000"/>
          <w:sz w:val="28"/>
          <w:szCs w:val="28"/>
          <w:lang w:val="uk-UA"/>
        </w:rPr>
      </w:pPr>
      <w:r w:rsidRPr="00603B4C">
        <w:rPr>
          <w:color w:val="000000"/>
          <w:sz w:val="28"/>
          <w:szCs w:val="28"/>
          <w:lang w:val="uk-UA"/>
        </w:rPr>
        <w:t> </w:t>
      </w:r>
    </w:p>
    <w:p w:rsidR="00FA5589" w:rsidRPr="00603B4C" w:rsidRDefault="00D37C60" w:rsidP="00FA5589">
      <w:pPr>
        <w:pStyle w:val="a3"/>
        <w:jc w:val="center"/>
        <w:rPr>
          <w:color w:val="000000"/>
          <w:sz w:val="36"/>
          <w:szCs w:val="36"/>
          <w:lang w:val="uk-UA"/>
        </w:rPr>
      </w:pPr>
      <w:r w:rsidRPr="00603B4C">
        <w:rPr>
          <w:rStyle w:val="a4"/>
          <w:color w:val="000000"/>
          <w:sz w:val="36"/>
          <w:szCs w:val="36"/>
          <w:lang w:val="uk-UA"/>
        </w:rPr>
        <w:t xml:space="preserve">КОМПЛЕКСНА </w:t>
      </w:r>
      <w:r w:rsidR="00FA5589" w:rsidRPr="00603B4C">
        <w:rPr>
          <w:rStyle w:val="a4"/>
          <w:color w:val="000000"/>
          <w:sz w:val="36"/>
          <w:szCs w:val="36"/>
          <w:lang w:val="uk-UA"/>
        </w:rPr>
        <w:t>ПРОГРАМА</w:t>
      </w:r>
    </w:p>
    <w:p w:rsidR="00FA5589" w:rsidRPr="00603B4C" w:rsidRDefault="00D37C60" w:rsidP="00FA5589">
      <w:pPr>
        <w:pStyle w:val="a3"/>
        <w:jc w:val="center"/>
        <w:rPr>
          <w:color w:val="000000"/>
          <w:sz w:val="36"/>
          <w:szCs w:val="36"/>
          <w:lang w:val="uk-UA"/>
        </w:rPr>
      </w:pPr>
      <w:r w:rsidRPr="00603B4C">
        <w:rPr>
          <w:rStyle w:val="a4"/>
          <w:color w:val="000000"/>
          <w:sz w:val="36"/>
          <w:szCs w:val="36"/>
          <w:lang w:val="uk-UA"/>
        </w:rPr>
        <w:t xml:space="preserve">РОЗВИТКУ ОСВІТИ </w:t>
      </w:r>
      <w:r w:rsidR="006E00F1" w:rsidRPr="00603B4C">
        <w:rPr>
          <w:rStyle w:val="a4"/>
          <w:color w:val="000000"/>
          <w:sz w:val="36"/>
          <w:szCs w:val="36"/>
          <w:lang w:val="uk-UA"/>
        </w:rPr>
        <w:t xml:space="preserve">м. ХАРКОВА </w:t>
      </w:r>
      <w:r w:rsidR="00FA5589" w:rsidRPr="00603B4C">
        <w:rPr>
          <w:rStyle w:val="a4"/>
          <w:color w:val="000000"/>
          <w:sz w:val="36"/>
          <w:szCs w:val="36"/>
          <w:lang w:val="uk-UA"/>
        </w:rPr>
        <w:t>на 20</w:t>
      </w:r>
      <w:r w:rsidRPr="00603B4C">
        <w:rPr>
          <w:rStyle w:val="a4"/>
          <w:color w:val="000000"/>
          <w:sz w:val="36"/>
          <w:szCs w:val="36"/>
          <w:lang w:val="uk-UA"/>
        </w:rPr>
        <w:t>1</w:t>
      </w:r>
      <w:r w:rsidR="00344360" w:rsidRPr="00603B4C">
        <w:rPr>
          <w:rStyle w:val="a4"/>
          <w:color w:val="000000"/>
          <w:sz w:val="36"/>
          <w:szCs w:val="36"/>
          <w:lang w:val="uk-UA"/>
        </w:rPr>
        <w:t>1</w:t>
      </w:r>
      <w:r w:rsidR="003A5131" w:rsidRPr="00603B4C">
        <w:rPr>
          <w:rStyle w:val="a4"/>
          <w:color w:val="000000"/>
          <w:sz w:val="36"/>
          <w:szCs w:val="36"/>
          <w:lang w:val="uk-UA"/>
        </w:rPr>
        <w:t>-</w:t>
      </w:r>
      <w:r w:rsidR="00FA5589" w:rsidRPr="00603B4C">
        <w:rPr>
          <w:rStyle w:val="a4"/>
          <w:color w:val="000000"/>
          <w:sz w:val="36"/>
          <w:szCs w:val="36"/>
          <w:lang w:val="uk-UA"/>
        </w:rPr>
        <w:t>20</w:t>
      </w:r>
      <w:r w:rsidR="00344360" w:rsidRPr="00603B4C">
        <w:rPr>
          <w:rStyle w:val="a4"/>
          <w:color w:val="000000"/>
          <w:sz w:val="36"/>
          <w:szCs w:val="36"/>
          <w:lang w:val="uk-UA"/>
        </w:rPr>
        <w:t>17</w:t>
      </w:r>
      <w:r w:rsidR="00FA5589" w:rsidRPr="00603B4C">
        <w:rPr>
          <w:rStyle w:val="a4"/>
          <w:color w:val="000000"/>
          <w:sz w:val="36"/>
          <w:szCs w:val="36"/>
          <w:lang w:val="uk-UA"/>
        </w:rPr>
        <w:t xml:space="preserve"> роки </w:t>
      </w:r>
    </w:p>
    <w:p w:rsidR="00C05923" w:rsidRDefault="00FA5589" w:rsidP="001627B2">
      <w:pPr>
        <w:pStyle w:val="a3"/>
        <w:jc w:val="center"/>
        <w:rPr>
          <w:color w:val="000000"/>
          <w:sz w:val="28"/>
          <w:szCs w:val="28"/>
          <w:lang w:val="uk-UA"/>
        </w:rPr>
      </w:pPr>
      <w:r w:rsidRPr="00603B4C">
        <w:rPr>
          <w:color w:val="000000"/>
          <w:sz w:val="28"/>
          <w:szCs w:val="28"/>
          <w:lang w:val="uk-UA"/>
        </w:rPr>
        <w:br/>
      </w:r>
    </w:p>
    <w:p w:rsidR="00D35525" w:rsidRPr="00603B4C" w:rsidRDefault="00D35525" w:rsidP="001627B2">
      <w:pPr>
        <w:pStyle w:val="a3"/>
        <w:jc w:val="center"/>
        <w:rPr>
          <w:color w:val="000000"/>
          <w:sz w:val="28"/>
          <w:szCs w:val="28"/>
          <w:lang w:val="uk-UA"/>
        </w:rPr>
      </w:pPr>
    </w:p>
    <w:p w:rsidR="006E00F1" w:rsidRPr="00603B4C" w:rsidRDefault="006E00F1" w:rsidP="001627B2">
      <w:pPr>
        <w:pStyle w:val="a3"/>
        <w:jc w:val="center"/>
        <w:rPr>
          <w:color w:val="000000"/>
          <w:sz w:val="28"/>
          <w:szCs w:val="28"/>
          <w:lang w:val="uk-UA"/>
        </w:rPr>
      </w:pPr>
    </w:p>
    <w:p w:rsidR="00FA5589" w:rsidRPr="00603B4C" w:rsidRDefault="00FA5589" w:rsidP="001627B2">
      <w:pPr>
        <w:pStyle w:val="a3"/>
        <w:jc w:val="center"/>
        <w:rPr>
          <w:rStyle w:val="a4"/>
          <w:color w:val="000000"/>
          <w:sz w:val="28"/>
          <w:szCs w:val="28"/>
          <w:lang w:val="uk-UA"/>
        </w:rPr>
      </w:pPr>
      <w:r w:rsidRPr="00603B4C">
        <w:rPr>
          <w:rStyle w:val="a4"/>
          <w:color w:val="000000"/>
          <w:sz w:val="28"/>
          <w:szCs w:val="28"/>
          <w:lang w:val="uk-UA"/>
        </w:rPr>
        <w:t>м. Харків</w:t>
      </w:r>
      <w:r w:rsidRPr="00603B4C">
        <w:rPr>
          <w:b/>
          <w:bCs/>
          <w:color w:val="000000"/>
          <w:sz w:val="28"/>
          <w:szCs w:val="28"/>
          <w:lang w:val="uk-UA"/>
        </w:rPr>
        <w:br/>
      </w:r>
      <w:r w:rsidRPr="00603B4C">
        <w:rPr>
          <w:rStyle w:val="a4"/>
          <w:color w:val="000000"/>
          <w:sz w:val="28"/>
          <w:szCs w:val="28"/>
          <w:lang w:val="uk-UA"/>
        </w:rPr>
        <w:t>20</w:t>
      </w:r>
      <w:r w:rsidR="00305D1C" w:rsidRPr="00603B4C">
        <w:rPr>
          <w:rStyle w:val="a4"/>
          <w:color w:val="000000"/>
          <w:sz w:val="28"/>
          <w:szCs w:val="28"/>
          <w:lang w:val="uk-UA"/>
        </w:rPr>
        <w:t>1</w:t>
      </w:r>
      <w:r w:rsidR="00D35525">
        <w:rPr>
          <w:rStyle w:val="a4"/>
          <w:color w:val="000000"/>
          <w:sz w:val="28"/>
          <w:szCs w:val="28"/>
          <w:lang w:val="uk-UA"/>
        </w:rPr>
        <w:t>6</w:t>
      </w:r>
      <w:r w:rsidRPr="00603B4C">
        <w:rPr>
          <w:rStyle w:val="a4"/>
          <w:color w:val="000000"/>
          <w:sz w:val="28"/>
          <w:szCs w:val="28"/>
          <w:lang w:val="uk-UA"/>
        </w:rPr>
        <w:t xml:space="preserve"> р.</w:t>
      </w:r>
    </w:p>
    <w:p w:rsidR="001E0F34" w:rsidRPr="00603B4C" w:rsidRDefault="00305D1C" w:rsidP="00BE7063">
      <w:pPr>
        <w:pStyle w:val="a3"/>
        <w:spacing w:line="276" w:lineRule="auto"/>
        <w:jc w:val="center"/>
        <w:rPr>
          <w:b/>
          <w:sz w:val="28"/>
          <w:szCs w:val="28"/>
          <w:lang w:val="uk-UA"/>
        </w:rPr>
      </w:pPr>
      <w:r w:rsidRPr="00603B4C">
        <w:rPr>
          <w:sz w:val="28"/>
          <w:szCs w:val="28"/>
          <w:lang w:val="uk-UA"/>
        </w:rPr>
        <w:br w:type="page"/>
      </w:r>
      <w:r w:rsidR="00F76663" w:rsidRPr="00603B4C">
        <w:rPr>
          <w:b/>
          <w:sz w:val="28"/>
          <w:szCs w:val="28"/>
          <w:lang w:val="uk-UA"/>
        </w:rPr>
        <w:lastRenderedPageBreak/>
        <w:t>ЗМІСТ</w:t>
      </w:r>
    </w:p>
    <w:p w:rsidR="00C56372" w:rsidRPr="005064B6" w:rsidRDefault="001E0F34">
      <w:pPr>
        <w:pStyle w:val="12"/>
        <w:tabs>
          <w:tab w:val="right" w:leader="dot" w:pos="9488"/>
        </w:tabs>
        <w:rPr>
          <w:rFonts w:ascii="Calibri" w:hAnsi="Calibri"/>
          <w:noProof/>
          <w:sz w:val="22"/>
          <w:szCs w:val="22"/>
        </w:rPr>
      </w:pPr>
      <w:r w:rsidRPr="005064B6">
        <w:rPr>
          <w:sz w:val="22"/>
          <w:szCs w:val="22"/>
          <w:lang w:val="uk-UA"/>
        </w:rPr>
        <w:fldChar w:fldCharType="begin"/>
      </w:r>
      <w:r w:rsidRPr="005064B6">
        <w:rPr>
          <w:sz w:val="22"/>
          <w:szCs w:val="22"/>
          <w:lang w:val="uk-UA"/>
        </w:rPr>
        <w:instrText xml:space="preserve"> TOC \o "1-3" \h \z \u </w:instrText>
      </w:r>
      <w:r w:rsidRPr="005064B6">
        <w:rPr>
          <w:sz w:val="22"/>
          <w:szCs w:val="22"/>
          <w:lang w:val="uk-UA"/>
        </w:rPr>
        <w:fldChar w:fldCharType="separate"/>
      </w:r>
      <w:hyperlink w:anchor="_Toc440350381" w:history="1">
        <w:r w:rsidR="00C56372" w:rsidRPr="005064B6">
          <w:rPr>
            <w:rStyle w:val="af8"/>
            <w:noProof/>
            <w:sz w:val="22"/>
            <w:szCs w:val="22"/>
            <w:lang w:val="uk-UA"/>
          </w:rPr>
          <w:t>1. ПАСПОРТ  ПРОГРАМИ</w:t>
        </w:r>
        <w:r w:rsidR="00C56372" w:rsidRPr="005064B6">
          <w:rPr>
            <w:noProof/>
            <w:webHidden/>
            <w:sz w:val="22"/>
            <w:szCs w:val="22"/>
          </w:rPr>
          <w:tab/>
        </w:r>
        <w:r w:rsidR="00C56372" w:rsidRPr="005064B6">
          <w:rPr>
            <w:noProof/>
            <w:webHidden/>
            <w:sz w:val="22"/>
            <w:szCs w:val="22"/>
          </w:rPr>
          <w:fldChar w:fldCharType="begin"/>
        </w:r>
        <w:r w:rsidR="00C56372" w:rsidRPr="005064B6">
          <w:rPr>
            <w:noProof/>
            <w:webHidden/>
            <w:sz w:val="22"/>
            <w:szCs w:val="22"/>
          </w:rPr>
          <w:instrText xml:space="preserve"> PAGEREF _Toc440350381 \h </w:instrText>
        </w:r>
        <w:r w:rsidR="00C56372" w:rsidRPr="005064B6">
          <w:rPr>
            <w:noProof/>
            <w:webHidden/>
            <w:sz w:val="22"/>
            <w:szCs w:val="22"/>
          </w:rPr>
        </w:r>
        <w:r w:rsidR="00C56372" w:rsidRPr="005064B6">
          <w:rPr>
            <w:noProof/>
            <w:webHidden/>
            <w:sz w:val="22"/>
            <w:szCs w:val="22"/>
          </w:rPr>
          <w:fldChar w:fldCharType="separate"/>
        </w:r>
        <w:r w:rsidR="003E0E3D">
          <w:rPr>
            <w:noProof/>
            <w:webHidden/>
            <w:sz w:val="22"/>
            <w:szCs w:val="22"/>
          </w:rPr>
          <w:t>3</w:t>
        </w:r>
        <w:r w:rsidR="00C56372" w:rsidRPr="005064B6">
          <w:rPr>
            <w:noProof/>
            <w:webHidden/>
            <w:sz w:val="22"/>
            <w:szCs w:val="22"/>
          </w:rPr>
          <w:fldChar w:fldCharType="end"/>
        </w:r>
      </w:hyperlink>
    </w:p>
    <w:p w:rsidR="00C56372" w:rsidRPr="005064B6" w:rsidRDefault="00C56372">
      <w:pPr>
        <w:pStyle w:val="12"/>
        <w:tabs>
          <w:tab w:val="right" w:leader="dot" w:pos="9488"/>
        </w:tabs>
        <w:rPr>
          <w:rFonts w:ascii="Calibri" w:hAnsi="Calibri"/>
          <w:noProof/>
          <w:sz w:val="22"/>
          <w:szCs w:val="22"/>
        </w:rPr>
      </w:pPr>
      <w:hyperlink w:anchor="_Toc440350382" w:history="1">
        <w:r w:rsidRPr="005064B6">
          <w:rPr>
            <w:rStyle w:val="af8"/>
            <w:noProof/>
            <w:sz w:val="22"/>
            <w:szCs w:val="22"/>
            <w:lang w:val="uk-UA"/>
          </w:rPr>
          <w:t>2.  ЗАГАЛЬНІ  ПОЛОЖЕННЯ</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_Toc440350382 \h </w:instrText>
        </w:r>
        <w:r w:rsidRPr="005064B6">
          <w:rPr>
            <w:noProof/>
            <w:webHidden/>
            <w:sz w:val="22"/>
            <w:szCs w:val="22"/>
          </w:rPr>
        </w:r>
        <w:r w:rsidRPr="005064B6">
          <w:rPr>
            <w:noProof/>
            <w:webHidden/>
            <w:sz w:val="22"/>
            <w:szCs w:val="22"/>
          </w:rPr>
          <w:fldChar w:fldCharType="separate"/>
        </w:r>
        <w:r w:rsidR="003E0E3D">
          <w:rPr>
            <w:noProof/>
            <w:webHidden/>
            <w:sz w:val="22"/>
            <w:szCs w:val="22"/>
          </w:rPr>
          <w:t>6</w:t>
        </w:r>
        <w:r w:rsidRPr="005064B6">
          <w:rPr>
            <w:noProof/>
            <w:webHidden/>
            <w:sz w:val="22"/>
            <w:szCs w:val="22"/>
          </w:rPr>
          <w:fldChar w:fldCharType="end"/>
        </w:r>
      </w:hyperlink>
    </w:p>
    <w:p w:rsidR="00C56372" w:rsidRPr="005064B6" w:rsidRDefault="00C56372">
      <w:pPr>
        <w:pStyle w:val="12"/>
        <w:tabs>
          <w:tab w:val="right" w:leader="dot" w:pos="9488"/>
        </w:tabs>
        <w:rPr>
          <w:rFonts w:ascii="Calibri" w:hAnsi="Calibri"/>
          <w:noProof/>
          <w:sz w:val="22"/>
          <w:szCs w:val="22"/>
        </w:rPr>
      </w:pPr>
      <w:hyperlink w:anchor="_Toc440350383" w:history="1">
        <w:r w:rsidRPr="005064B6">
          <w:rPr>
            <w:rStyle w:val="af8"/>
            <w:noProof/>
            <w:sz w:val="22"/>
            <w:szCs w:val="22"/>
            <w:lang w:val="uk-UA"/>
          </w:rPr>
          <w:t>3. СУЧАСНИЙ СТАН РОЗВИТКУ ОСВІТИ М. ХАРКОВА, МЕТА ПРОГРАМИ ТА ЇЇ ЗАВДАННЯ</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_Toc440350383 \h </w:instrText>
        </w:r>
        <w:r w:rsidRPr="005064B6">
          <w:rPr>
            <w:noProof/>
            <w:webHidden/>
            <w:sz w:val="22"/>
            <w:szCs w:val="22"/>
          </w:rPr>
        </w:r>
        <w:r w:rsidRPr="005064B6">
          <w:rPr>
            <w:noProof/>
            <w:webHidden/>
            <w:sz w:val="22"/>
            <w:szCs w:val="22"/>
          </w:rPr>
          <w:fldChar w:fldCharType="separate"/>
        </w:r>
        <w:r w:rsidR="003E0E3D">
          <w:rPr>
            <w:noProof/>
            <w:webHidden/>
            <w:sz w:val="22"/>
            <w:szCs w:val="22"/>
          </w:rPr>
          <w:t>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84" w:history="1">
        <w:r w:rsidRPr="005064B6">
          <w:rPr>
            <w:rStyle w:val="af8"/>
            <w:noProof/>
            <w:sz w:val="22"/>
            <w:szCs w:val="22"/>
            <w:lang w:val="uk-UA"/>
          </w:rPr>
          <w:t>3</w:t>
        </w:r>
        <w:r w:rsidRPr="005064B6">
          <w:rPr>
            <w:rStyle w:val="af8"/>
            <w:noProof/>
            <w:sz w:val="22"/>
            <w:szCs w:val="22"/>
          </w:rPr>
          <w:t>.1. Забезпечення функціонування навчальних закладів та установ освіти міста Харкова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_Toc440350384 \h </w:instrText>
        </w:r>
        <w:r w:rsidRPr="005064B6">
          <w:rPr>
            <w:noProof/>
            <w:webHidden/>
            <w:sz w:val="22"/>
            <w:szCs w:val="22"/>
          </w:rPr>
        </w:r>
        <w:r w:rsidRPr="005064B6">
          <w:rPr>
            <w:noProof/>
            <w:webHidden/>
            <w:sz w:val="22"/>
            <w:szCs w:val="22"/>
          </w:rPr>
          <w:fldChar w:fldCharType="separate"/>
        </w:r>
        <w:r w:rsidR="003E0E3D">
          <w:rPr>
            <w:noProof/>
            <w:webHidden/>
            <w:sz w:val="22"/>
            <w:szCs w:val="22"/>
          </w:rPr>
          <w:t>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85" w:history="1">
        <w:r w:rsidRPr="005064B6">
          <w:rPr>
            <w:rStyle w:val="af8"/>
            <w:noProof/>
            <w:sz w:val="22"/>
            <w:szCs w:val="22"/>
            <w:lang w:val="uk-UA"/>
          </w:rPr>
          <w:t>3.2. Удосконалення змісту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_Toc440350385 \h </w:instrText>
        </w:r>
        <w:r w:rsidRPr="005064B6">
          <w:rPr>
            <w:noProof/>
            <w:webHidden/>
            <w:sz w:val="22"/>
            <w:szCs w:val="22"/>
          </w:rPr>
        </w:r>
        <w:r w:rsidRPr="005064B6">
          <w:rPr>
            <w:noProof/>
            <w:webHidden/>
            <w:sz w:val="22"/>
            <w:szCs w:val="22"/>
          </w:rPr>
          <w:fldChar w:fldCharType="separate"/>
        </w:r>
        <w:r w:rsidR="003E0E3D">
          <w:rPr>
            <w:noProof/>
            <w:webHidden/>
            <w:sz w:val="22"/>
            <w:szCs w:val="22"/>
          </w:rPr>
          <w:t>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86" w:history="1">
        <w:r w:rsidRPr="005064B6">
          <w:rPr>
            <w:rStyle w:val="af8"/>
            <w:noProof/>
            <w:sz w:val="22"/>
            <w:szCs w:val="22"/>
            <w:lang w:val="uk-UA"/>
          </w:rPr>
          <w:t>3.2.1. Дошкільна освіта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_Toc440350386 \h </w:instrText>
        </w:r>
        <w:r w:rsidRPr="005064B6">
          <w:rPr>
            <w:noProof/>
            <w:webHidden/>
            <w:sz w:val="22"/>
            <w:szCs w:val="22"/>
          </w:rPr>
        </w:r>
        <w:r w:rsidRPr="005064B6">
          <w:rPr>
            <w:noProof/>
            <w:webHidden/>
            <w:sz w:val="22"/>
            <w:szCs w:val="22"/>
          </w:rPr>
          <w:fldChar w:fldCharType="separate"/>
        </w:r>
        <w:r w:rsidR="003E0E3D">
          <w:rPr>
            <w:noProof/>
            <w:webHidden/>
            <w:sz w:val="22"/>
            <w:szCs w:val="22"/>
          </w:rPr>
          <w:t>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87" w:history="1">
        <w:r w:rsidRPr="005064B6">
          <w:rPr>
            <w:rStyle w:val="af8"/>
            <w:noProof/>
            <w:sz w:val="22"/>
            <w:szCs w:val="22"/>
            <w:lang w:val="uk-UA"/>
          </w:rPr>
          <w:t>3.2.2. Загальна середня та позашкільна освіта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_Toc440350387 \h </w:instrText>
        </w:r>
        <w:r w:rsidRPr="005064B6">
          <w:rPr>
            <w:noProof/>
            <w:webHidden/>
            <w:sz w:val="22"/>
            <w:szCs w:val="22"/>
          </w:rPr>
        </w:r>
        <w:r w:rsidRPr="005064B6">
          <w:rPr>
            <w:noProof/>
            <w:webHidden/>
            <w:sz w:val="22"/>
            <w:szCs w:val="22"/>
          </w:rPr>
          <w:fldChar w:fldCharType="separate"/>
        </w:r>
        <w:r w:rsidR="003E0E3D">
          <w:rPr>
            <w:noProof/>
            <w:webHidden/>
            <w:sz w:val="22"/>
            <w:szCs w:val="22"/>
          </w:rPr>
          <w:t>8</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88" w:history="1">
        <w:r w:rsidRPr="005064B6">
          <w:rPr>
            <w:rStyle w:val="af8"/>
            <w:noProof/>
            <w:sz w:val="22"/>
            <w:szCs w:val="22"/>
            <w:lang w:val="uk-UA"/>
          </w:rPr>
          <w:t>3.2.3. Моніторингові дослідження якості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_Toc440350388 \h </w:instrText>
        </w:r>
        <w:r w:rsidRPr="005064B6">
          <w:rPr>
            <w:noProof/>
            <w:webHidden/>
            <w:sz w:val="22"/>
            <w:szCs w:val="22"/>
          </w:rPr>
        </w:r>
        <w:r w:rsidRPr="005064B6">
          <w:rPr>
            <w:noProof/>
            <w:webHidden/>
            <w:sz w:val="22"/>
            <w:szCs w:val="22"/>
          </w:rPr>
          <w:fldChar w:fldCharType="separate"/>
        </w:r>
        <w:r w:rsidR="003E0E3D">
          <w:rPr>
            <w:noProof/>
            <w:webHidden/>
            <w:sz w:val="22"/>
            <w:szCs w:val="22"/>
          </w:rPr>
          <w:t>22</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89" w:history="1">
        <w:r w:rsidRPr="005064B6">
          <w:rPr>
            <w:rStyle w:val="af8"/>
            <w:noProof/>
            <w:sz w:val="22"/>
            <w:szCs w:val="22"/>
            <w:lang w:val="uk-UA"/>
          </w:rPr>
          <w:t>3.3. Створення умов розвитку системи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_Toc440350389 \h </w:instrText>
        </w:r>
        <w:r w:rsidRPr="005064B6">
          <w:rPr>
            <w:noProof/>
            <w:webHidden/>
            <w:sz w:val="22"/>
            <w:szCs w:val="22"/>
          </w:rPr>
        </w:r>
        <w:r w:rsidRPr="005064B6">
          <w:rPr>
            <w:noProof/>
            <w:webHidden/>
            <w:sz w:val="22"/>
            <w:szCs w:val="22"/>
          </w:rPr>
          <w:fldChar w:fldCharType="separate"/>
        </w:r>
        <w:r w:rsidR="003E0E3D">
          <w:rPr>
            <w:noProof/>
            <w:webHidden/>
            <w:sz w:val="22"/>
            <w:szCs w:val="22"/>
          </w:rPr>
          <w:t>25</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0" w:history="1">
        <w:r w:rsidRPr="005064B6">
          <w:rPr>
            <w:rStyle w:val="af8"/>
            <w:noProof/>
            <w:sz w:val="22"/>
            <w:szCs w:val="22"/>
            <w:lang w:val="uk-UA"/>
          </w:rPr>
          <w:t>3.3.1. Кадрова політика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_Toc440350390 \h </w:instrText>
        </w:r>
        <w:r w:rsidRPr="005064B6">
          <w:rPr>
            <w:noProof/>
            <w:webHidden/>
            <w:sz w:val="22"/>
            <w:szCs w:val="22"/>
          </w:rPr>
        </w:r>
        <w:r w:rsidRPr="005064B6">
          <w:rPr>
            <w:noProof/>
            <w:webHidden/>
            <w:sz w:val="22"/>
            <w:szCs w:val="22"/>
          </w:rPr>
          <w:fldChar w:fldCharType="separate"/>
        </w:r>
        <w:r w:rsidR="003E0E3D">
          <w:rPr>
            <w:noProof/>
            <w:webHidden/>
            <w:sz w:val="22"/>
            <w:szCs w:val="22"/>
          </w:rPr>
          <w:t>25</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1" w:history="1">
        <w:r w:rsidRPr="005064B6">
          <w:rPr>
            <w:rStyle w:val="af8"/>
            <w:noProof/>
            <w:sz w:val="22"/>
            <w:szCs w:val="22"/>
            <w:lang w:val="uk-UA"/>
          </w:rPr>
          <w:t>3.3.2. Науково-методичний супровід реалізації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_Toc440350391 \h </w:instrText>
        </w:r>
        <w:r w:rsidRPr="005064B6">
          <w:rPr>
            <w:noProof/>
            <w:webHidden/>
            <w:sz w:val="22"/>
            <w:szCs w:val="22"/>
          </w:rPr>
        </w:r>
        <w:r w:rsidRPr="005064B6">
          <w:rPr>
            <w:noProof/>
            <w:webHidden/>
            <w:sz w:val="22"/>
            <w:szCs w:val="22"/>
          </w:rPr>
          <w:fldChar w:fldCharType="separate"/>
        </w:r>
        <w:r w:rsidR="003E0E3D">
          <w:rPr>
            <w:noProof/>
            <w:webHidden/>
            <w:sz w:val="22"/>
            <w:szCs w:val="22"/>
          </w:rPr>
          <w:t>26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2" w:history="1">
        <w:r w:rsidRPr="005064B6">
          <w:rPr>
            <w:rStyle w:val="af8"/>
            <w:noProof/>
            <w:sz w:val="22"/>
            <w:szCs w:val="22"/>
            <w:lang w:val="uk-UA"/>
          </w:rPr>
          <w:t>3.3.3. Розвиток матеріально-технічної бази системи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_Toc440350392 \h </w:instrText>
        </w:r>
        <w:r w:rsidRPr="005064B6">
          <w:rPr>
            <w:noProof/>
            <w:webHidden/>
            <w:sz w:val="22"/>
            <w:szCs w:val="22"/>
          </w:rPr>
        </w:r>
        <w:r w:rsidRPr="005064B6">
          <w:rPr>
            <w:noProof/>
            <w:webHidden/>
            <w:sz w:val="22"/>
            <w:szCs w:val="22"/>
          </w:rPr>
          <w:fldChar w:fldCharType="separate"/>
        </w:r>
        <w:r w:rsidR="003E0E3D">
          <w:rPr>
            <w:noProof/>
            <w:webHidden/>
            <w:sz w:val="22"/>
            <w:szCs w:val="22"/>
          </w:rPr>
          <w:t>29</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3" w:history="1">
        <w:r w:rsidRPr="005064B6">
          <w:rPr>
            <w:rStyle w:val="af8"/>
            <w:noProof/>
            <w:sz w:val="22"/>
            <w:szCs w:val="22"/>
            <w:lang w:val="uk-UA"/>
          </w:rPr>
          <w:t>3.3.4. Інформаційні та комунікаційні технології в системі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_Toc440350393 \h </w:instrText>
        </w:r>
        <w:r w:rsidRPr="005064B6">
          <w:rPr>
            <w:noProof/>
            <w:webHidden/>
            <w:sz w:val="22"/>
            <w:szCs w:val="22"/>
          </w:rPr>
        </w:r>
        <w:r w:rsidRPr="005064B6">
          <w:rPr>
            <w:noProof/>
            <w:webHidden/>
            <w:sz w:val="22"/>
            <w:szCs w:val="22"/>
          </w:rPr>
          <w:fldChar w:fldCharType="separate"/>
        </w:r>
        <w:r w:rsidR="003E0E3D">
          <w:rPr>
            <w:noProof/>
            <w:webHidden/>
            <w:sz w:val="22"/>
            <w:szCs w:val="22"/>
          </w:rPr>
          <w:t>30</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4" w:history="1">
        <w:r w:rsidRPr="005064B6">
          <w:rPr>
            <w:rStyle w:val="af8"/>
            <w:noProof/>
            <w:sz w:val="22"/>
            <w:szCs w:val="22"/>
            <w:lang w:val="uk-UA"/>
          </w:rPr>
          <w:t>3.4. Реалізація комплексних проектів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_Toc440350394 \h </w:instrText>
        </w:r>
        <w:r w:rsidRPr="005064B6">
          <w:rPr>
            <w:noProof/>
            <w:webHidden/>
            <w:sz w:val="22"/>
            <w:szCs w:val="22"/>
          </w:rPr>
        </w:r>
        <w:r w:rsidRPr="005064B6">
          <w:rPr>
            <w:noProof/>
            <w:webHidden/>
            <w:sz w:val="22"/>
            <w:szCs w:val="22"/>
          </w:rPr>
          <w:fldChar w:fldCharType="separate"/>
        </w:r>
        <w:r w:rsidR="003E0E3D">
          <w:rPr>
            <w:noProof/>
            <w:webHidden/>
            <w:sz w:val="22"/>
            <w:szCs w:val="22"/>
          </w:rPr>
          <w:t>33</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5" w:history="1">
        <w:r w:rsidRPr="005064B6">
          <w:rPr>
            <w:rStyle w:val="af8"/>
            <w:noProof/>
            <w:sz w:val="22"/>
            <w:szCs w:val="22"/>
            <w:lang w:val="uk-UA"/>
          </w:rPr>
          <w:t>3.4.1. «Обдарована молодь». Розвиток системи роботи з обдарованою молоддю</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_Toc440350395 \h </w:instrText>
        </w:r>
        <w:r w:rsidRPr="005064B6">
          <w:rPr>
            <w:noProof/>
            <w:webHidden/>
            <w:sz w:val="22"/>
            <w:szCs w:val="22"/>
          </w:rPr>
        </w:r>
        <w:r w:rsidRPr="005064B6">
          <w:rPr>
            <w:noProof/>
            <w:webHidden/>
            <w:sz w:val="22"/>
            <w:szCs w:val="22"/>
          </w:rPr>
          <w:fldChar w:fldCharType="separate"/>
        </w:r>
        <w:r w:rsidR="003E0E3D">
          <w:rPr>
            <w:noProof/>
            <w:webHidden/>
            <w:sz w:val="22"/>
            <w:szCs w:val="22"/>
          </w:rPr>
          <w:t>33</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6" w:history="1">
        <w:r w:rsidRPr="005064B6">
          <w:rPr>
            <w:rStyle w:val="af8"/>
            <w:noProof/>
            <w:sz w:val="22"/>
            <w:szCs w:val="22"/>
            <w:lang w:val="uk-UA"/>
          </w:rPr>
          <w:t>3.4.2.  «Я – харків’янин». Розвиток системи виховання дітей і молоді міста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_Toc440350396 \h </w:instrText>
        </w:r>
        <w:r w:rsidRPr="005064B6">
          <w:rPr>
            <w:noProof/>
            <w:webHidden/>
            <w:sz w:val="22"/>
            <w:szCs w:val="22"/>
          </w:rPr>
        </w:r>
        <w:r w:rsidRPr="005064B6">
          <w:rPr>
            <w:noProof/>
            <w:webHidden/>
            <w:sz w:val="22"/>
            <w:szCs w:val="22"/>
          </w:rPr>
          <w:fldChar w:fldCharType="separate"/>
        </w:r>
        <w:r w:rsidR="003E0E3D">
          <w:rPr>
            <w:noProof/>
            <w:webHidden/>
            <w:sz w:val="22"/>
            <w:szCs w:val="22"/>
          </w:rPr>
          <w:t>37</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7" w:history="1">
        <w:r w:rsidRPr="005064B6">
          <w:rPr>
            <w:rStyle w:val="af8"/>
            <w:noProof/>
            <w:sz w:val="22"/>
            <w:szCs w:val="22"/>
            <w:lang w:val="uk-UA"/>
          </w:rPr>
          <w:t>3.4.3. Учнівське самоврядування – школа демократії та соціального партнерства.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_Toc440350397 \h </w:instrText>
        </w:r>
        <w:r w:rsidRPr="005064B6">
          <w:rPr>
            <w:noProof/>
            <w:webHidden/>
            <w:sz w:val="22"/>
            <w:szCs w:val="22"/>
          </w:rPr>
        </w:r>
        <w:r w:rsidRPr="005064B6">
          <w:rPr>
            <w:noProof/>
            <w:webHidden/>
            <w:sz w:val="22"/>
            <w:szCs w:val="22"/>
          </w:rPr>
          <w:fldChar w:fldCharType="separate"/>
        </w:r>
        <w:r w:rsidR="003E0E3D">
          <w:rPr>
            <w:noProof/>
            <w:webHidden/>
            <w:sz w:val="22"/>
            <w:szCs w:val="22"/>
          </w:rPr>
          <w:t>39</w:t>
        </w:r>
        <w:r w:rsidRPr="005064B6">
          <w:rPr>
            <w:noProof/>
            <w:webHidden/>
            <w:sz w:val="22"/>
            <w:szCs w:val="22"/>
          </w:rPr>
          <w:fldChar w:fldCharType="end"/>
        </w:r>
      </w:hyperlink>
    </w:p>
    <w:p w:rsidR="00C56372" w:rsidRPr="005064B6" w:rsidRDefault="00C56372">
      <w:pPr>
        <w:pStyle w:val="12"/>
        <w:tabs>
          <w:tab w:val="right" w:leader="dot" w:pos="9488"/>
        </w:tabs>
        <w:rPr>
          <w:rFonts w:ascii="Calibri" w:hAnsi="Calibri"/>
          <w:noProof/>
          <w:sz w:val="22"/>
          <w:szCs w:val="22"/>
        </w:rPr>
      </w:pPr>
      <w:hyperlink w:anchor="_Toc440350398" w:history="1">
        <w:r w:rsidRPr="005064B6">
          <w:rPr>
            <w:rStyle w:val="af8"/>
            <w:noProof/>
            <w:sz w:val="22"/>
            <w:szCs w:val="22"/>
            <w:lang w:val="uk-UA"/>
          </w:rPr>
          <w:t>4. НАПРЯМКИ ТА ЗАХОДИ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_Toc440350398 \h </w:instrText>
        </w:r>
        <w:r w:rsidRPr="005064B6">
          <w:rPr>
            <w:noProof/>
            <w:webHidden/>
            <w:sz w:val="22"/>
            <w:szCs w:val="22"/>
          </w:rPr>
        </w:r>
        <w:r w:rsidRPr="005064B6">
          <w:rPr>
            <w:noProof/>
            <w:webHidden/>
            <w:sz w:val="22"/>
            <w:szCs w:val="22"/>
          </w:rPr>
          <w:fldChar w:fldCharType="separate"/>
        </w:r>
        <w:r w:rsidR="003E0E3D">
          <w:rPr>
            <w:noProof/>
            <w:webHidden/>
            <w:sz w:val="22"/>
            <w:szCs w:val="22"/>
          </w:rPr>
          <w:t>41</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399" w:history="1">
        <w:r w:rsidRPr="005064B6">
          <w:rPr>
            <w:rStyle w:val="af8"/>
            <w:noProof/>
            <w:sz w:val="22"/>
            <w:szCs w:val="22"/>
            <w:lang w:val="uk-UA"/>
          </w:rPr>
          <w:t>4.1. Забезпечення функціонування навчальних закладів та установ освіти міста Харкова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_Toc440350399 \h </w:instrText>
        </w:r>
        <w:r w:rsidRPr="005064B6">
          <w:rPr>
            <w:noProof/>
            <w:webHidden/>
            <w:sz w:val="22"/>
            <w:szCs w:val="22"/>
          </w:rPr>
        </w:r>
        <w:r w:rsidRPr="005064B6">
          <w:rPr>
            <w:noProof/>
            <w:webHidden/>
            <w:sz w:val="22"/>
            <w:szCs w:val="22"/>
          </w:rPr>
          <w:fldChar w:fldCharType="separate"/>
        </w:r>
        <w:r w:rsidR="003E0E3D">
          <w:rPr>
            <w:noProof/>
            <w:webHidden/>
            <w:sz w:val="22"/>
            <w:szCs w:val="22"/>
          </w:rPr>
          <w:t>41</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0" w:history="1">
        <w:r w:rsidRPr="005064B6">
          <w:rPr>
            <w:rStyle w:val="af8"/>
            <w:noProof/>
            <w:sz w:val="22"/>
            <w:szCs w:val="22"/>
            <w:lang w:val="uk-UA"/>
          </w:rPr>
          <w:t>4.2. Удосконалення змісту і технологій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_Toc440350400 \h </w:instrText>
        </w:r>
        <w:r w:rsidRPr="005064B6">
          <w:rPr>
            <w:noProof/>
            <w:webHidden/>
            <w:sz w:val="22"/>
            <w:szCs w:val="22"/>
          </w:rPr>
        </w:r>
        <w:r w:rsidRPr="005064B6">
          <w:rPr>
            <w:noProof/>
            <w:webHidden/>
            <w:sz w:val="22"/>
            <w:szCs w:val="22"/>
          </w:rPr>
          <w:fldChar w:fldCharType="separate"/>
        </w:r>
        <w:r w:rsidR="003E0E3D">
          <w:rPr>
            <w:noProof/>
            <w:webHidden/>
            <w:sz w:val="22"/>
            <w:szCs w:val="22"/>
          </w:rPr>
          <w:t>41</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1" w:history="1">
        <w:r w:rsidRPr="005064B6">
          <w:rPr>
            <w:rStyle w:val="af8"/>
            <w:noProof/>
            <w:sz w:val="22"/>
            <w:szCs w:val="22"/>
            <w:lang w:val="uk-UA"/>
          </w:rPr>
          <w:t>4.2.1. Дошкільна освіта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_Toc440350401 \h </w:instrText>
        </w:r>
        <w:r w:rsidRPr="005064B6">
          <w:rPr>
            <w:noProof/>
            <w:webHidden/>
            <w:sz w:val="22"/>
            <w:szCs w:val="22"/>
          </w:rPr>
        </w:r>
        <w:r w:rsidRPr="005064B6">
          <w:rPr>
            <w:noProof/>
            <w:webHidden/>
            <w:sz w:val="22"/>
            <w:szCs w:val="22"/>
          </w:rPr>
          <w:fldChar w:fldCharType="separate"/>
        </w:r>
        <w:r w:rsidR="003E0E3D">
          <w:rPr>
            <w:noProof/>
            <w:webHidden/>
            <w:sz w:val="22"/>
            <w:szCs w:val="22"/>
          </w:rPr>
          <w:t>41</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2" w:history="1">
        <w:r w:rsidRPr="005064B6">
          <w:rPr>
            <w:rStyle w:val="af8"/>
            <w:noProof/>
            <w:sz w:val="22"/>
            <w:szCs w:val="22"/>
            <w:lang w:val="uk-UA"/>
          </w:rPr>
          <w:t>4.2.2. Загальна середня та позашкільна освіта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_Toc440350402 \h </w:instrText>
        </w:r>
        <w:r w:rsidRPr="005064B6">
          <w:rPr>
            <w:noProof/>
            <w:webHidden/>
            <w:sz w:val="22"/>
            <w:szCs w:val="22"/>
          </w:rPr>
        </w:r>
        <w:r w:rsidRPr="005064B6">
          <w:rPr>
            <w:noProof/>
            <w:webHidden/>
            <w:sz w:val="22"/>
            <w:szCs w:val="22"/>
          </w:rPr>
          <w:fldChar w:fldCharType="separate"/>
        </w:r>
        <w:r w:rsidR="003E0E3D">
          <w:rPr>
            <w:noProof/>
            <w:webHidden/>
            <w:sz w:val="22"/>
            <w:szCs w:val="22"/>
          </w:rPr>
          <w:t>44</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3" w:history="1">
        <w:r w:rsidRPr="005064B6">
          <w:rPr>
            <w:rStyle w:val="af8"/>
            <w:noProof/>
            <w:sz w:val="22"/>
            <w:szCs w:val="22"/>
            <w:lang w:val="uk-UA"/>
          </w:rPr>
          <w:t>4.2.3. Моніторингові дослідження якості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_Toc440350403 \h </w:instrText>
        </w:r>
        <w:r w:rsidRPr="005064B6">
          <w:rPr>
            <w:noProof/>
            <w:webHidden/>
            <w:sz w:val="22"/>
            <w:szCs w:val="22"/>
          </w:rPr>
        </w:r>
        <w:r w:rsidRPr="005064B6">
          <w:rPr>
            <w:noProof/>
            <w:webHidden/>
            <w:sz w:val="22"/>
            <w:szCs w:val="22"/>
          </w:rPr>
          <w:fldChar w:fldCharType="separate"/>
        </w:r>
        <w:r w:rsidR="003E0E3D">
          <w:rPr>
            <w:noProof/>
            <w:webHidden/>
            <w:sz w:val="22"/>
            <w:szCs w:val="22"/>
          </w:rPr>
          <w:t>58</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4" w:history="1">
        <w:r w:rsidRPr="005064B6">
          <w:rPr>
            <w:rStyle w:val="af8"/>
            <w:noProof/>
            <w:sz w:val="22"/>
            <w:szCs w:val="22"/>
            <w:lang w:val="uk-UA"/>
          </w:rPr>
          <w:t>4.2.4. Реалізація інклюзивної освіти у навчальних закладах м. Харкова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_Toc440350404 \h </w:instrText>
        </w:r>
        <w:r w:rsidRPr="005064B6">
          <w:rPr>
            <w:noProof/>
            <w:webHidden/>
            <w:sz w:val="22"/>
            <w:szCs w:val="22"/>
          </w:rPr>
        </w:r>
        <w:r w:rsidRPr="005064B6">
          <w:rPr>
            <w:noProof/>
            <w:webHidden/>
            <w:sz w:val="22"/>
            <w:szCs w:val="22"/>
          </w:rPr>
          <w:fldChar w:fldCharType="separate"/>
        </w:r>
        <w:r w:rsidR="003E0E3D">
          <w:rPr>
            <w:noProof/>
            <w:webHidden/>
            <w:sz w:val="22"/>
            <w:szCs w:val="22"/>
          </w:rPr>
          <w:t>61</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5" w:history="1">
        <w:r w:rsidRPr="005064B6">
          <w:rPr>
            <w:rStyle w:val="af8"/>
            <w:noProof/>
            <w:sz w:val="22"/>
            <w:szCs w:val="22"/>
            <w:lang w:val="uk-UA"/>
          </w:rPr>
          <w:t>4.2.5. Реалізація Концепції національно-патріотичного виховання</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_Toc440350405 \h </w:instrText>
        </w:r>
        <w:r w:rsidRPr="005064B6">
          <w:rPr>
            <w:noProof/>
            <w:webHidden/>
            <w:sz w:val="22"/>
            <w:szCs w:val="22"/>
          </w:rPr>
        </w:r>
        <w:r w:rsidRPr="005064B6">
          <w:rPr>
            <w:noProof/>
            <w:webHidden/>
            <w:sz w:val="22"/>
            <w:szCs w:val="22"/>
          </w:rPr>
          <w:fldChar w:fldCharType="separate"/>
        </w:r>
        <w:r w:rsidR="003E0E3D">
          <w:rPr>
            <w:noProof/>
            <w:webHidden/>
            <w:sz w:val="22"/>
            <w:szCs w:val="22"/>
          </w:rPr>
          <w:t>63</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6" w:history="1">
        <w:r w:rsidRPr="005064B6">
          <w:rPr>
            <w:rStyle w:val="af8"/>
            <w:noProof/>
            <w:sz w:val="22"/>
            <w:szCs w:val="22"/>
            <w:lang w:val="uk-UA"/>
          </w:rPr>
          <w:t>4.3. Створення умов розвитку системи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_Toc440350406 \h </w:instrText>
        </w:r>
        <w:r w:rsidRPr="005064B6">
          <w:rPr>
            <w:noProof/>
            <w:webHidden/>
            <w:sz w:val="22"/>
            <w:szCs w:val="22"/>
          </w:rPr>
        </w:r>
        <w:r w:rsidRPr="005064B6">
          <w:rPr>
            <w:noProof/>
            <w:webHidden/>
            <w:sz w:val="22"/>
            <w:szCs w:val="22"/>
          </w:rPr>
          <w:fldChar w:fldCharType="separate"/>
        </w:r>
        <w:r w:rsidR="003E0E3D">
          <w:rPr>
            <w:noProof/>
            <w:webHidden/>
            <w:sz w:val="22"/>
            <w:szCs w:val="22"/>
          </w:rPr>
          <w:t>65</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7" w:history="1">
        <w:r w:rsidRPr="005064B6">
          <w:rPr>
            <w:rStyle w:val="af8"/>
            <w:noProof/>
            <w:sz w:val="22"/>
            <w:szCs w:val="22"/>
            <w:lang w:val="uk-UA"/>
          </w:rPr>
          <w:t>4.3.1. Кадрова політика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_Toc440350407 \h </w:instrText>
        </w:r>
        <w:r w:rsidRPr="005064B6">
          <w:rPr>
            <w:noProof/>
            <w:webHidden/>
            <w:sz w:val="22"/>
            <w:szCs w:val="22"/>
          </w:rPr>
        </w:r>
        <w:r w:rsidRPr="005064B6">
          <w:rPr>
            <w:noProof/>
            <w:webHidden/>
            <w:sz w:val="22"/>
            <w:szCs w:val="22"/>
          </w:rPr>
          <w:fldChar w:fldCharType="separate"/>
        </w:r>
        <w:r w:rsidR="003E0E3D">
          <w:rPr>
            <w:noProof/>
            <w:webHidden/>
            <w:sz w:val="22"/>
            <w:szCs w:val="22"/>
          </w:rPr>
          <w:t>65</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8" w:history="1">
        <w:r w:rsidRPr="005064B6">
          <w:rPr>
            <w:rStyle w:val="af8"/>
            <w:noProof/>
            <w:sz w:val="22"/>
            <w:szCs w:val="22"/>
            <w:lang w:val="uk-UA"/>
          </w:rPr>
          <w:t>4.3.2. Науково-методичний супровід реалізації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_Toc440350408 \h </w:instrText>
        </w:r>
        <w:r w:rsidRPr="005064B6">
          <w:rPr>
            <w:noProof/>
            <w:webHidden/>
            <w:sz w:val="22"/>
            <w:szCs w:val="22"/>
          </w:rPr>
        </w:r>
        <w:r w:rsidRPr="005064B6">
          <w:rPr>
            <w:noProof/>
            <w:webHidden/>
            <w:sz w:val="22"/>
            <w:szCs w:val="22"/>
          </w:rPr>
          <w:fldChar w:fldCharType="separate"/>
        </w:r>
        <w:r w:rsidR="003E0E3D">
          <w:rPr>
            <w:noProof/>
            <w:webHidden/>
            <w:sz w:val="22"/>
            <w:szCs w:val="22"/>
          </w:rPr>
          <w:t>67</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09" w:history="1">
        <w:r w:rsidRPr="005064B6">
          <w:rPr>
            <w:rStyle w:val="af8"/>
            <w:noProof/>
            <w:sz w:val="22"/>
            <w:szCs w:val="22"/>
            <w:lang w:val="uk-UA"/>
          </w:rPr>
          <w:t>4.3.3. Розвиток матеріально-технічної бази системи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_Toc440350409 \h </w:instrText>
        </w:r>
        <w:r w:rsidRPr="005064B6">
          <w:rPr>
            <w:noProof/>
            <w:webHidden/>
            <w:sz w:val="22"/>
            <w:szCs w:val="22"/>
          </w:rPr>
        </w:r>
        <w:r w:rsidRPr="005064B6">
          <w:rPr>
            <w:noProof/>
            <w:webHidden/>
            <w:sz w:val="22"/>
            <w:szCs w:val="22"/>
          </w:rPr>
          <w:fldChar w:fldCharType="separate"/>
        </w:r>
        <w:r w:rsidR="003E0E3D">
          <w:rPr>
            <w:noProof/>
            <w:webHidden/>
            <w:sz w:val="22"/>
            <w:szCs w:val="22"/>
          </w:rPr>
          <w:t>71</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10" w:history="1">
        <w:r w:rsidRPr="005064B6">
          <w:rPr>
            <w:rStyle w:val="af8"/>
            <w:noProof/>
            <w:sz w:val="22"/>
            <w:szCs w:val="22"/>
            <w:lang w:val="uk-UA"/>
          </w:rPr>
          <w:t>4.3.4. Інформаційні та комунікаційні технології в системі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_Toc440350410 \h </w:instrText>
        </w:r>
        <w:r w:rsidRPr="005064B6">
          <w:rPr>
            <w:noProof/>
            <w:webHidden/>
            <w:sz w:val="22"/>
            <w:szCs w:val="22"/>
          </w:rPr>
        </w:r>
        <w:r w:rsidRPr="005064B6">
          <w:rPr>
            <w:noProof/>
            <w:webHidden/>
            <w:sz w:val="22"/>
            <w:szCs w:val="22"/>
          </w:rPr>
          <w:fldChar w:fldCharType="separate"/>
        </w:r>
        <w:r w:rsidR="003E0E3D">
          <w:rPr>
            <w:noProof/>
            <w:webHidden/>
            <w:sz w:val="22"/>
            <w:szCs w:val="22"/>
          </w:rPr>
          <w:t>73</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11" w:history="1">
        <w:r w:rsidRPr="005064B6">
          <w:rPr>
            <w:rStyle w:val="af8"/>
            <w:noProof/>
            <w:sz w:val="22"/>
            <w:szCs w:val="22"/>
            <w:lang w:val="uk-UA"/>
          </w:rPr>
          <w:t>4.4. Реалізація комплексних проектів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_Toc440350411 \h </w:instrText>
        </w:r>
        <w:r w:rsidRPr="005064B6">
          <w:rPr>
            <w:noProof/>
            <w:webHidden/>
            <w:sz w:val="22"/>
            <w:szCs w:val="22"/>
          </w:rPr>
        </w:r>
        <w:r w:rsidRPr="005064B6">
          <w:rPr>
            <w:noProof/>
            <w:webHidden/>
            <w:sz w:val="22"/>
            <w:szCs w:val="22"/>
          </w:rPr>
          <w:fldChar w:fldCharType="separate"/>
        </w:r>
        <w:r w:rsidR="003E0E3D">
          <w:rPr>
            <w:noProof/>
            <w:webHidden/>
            <w:sz w:val="22"/>
            <w:szCs w:val="22"/>
          </w:rPr>
          <w:t>76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12" w:history="1">
        <w:r w:rsidRPr="005064B6">
          <w:rPr>
            <w:rStyle w:val="af8"/>
            <w:noProof/>
            <w:sz w:val="22"/>
            <w:szCs w:val="22"/>
            <w:lang w:val="uk-UA"/>
          </w:rPr>
          <w:t>4.4.1. «Обдарована молодь». Розвиток системи роботи з обдарованою молоддю</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_Toc440350412 \h </w:instrText>
        </w:r>
        <w:r w:rsidRPr="005064B6">
          <w:rPr>
            <w:noProof/>
            <w:webHidden/>
            <w:sz w:val="22"/>
            <w:szCs w:val="22"/>
          </w:rPr>
        </w:r>
        <w:r w:rsidRPr="005064B6">
          <w:rPr>
            <w:noProof/>
            <w:webHidden/>
            <w:sz w:val="22"/>
            <w:szCs w:val="22"/>
          </w:rPr>
          <w:fldChar w:fldCharType="separate"/>
        </w:r>
        <w:r w:rsidR="003E0E3D">
          <w:rPr>
            <w:noProof/>
            <w:webHidden/>
            <w:sz w:val="22"/>
            <w:szCs w:val="22"/>
          </w:rPr>
          <w:t>76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13" w:history="1">
        <w:r w:rsidRPr="005064B6">
          <w:rPr>
            <w:rStyle w:val="af8"/>
            <w:noProof/>
            <w:sz w:val="22"/>
            <w:szCs w:val="22"/>
            <w:lang w:val="uk-UA"/>
          </w:rPr>
          <w:t>4.4.2. «Я – харків’янин». Розвиток системи виховання дітей і молоді міста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_Toc440350413 \h </w:instrText>
        </w:r>
        <w:r w:rsidRPr="005064B6">
          <w:rPr>
            <w:noProof/>
            <w:webHidden/>
            <w:sz w:val="22"/>
            <w:szCs w:val="22"/>
          </w:rPr>
        </w:r>
        <w:r w:rsidRPr="005064B6">
          <w:rPr>
            <w:noProof/>
            <w:webHidden/>
            <w:sz w:val="22"/>
            <w:szCs w:val="22"/>
          </w:rPr>
          <w:fldChar w:fldCharType="separate"/>
        </w:r>
        <w:r w:rsidR="003E0E3D">
          <w:rPr>
            <w:noProof/>
            <w:webHidden/>
            <w:sz w:val="22"/>
            <w:szCs w:val="22"/>
          </w:rPr>
          <w:t>80</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14" w:history="1">
        <w:r w:rsidRPr="005064B6">
          <w:rPr>
            <w:rStyle w:val="af8"/>
            <w:noProof/>
            <w:sz w:val="22"/>
            <w:szCs w:val="22"/>
            <w:lang w:val="uk-UA"/>
          </w:rPr>
          <w:t>4.4.3. «Учнівське самоврядування – школа демократії та соціального партнерства»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_Toc440350414 \h </w:instrText>
        </w:r>
        <w:r w:rsidRPr="005064B6">
          <w:rPr>
            <w:noProof/>
            <w:webHidden/>
            <w:sz w:val="22"/>
            <w:szCs w:val="22"/>
          </w:rPr>
        </w:r>
        <w:r w:rsidRPr="005064B6">
          <w:rPr>
            <w:noProof/>
            <w:webHidden/>
            <w:sz w:val="22"/>
            <w:szCs w:val="22"/>
          </w:rPr>
          <w:fldChar w:fldCharType="separate"/>
        </w:r>
        <w:r w:rsidR="003E0E3D">
          <w:rPr>
            <w:noProof/>
            <w:webHidden/>
            <w:sz w:val="22"/>
            <w:szCs w:val="22"/>
          </w:rPr>
          <w:t>82</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15" w:history="1">
        <w:r w:rsidRPr="005064B6">
          <w:rPr>
            <w:rStyle w:val="af8"/>
            <w:noProof/>
            <w:sz w:val="22"/>
            <w:szCs w:val="22"/>
            <w:lang w:val="uk-UA"/>
          </w:rPr>
          <w:t>4.5. Погашення кредиторської заборгованості</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_Toc440350415 \h </w:instrText>
        </w:r>
        <w:r w:rsidRPr="005064B6">
          <w:rPr>
            <w:noProof/>
            <w:webHidden/>
            <w:sz w:val="22"/>
            <w:szCs w:val="22"/>
          </w:rPr>
        </w:r>
        <w:r w:rsidRPr="005064B6">
          <w:rPr>
            <w:noProof/>
            <w:webHidden/>
            <w:sz w:val="22"/>
            <w:szCs w:val="22"/>
          </w:rPr>
          <w:fldChar w:fldCharType="separate"/>
        </w:r>
        <w:r w:rsidR="003E0E3D">
          <w:rPr>
            <w:noProof/>
            <w:webHidden/>
            <w:sz w:val="22"/>
            <w:szCs w:val="22"/>
          </w:rPr>
          <w:t>85</w:t>
        </w:r>
        <w:r w:rsidRPr="005064B6">
          <w:rPr>
            <w:noProof/>
            <w:webHidden/>
            <w:sz w:val="22"/>
            <w:szCs w:val="22"/>
          </w:rPr>
          <w:fldChar w:fldCharType="end"/>
        </w:r>
      </w:hyperlink>
    </w:p>
    <w:p w:rsidR="00C56372" w:rsidRPr="005064B6" w:rsidRDefault="00C56372">
      <w:pPr>
        <w:pStyle w:val="12"/>
        <w:tabs>
          <w:tab w:val="right" w:leader="dot" w:pos="9488"/>
        </w:tabs>
        <w:rPr>
          <w:rFonts w:ascii="Calibri" w:hAnsi="Calibri"/>
          <w:noProof/>
          <w:sz w:val="22"/>
          <w:szCs w:val="22"/>
        </w:rPr>
      </w:pPr>
      <w:hyperlink w:anchor="_Toc440350416" w:history="1">
        <w:r w:rsidRPr="005064B6">
          <w:rPr>
            <w:rStyle w:val="af8"/>
            <w:noProof/>
            <w:sz w:val="22"/>
            <w:szCs w:val="22"/>
            <w:lang w:val="uk-UA"/>
          </w:rPr>
          <w:t>5. ОРГАНІЗАЦІЙНЕ ЗАБЕЗПЕЧЕННЯ ВИКОНАННЯ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_Toc440350416 \h </w:instrText>
        </w:r>
        <w:r w:rsidRPr="005064B6">
          <w:rPr>
            <w:noProof/>
            <w:webHidden/>
            <w:sz w:val="22"/>
            <w:szCs w:val="22"/>
          </w:rPr>
        </w:r>
        <w:r w:rsidRPr="005064B6">
          <w:rPr>
            <w:noProof/>
            <w:webHidden/>
            <w:sz w:val="22"/>
            <w:szCs w:val="22"/>
          </w:rPr>
          <w:fldChar w:fldCharType="separate"/>
        </w:r>
        <w:r w:rsidR="003E0E3D">
          <w:rPr>
            <w:noProof/>
            <w:webHidden/>
            <w:sz w:val="22"/>
            <w:szCs w:val="22"/>
          </w:rPr>
          <w:t>85</w:t>
        </w:r>
        <w:r w:rsidRPr="005064B6">
          <w:rPr>
            <w:noProof/>
            <w:webHidden/>
            <w:sz w:val="22"/>
            <w:szCs w:val="22"/>
          </w:rPr>
          <w:fldChar w:fldCharType="end"/>
        </w:r>
      </w:hyperlink>
    </w:p>
    <w:p w:rsidR="00C56372" w:rsidRPr="005064B6" w:rsidRDefault="00C56372">
      <w:pPr>
        <w:pStyle w:val="12"/>
        <w:tabs>
          <w:tab w:val="right" w:leader="dot" w:pos="9488"/>
        </w:tabs>
        <w:rPr>
          <w:rFonts w:ascii="Calibri" w:hAnsi="Calibri"/>
          <w:noProof/>
          <w:sz w:val="22"/>
          <w:szCs w:val="22"/>
        </w:rPr>
      </w:pPr>
      <w:hyperlink w:anchor="_Toc440350417" w:history="1">
        <w:r w:rsidRPr="005064B6">
          <w:rPr>
            <w:rStyle w:val="af8"/>
            <w:noProof/>
            <w:sz w:val="22"/>
            <w:szCs w:val="22"/>
            <w:lang w:val="uk-UA"/>
          </w:rPr>
          <w:t>6. ФІНАНСОВЕ ЗАБЕЗПЕЧЕННЯ ВИКОНАННЯ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_Toc440350417 \h </w:instrText>
        </w:r>
        <w:r w:rsidRPr="005064B6">
          <w:rPr>
            <w:noProof/>
            <w:webHidden/>
            <w:sz w:val="22"/>
            <w:szCs w:val="22"/>
          </w:rPr>
        </w:r>
        <w:r w:rsidRPr="005064B6">
          <w:rPr>
            <w:noProof/>
            <w:webHidden/>
            <w:sz w:val="22"/>
            <w:szCs w:val="22"/>
          </w:rPr>
          <w:fldChar w:fldCharType="separate"/>
        </w:r>
        <w:r w:rsidR="003E0E3D">
          <w:rPr>
            <w:noProof/>
            <w:webHidden/>
            <w:sz w:val="22"/>
            <w:szCs w:val="22"/>
          </w:rPr>
          <w:t>85</w:t>
        </w:r>
        <w:r w:rsidRPr="005064B6">
          <w:rPr>
            <w:noProof/>
            <w:webHidden/>
            <w:sz w:val="22"/>
            <w:szCs w:val="22"/>
          </w:rPr>
          <w:fldChar w:fldCharType="end"/>
        </w:r>
      </w:hyperlink>
    </w:p>
    <w:p w:rsidR="00C56372" w:rsidRPr="005064B6" w:rsidRDefault="00C56372">
      <w:pPr>
        <w:pStyle w:val="12"/>
        <w:tabs>
          <w:tab w:val="right" w:leader="dot" w:pos="9488"/>
        </w:tabs>
        <w:rPr>
          <w:rFonts w:ascii="Calibri" w:hAnsi="Calibri"/>
          <w:noProof/>
          <w:sz w:val="22"/>
          <w:szCs w:val="22"/>
        </w:rPr>
      </w:pPr>
      <w:hyperlink w:anchor="_Toc440350418" w:history="1">
        <w:r w:rsidRPr="005064B6">
          <w:rPr>
            <w:rStyle w:val="af8"/>
            <w:noProof/>
            <w:sz w:val="22"/>
            <w:szCs w:val="22"/>
            <w:lang w:val="uk-UA"/>
          </w:rPr>
          <w:t>7. КОНТРОЛЬ ЗА ВИКОНАННЯМ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_Toc440350418 \h </w:instrText>
        </w:r>
        <w:r w:rsidRPr="005064B6">
          <w:rPr>
            <w:noProof/>
            <w:webHidden/>
            <w:sz w:val="22"/>
            <w:szCs w:val="22"/>
          </w:rPr>
        </w:r>
        <w:r w:rsidRPr="005064B6">
          <w:rPr>
            <w:noProof/>
            <w:webHidden/>
            <w:sz w:val="22"/>
            <w:szCs w:val="22"/>
          </w:rPr>
          <w:fldChar w:fldCharType="separate"/>
        </w:r>
        <w:r w:rsidR="003E0E3D">
          <w:rPr>
            <w:noProof/>
            <w:webHidden/>
            <w:sz w:val="22"/>
            <w:szCs w:val="22"/>
          </w:rPr>
          <w:t>86</w:t>
        </w:r>
        <w:r w:rsidRPr="005064B6">
          <w:rPr>
            <w:noProof/>
            <w:webHidden/>
            <w:sz w:val="22"/>
            <w:szCs w:val="22"/>
          </w:rPr>
          <w:fldChar w:fldCharType="end"/>
        </w:r>
      </w:hyperlink>
    </w:p>
    <w:p w:rsidR="00C56372" w:rsidRPr="005064B6" w:rsidRDefault="00C56372">
      <w:pPr>
        <w:pStyle w:val="12"/>
        <w:tabs>
          <w:tab w:val="right" w:leader="dot" w:pos="9488"/>
        </w:tabs>
        <w:rPr>
          <w:rFonts w:ascii="Calibri" w:hAnsi="Calibri"/>
          <w:noProof/>
          <w:sz w:val="22"/>
          <w:szCs w:val="22"/>
        </w:rPr>
      </w:pPr>
      <w:hyperlink w:anchor="_Toc440350419" w:history="1">
        <w:r w:rsidRPr="005064B6">
          <w:rPr>
            <w:rStyle w:val="af8"/>
            <w:noProof/>
            <w:sz w:val="22"/>
            <w:szCs w:val="22"/>
            <w:lang w:val="uk-UA"/>
          </w:rPr>
          <w:t>8. ОЧІКУВАНІ РЕЗУЛЬТАТИ ВИКОНАННЯ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_Toc440350419 \h </w:instrText>
        </w:r>
        <w:r w:rsidRPr="005064B6">
          <w:rPr>
            <w:noProof/>
            <w:webHidden/>
            <w:sz w:val="22"/>
            <w:szCs w:val="22"/>
          </w:rPr>
        </w:r>
        <w:r w:rsidRPr="005064B6">
          <w:rPr>
            <w:noProof/>
            <w:webHidden/>
            <w:sz w:val="22"/>
            <w:szCs w:val="22"/>
          </w:rPr>
          <w:fldChar w:fldCharType="separate"/>
        </w:r>
        <w:r w:rsidR="003E0E3D">
          <w:rPr>
            <w:noProof/>
            <w:webHidden/>
            <w:sz w:val="22"/>
            <w:szCs w:val="22"/>
          </w:rPr>
          <w:t>86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0" w:history="1">
        <w:r w:rsidRPr="005064B6">
          <w:rPr>
            <w:rStyle w:val="af8"/>
            <w:noProof/>
            <w:sz w:val="22"/>
            <w:szCs w:val="22"/>
            <w:lang w:val="uk-UA"/>
          </w:rPr>
          <w:t>8.1. Забезпечення функціонування навчальних закладів та установ освіти міста Харкова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_Toc440350420 \h </w:instrText>
        </w:r>
        <w:r w:rsidRPr="005064B6">
          <w:rPr>
            <w:noProof/>
            <w:webHidden/>
            <w:sz w:val="22"/>
            <w:szCs w:val="22"/>
          </w:rPr>
        </w:r>
        <w:r w:rsidRPr="005064B6">
          <w:rPr>
            <w:noProof/>
            <w:webHidden/>
            <w:sz w:val="22"/>
            <w:szCs w:val="22"/>
          </w:rPr>
          <w:fldChar w:fldCharType="separate"/>
        </w:r>
        <w:r w:rsidR="003E0E3D">
          <w:rPr>
            <w:noProof/>
            <w:webHidden/>
            <w:sz w:val="22"/>
            <w:szCs w:val="22"/>
          </w:rPr>
          <w:t>86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1" w:history="1">
        <w:r w:rsidRPr="005064B6">
          <w:rPr>
            <w:rStyle w:val="af8"/>
            <w:noProof/>
            <w:sz w:val="22"/>
            <w:szCs w:val="22"/>
            <w:lang w:val="uk-UA"/>
          </w:rPr>
          <w:t>8.2. Удосконалення змісту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_Toc440350421 \h </w:instrText>
        </w:r>
        <w:r w:rsidRPr="005064B6">
          <w:rPr>
            <w:noProof/>
            <w:webHidden/>
            <w:sz w:val="22"/>
            <w:szCs w:val="22"/>
          </w:rPr>
        </w:r>
        <w:r w:rsidRPr="005064B6">
          <w:rPr>
            <w:noProof/>
            <w:webHidden/>
            <w:sz w:val="22"/>
            <w:szCs w:val="22"/>
          </w:rPr>
          <w:fldChar w:fldCharType="separate"/>
        </w:r>
        <w:r w:rsidR="003E0E3D">
          <w:rPr>
            <w:noProof/>
            <w:webHidden/>
            <w:sz w:val="22"/>
            <w:szCs w:val="22"/>
          </w:rPr>
          <w:t>86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2" w:history="1">
        <w:r w:rsidRPr="005064B6">
          <w:rPr>
            <w:rStyle w:val="af8"/>
            <w:noProof/>
            <w:sz w:val="22"/>
            <w:szCs w:val="22"/>
            <w:lang w:val="uk-UA"/>
          </w:rPr>
          <w:t>8.2.1. Дошкільна освіта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_Toc440350422 \h </w:instrText>
        </w:r>
        <w:r w:rsidRPr="005064B6">
          <w:rPr>
            <w:noProof/>
            <w:webHidden/>
            <w:sz w:val="22"/>
            <w:szCs w:val="22"/>
          </w:rPr>
        </w:r>
        <w:r w:rsidRPr="005064B6">
          <w:rPr>
            <w:noProof/>
            <w:webHidden/>
            <w:sz w:val="22"/>
            <w:szCs w:val="22"/>
          </w:rPr>
          <w:fldChar w:fldCharType="separate"/>
        </w:r>
        <w:r w:rsidR="003E0E3D">
          <w:rPr>
            <w:noProof/>
            <w:webHidden/>
            <w:sz w:val="22"/>
            <w:szCs w:val="22"/>
          </w:rPr>
          <w:t>86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3" w:history="1">
        <w:r w:rsidRPr="005064B6">
          <w:rPr>
            <w:rStyle w:val="af8"/>
            <w:noProof/>
            <w:sz w:val="22"/>
            <w:szCs w:val="22"/>
            <w:lang w:val="uk-UA"/>
          </w:rPr>
          <w:t>8.2.2. Загальна середня та позашкільна освіта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_Toc440350423 \h </w:instrText>
        </w:r>
        <w:r w:rsidRPr="005064B6">
          <w:rPr>
            <w:noProof/>
            <w:webHidden/>
            <w:sz w:val="22"/>
            <w:szCs w:val="22"/>
          </w:rPr>
        </w:r>
        <w:r w:rsidRPr="005064B6">
          <w:rPr>
            <w:noProof/>
            <w:webHidden/>
            <w:sz w:val="22"/>
            <w:szCs w:val="22"/>
          </w:rPr>
          <w:fldChar w:fldCharType="separate"/>
        </w:r>
        <w:r w:rsidR="003E0E3D">
          <w:rPr>
            <w:noProof/>
            <w:webHidden/>
            <w:sz w:val="22"/>
            <w:szCs w:val="22"/>
          </w:rPr>
          <w:t>86</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4" w:history="1">
        <w:r w:rsidRPr="005064B6">
          <w:rPr>
            <w:rStyle w:val="af8"/>
            <w:noProof/>
            <w:sz w:val="22"/>
            <w:szCs w:val="22"/>
            <w:lang w:val="uk-UA"/>
          </w:rPr>
          <w:t>8.2.3. Моніторингові дослідження якості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_Toc440350424 \h </w:instrText>
        </w:r>
        <w:r w:rsidRPr="005064B6">
          <w:rPr>
            <w:noProof/>
            <w:webHidden/>
            <w:sz w:val="22"/>
            <w:szCs w:val="22"/>
          </w:rPr>
        </w:r>
        <w:r w:rsidRPr="005064B6">
          <w:rPr>
            <w:noProof/>
            <w:webHidden/>
            <w:sz w:val="22"/>
            <w:szCs w:val="22"/>
          </w:rPr>
          <w:fldChar w:fldCharType="separate"/>
        </w:r>
        <w:r w:rsidR="003E0E3D">
          <w:rPr>
            <w:noProof/>
            <w:webHidden/>
            <w:sz w:val="22"/>
            <w:szCs w:val="22"/>
          </w:rPr>
          <w:t>88</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5" w:history="1">
        <w:r w:rsidRPr="005064B6">
          <w:rPr>
            <w:rStyle w:val="af8"/>
            <w:noProof/>
            <w:sz w:val="22"/>
            <w:szCs w:val="22"/>
            <w:lang w:val="uk-UA"/>
          </w:rPr>
          <w:t>8.3. Створення умов розвитку системи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_Toc440350425 \h </w:instrText>
        </w:r>
        <w:r w:rsidRPr="005064B6">
          <w:rPr>
            <w:noProof/>
            <w:webHidden/>
            <w:sz w:val="22"/>
            <w:szCs w:val="22"/>
          </w:rPr>
        </w:r>
        <w:r w:rsidRPr="005064B6">
          <w:rPr>
            <w:noProof/>
            <w:webHidden/>
            <w:sz w:val="22"/>
            <w:szCs w:val="22"/>
          </w:rPr>
          <w:fldChar w:fldCharType="separate"/>
        </w:r>
        <w:r w:rsidR="003E0E3D">
          <w:rPr>
            <w:noProof/>
            <w:webHidden/>
            <w:sz w:val="22"/>
            <w:szCs w:val="22"/>
          </w:rPr>
          <w:t>88</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6" w:history="1">
        <w:r w:rsidRPr="005064B6">
          <w:rPr>
            <w:rStyle w:val="af8"/>
            <w:noProof/>
            <w:sz w:val="22"/>
            <w:szCs w:val="22"/>
            <w:lang w:val="uk-UA"/>
          </w:rPr>
          <w:t>8.3.1. Кадрова політика</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_Toc440350426 \h </w:instrText>
        </w:r>
        <w:r w:rsidRPr="005064B6">
          <w:rPr>
            <w:noProof/>
            <w:webHidden/>
            <w:sz w:val="22"/>
            <w:szCs w:val="22"/>
          </w:rPr>
        </w:r>
        <w:r w:rsidRPr="005064B6">
          <w:rPr>
            <w:noProof/>
            <w:webHidden/>
            <w:sz w:val="22"/>
            <w:szCs w:val="22"/>
          </w:rPr>
          <w:fldChar w:fldCharType="separate"/>
        </w:r>
        <w:r w:rsidR="003E0E3D">
          <w:rPr>
            <w:noProof/>
            <w:webHidden/>
            <w:sz w:val="22"/>
            <w:szCs w:val="22"/>
          </w:rPr>
          <w:t>88</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7" w:history="1">
        <w:r w:rsidRPr="005064B6">
          <w:rPr>
            <w:rStyle w:val="af8"/>
            <w:noProof/>
            <w:sz w:val="22"/>
            <w:szCs w:val="22"/>
            <w:lang w:val="uk-UA"/>
          </w:rPr>
          <w:t>8.3.2. Науково-методичний супровід реалізації Програми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_Toc440350427 \h </w:instrText>
        </w:r>
        <w:r w:rsidRPr="005064B6">
          <w:rPr>
            <w:noProof/>
            <w:webHidden/>
            <w:sz w:val="22"/>
            <w:szCs w:val="22"/>
          </w:rPr>
        </w:r>
        <w:r w:rsidRPr="005064B6">
          <w:rPr>
            <w:noProof/>
            <w:webHidden/>
            <w:sz w:val="22"/>
            <w:szCs w:val="22"/>
          </w:rPr>
          <w:fldChar w:fldCharType="separate"/>
        </w:r>
        <w:r w:rsidR="003E0E3D">
          <w:rPr>
            <w:noProof/>
            <w:webHidden/>
            <w:sz w:val="22"/>
            <w:szCs w:val="22"/>
          </w:rPr>
          <w:t>89</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8" w:history="1">
        <w:r w:rsidRPr="005064B6">
          <w:rPr>
            <w:rStyle w:val="af8"/>
            <w:noProof/>
            <w:sz w:val="22"/>
            <w:szCs w:val="22"/>
            <w:lang w:val="uk-UA"/>
          </w:rPr>
          <w:t>8.3.3. Розвиток матеріально-технічної бази системи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_Toc440350428 \h </w:instrText>
        </w:r>
        <w:r w:rsidRPr="005064B6">
          <w:rPr>
            <w:noProof/>
            <w:webHidden/>
            <w:sz w:val="22"/>
            <w:szCs w:val="22"/>
          </w:rPr>
        </w:r>
        <w:r w:rsidRPr="005064B6">
          <w:rPr>
            <w:noProof/>
            <w:webHidden/>
            <w:sz w:val="22"/>
            <w:szCs w:val="22"/>
          </w:rPr>
          <w:fldChar w:fldCharType="separate"/>
        </w:r>
        <w:r w:rsidR="003E0E3D">
          <w:rPr>
            <w:noProof/>
            <w:webHidden/>
            <w:sz w:val="22"/>
            <w:szCs w:val="22"/>
          </w:rPr>
          <w:t>89</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29" w:history="1">
        <w:r w:rsidRPr="005064B6">
          <w:rPr>
            <w:rStyle w:val="af8"/>
            <w:noProof/>
            <w:sz w:val="22"/>
            <w:szCs w:val="22"/>
            <w:lang w:val="uk-UA"/>
          </w:rPr>
          <w:t>8.3.4. Інформаційні та комунікаційні технології в системі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_Toc440350429 \h </w:instrText>
        </w:r>
        <w:r w:rsidRPr="005064B6">
          <w:rPr>
            <w:noProof/>
            <w:webHidden/>
            <w:sz w:val="22"/>
            <w:szCs w:val="22"/>
          </w:rPr>
        </w:r>
        <w:r w:rsidRPr="005064B6">
          <w:rPr>
            <w:noProof/>
            <w:webHidden/>
            <w:sz w:val="22"/>
            <w:szCs w:val="22"/>
          </w:rPr>
          <w:fldChar w:fldCharType="separate"/>
        </w:r>
        <w:r w:rsidR="003E0E3D">
          <w:rPr>
            <w:noProof/>
            <w:webHidden/>
            <w:sz w:val="22"/>
            <w:szCs w:val="22"/>
          </w:rPr>
          <w:t>89</w:t>
        </w:r>
        <w:r w:rsidRPr="005064B6">
          <w:rPr>
            <w:noProof/>
            <w:webHidden/>
            <w:sz w:val="22"/>
            <w:szCs w:val="22"/>
          </w:rPr>
          <w:fldChar w:fldCharType="end"/>
        </w:r>
      </w:hyperlink>
    </w:p>
    <w:p w:rsidR="00C56372" w:rsidRPr="005064B6" w:rsidRDefault="00C56372">
      <w:pPr>
        <w:pStyle w:val="26"/>
        <w:tabs>
          <w:tab w:val="right" w:leader="dot" w:pos="9488"/>
        </w:tabs>
        <w:rPr>
          <w:rFonts w:ascii="Calibri" w:hAnsi="Calibri"/>
          <w:noProof/>
          <w:sz w:val="22"/>
          <w:szCs w:val="22"/>
        </w:rPr>
      </w:pPr>
      <w:hyperlink w:anchor="_Toc440350430" w:history="1">
        <w:r w:rsidRPr="005064B6">
          <w:rPr>
            <w:rStyle w:val="af8"/>
            <w:noProof/>
            <w:sz w:val="22"/>
            <w:szCs w:val="22"/>
            <w:lang w:val="uk-UA"/>
          </w:rPr>
          <w:t>8.4. Реалізація комплексних проектів освіти</w:t>
        </w:r>
        <w:r w:rsidRPr="005064B6">
          <w:rPr>
            <w:noProof/>
            <w:webHidden/>
            <w:sz w:val="22"/>
            <w:szCs w:val="22"/>
          </w:rPr>
          <w:tab/>
        </w:r>
        <w:r w:rsidRPr="005064B6">
          <w:rPr>
            <w:noProof/>
            <w:webHidden/>
            <w:sz w:val="22"/>
            <w:szCs w:val="22"/>
          </w:rPr>
          <w:fldChar w:fldCharType="begin"/>
        </w:r>
        <w:r w:rsidRPr="005064B6">
          <w:rPr>
            <w:noProof/>
            <w:webHidden/>
            <w:sz w:val="22"/>
            <w:szCs w:val="22"/>
          </w:rPr>
          <w:instrText xml:space="preserve"> PAGEREF _Toc440350430 \h </w:instrText>
        </w:r>
        <w:r w:rsidRPr="005064B6">
          <w:rPr>
            <w:noProof/>
            <w:webHidden/>
            <w:sz w:val="22"/>
            <w:szCs w:val="22"/>
          </w:rPr>
        </w:r>
        <w:r w:rsidRPr="005064B6">
          <w:rPr>
            <w:noProof/>
            <w:webHidden/>
            <w:sz w:val="22"/>
            <w:szCs w:val="22"/>
          </w:rPr>
          <w:fldChar w:fldCharType="separate"/>
        </w:r>
        <w:r w:rsidR="003E0E3D">
          <w:rPr>
            <w:noProof/>
            <w:webHidden/>
            <w:sz w:val="22"/>
            <w:szCs w:val="22"/>
          </w:rPr>
          <w:t>90</w:t>
        </w:r>
        <w:r w:rsidRPr="005064B6">
          <w:rPr>
            <w:noProof/>
            <w:webHidden/>
            <w:sz w:val="22"/>
            <w:szCs w:val="22"/>
          </w:rPr>
          <w:fldChar w:fldCharType="end"/>
        </w:r>
      </w:hyperlink>
    </w:p>
    <w:p w:rsidR="001E0F34" w:rsidRPr="00603B4C" w:rsidRDefault="001E0F34">
      <w:pPr>
        <w:rPr>
          <w:lang w:val="uk-UA"/>
        </w:rPr>
      </w:pPr>
      <w:r w:rsidRPr="005064B6">
        <w:rPr>
          <w:sz w:val="22"/>
          <w:szCs w:val="22"/>
          <w:lang w:val="uk-UA"/>
        </w:rPr>
        <w:fldChar w:fldCharType="end"/>
      </w:r>
    </w:p>
    <w:p w:rsidR="00676A1B" w:rsidRPr="00603B4C" w:rsidRDefault="00A70F94" w:rsidP="00020415">
      <w:pPr>
        <w:pStyle w:val="1"/>
        <w:rPr>
          <w:sz w:val="24"/>
          <w:szCs w:val="24"/>
          <w:lang w:val="uk-UA"/>
        </w:rPr>
      </w:pPr>
      <w:r>
        <w:rPr>
          <w:sz w:val="24"/>
          <w:szCs w:val="24"/>
          <w:lang w:val="uk-UA"/>
        </w:rPr>
        <w:br w:type="page"/>
      </w:r>
      <w:bookmarkStart w:id="0" w:name="_Toc440350381"/>
      <w:r w:rsidR="00F84CEC" w:rsidRPr="00603B4C">
        <w:rPr>
          <w:sz w:val="24"/>
          <w:szCs w:val="24"/>
          <w:lang w:val="uk-UA"/>
        </w:rPr>
        <w:lastRenderedPageBreak/>
        <w:t>1</w:t>
      </w:r>
      <w:r w:rsidR="00020415" w:rsidRPr="00603B4C">
        <w:rPr>
          <w:sz w:val="24"/>
          <w:szCs w:val="24"/>
          <w:lang w:val="uk-UA"/>
        </w:rPr>
        <w:t>. ПАСПОРТ  ПРОГРАМИ</w:t>
      </w:r>
      <w:bookmarkEnd w:id="0"/>
    </w:p>
    <w:p w:rsidR="00676A1B" w:rsidRPr="00603B4C" w:rsidRDefault="00676A1B" w:rsidP="00676A1B">
      <w:pPr>
        <w:tabs>
          <w:tab w:val="left" w:pos="3528"/>
        </w:tabs>
        <w:ind w:left="360"/>
        <w:jc w:val="center"/>
        <w:rPr>
          <w:b/>
          <w:lang w:val="uk-UA"/>
        </w:rPr>
      </w:pPr>
    </w:p>
    <w:p w:rsidR="00971094" w:rsidRPr="00603B4C" w:rsidRDefault="00676A1B" w:rsidP="00AF2E74">
      <w:pPr>
        <w:ind w:left="5580" w:hanging="5220"/>
        <w:rPr>
          <w:color w:val="000000"/>
          <w:sz w:val="28"/>
          <w:szCs w:val="28"/>
          <w:lang w:val="uk-UA"/>
        </w:rPr>
      </w:pPr>
      <w:r w:rsidRPr="00603B4C">
        <w:rPr>
          <w:sz w:val="28"/>
          <w:szCs w:val="28"/>
          <w:lang w:val="uk-UA"/>
        </w:rPr>
        <w:t xml:space="preserve">Назва Програми:                           </w:t>
      </w:r>
      <w:r w:rsidR="00FC6789" w:rsidRPr="00603B4C">
        <w:rPr>
          <w:sz w:val="28"/>
          <w:szCs w:val="28"/>
          <w:lang w:val="uk-UA"/>
        </w:rPr>
        <w:t>«</w:t>
      </w:r>
      <w:r w:rsidR="00FC6789" w:rsidRPr="00603B4C">
        <w:rPr>
          <w:color w:val="000000"/>
          <w:sz w:val="28"/>
          <w:szCs w:val="28"/>
          <w:lang w:val="uk-UA"/>
        </w:rPr>
        <w:t xml:space="preserve">Комплексна програма розвитку освіти </w:t>
      </w:r>
    </w:p>
    <w:p w:rsidR="00676A1B" w:rsidRPr="00603B4C" w:rsidRDefault="00971094" w:rsidP="00971094">
      <w:pPr>
        <w:ind w:left="5580" w:hanging="1332"/>
        <w:rPr>
          <w:sz w:val="28"/>
          <w:szCs w:val="28"/>
          <w:lang w:val="uk-UA"/>
        </w:rPr>
      </w:pPr>
      <w:r w:rsidRPr="00603B4C">
        <w:rPr>
          <w:color w:val="000000"/>
          <w:sz w:val="28"/>
          <w:szCs w:val="28"/>
          <w:lang w:val="uk-UA"/>
        </w:rPr>
        <w:t xml:space="preserve">  </w:t>
      </w:r>
      <w:r w:rsidR="00FC6789" w:rsidRPr="00603B4C">
        <w:rPr>
          <w:color w:val="000000"/>
          <w:sz w:val="28"/>
          <w:szCs w:val="28"/>
          <w:lang w:val="uk-UA"/>
        </w:rPr>
        <w:t>м. Харкова на</w:t>
      </w:r>
      <w:r w:rsidR="00676A1B" w:rsidRPr="00603B4C">
        <w:rPr>
          <w:color w:val="000000"/>
          <w:sz w:val="28"/>
          <w:szCs w:val="28"/>
          <w:lang w:val="uk-UA"/>
        </w:rPr>
        <w:t xml:space="preserve"> 20</w:t>
      </w:r>
      <w:r w:rsidR="00FC6789" w:rsidRPr="00603B4C">
        <w:rPr>
          <w:color w:val="000000"/>
          <w:sz w:val="28"/>
          <w:szCs w:val="28"/>
          <w:lang w:val="uk-UA"/>
        </w:rPr>
        <w:t>1</w:t>
      </w:r>
      <w:r w:rsidR="00AF2E74" w:rsidRPr="00603B4C">
        <w:rPr>
          <w:color w:val="000000"/>
          <w:sz w:val="28"/>
          <w:szCs w:val="28"/>
          <w:lang w:val="uk-UA"/>
        </w:rPr>
        <w:t>1</w:t>
      </w:r>
      <w:r w:rsidR="00676A1B" w:rsidRPr="00603B4C">
        <w:rPr>
          <w:color w:val="000000"/>
          <w:sz w:val="28"/>
          <w:szCs w:val="28"/>
          <w:lang w:val="uk-UA"/>
        </w:rPr>
        <w:t>-20</w:t>
      </w:r>
      <w:r w:rsidR="00AF2E74" w:rsidRPr="00603B4C">
        <w:rPr>
          <w:color w:val="000000"/>
          <w:sz w:val="28"/>
          <w:szCs w:val="28"/>
          <w:lang w:val="uk-UA"/>
        </w:rPr>
        <w:t>17</w:t>
      </w:r>
      <w:r w:rsidR="00676A1B" w:rsidRPr="00603B4C">
        <w:rPr>
          <w:color w:val="000000"/>
          <w:sz w:val="28"/>
          <w:szCs w:val="28"/>
          <w:lang w:val="uk-UA"/>
        </w:rPr>
        <w:t> роки</w:t>
      </w:r>
      <w:r w:rsidR="00FC6789" w:rsidRPr="00603B4C">
        <w:rPr>
          <w:color w:val="000000"/>
          <w:sz w:val="28"/>
          <w:szCs w:val="28"/>
          <w:lang w:val="uk-U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386"/>
      </w:tblGrid>
      <w:tr w:rsidR="00676A1B" w:rsidRPr="00603B4C" w:rsidTr="00246C2C">
        <w:tc>
          <w:tcPr>
            <w:tcW w:w="4361" w:type="dxa"/>
          </w:tcPr>
          <w:p w:rsidR="00676A1B" w:rsidRPr="00603B4C" w:rsidRDefault="00676A1B" w:rsidP="00EF41EC">
            <w:pPr>
              <w:tabs>
                <w:tab w:val="left" w:pos="3528"/>
              </w:tabs>
              <w:jc w:val="both"/>
              <w:rPr>
                <w:sz w:val="28"/>
                <w:szCs w:val="28"/>
                <w:lang w:val="uk-UA"/>
              </w:rPr>
            </w:pPr>
            <w:r w:rsidRPr="00603B4C">
              <w:rPr>
                <w:sz w:val="28"/>
                <w:szCs w:val="28"/>
                <w:lang w:val="uk-UA"/>
              </w:rPr>
              <w:t>Підстава до розробки Програми:</w:t>
            </w:r>
          </w:p>
          <w:p w:rsidR="00676A1B" w:rsidRPr="00603B4C" w:rsidRDefault="00676A1B" w:rsidP="00EF41EC">
            <w:pPr>
              <w:tabs>
                <w:tab w:val="left" w:pos="3528"/>
              </w:tabs>
              <w:rPr>
                <w:sz w:val="28"/>
                <w:szCs w:val="28"/>
                <w:lang w:val="uk-UA"/>
              </w:rPr>
            </w:pPr>
          </w:p>
        </w:tc>
        <w:tc>
          <w:tcPr>
            <w:tcW w:w="5386" w:type="dxa"/>
          </w:tcPr>
          <w:p w:rsidR="00676A1B" w:rsidRPr="00603B4C" w:rsidRDefault="007411CF" w:rsidP="002B6DC0">
            <w:pPr>
              <w:tabs>
                <w:tab w:val="left" w:pos="3528"/>
              </w:tabs>
              <w:ind w:left="-69"/>
              <w:jc w:val="both"/>
              <w:rPr>
                <w:sz w:val="28"/>
                <w:szCs w:val="28"/>
                <w:lang w:val="uk-UA"/>
              </w:rPr>
            </w:pPr>
            <w:r w:rsidRPr="00603B4C">
              <w:rPr>
                <w:sz w:val="28"/>
                <w:szCs w:val="28"/>
                <w:lang w:val="uk-UA"/>
              </w:rPr>
              <w:t xml:space="preserve">Закони України </w:t>
            </w:r>
            <w:r w:rsidR="00DD26F7" w:rsidRPr="00603B4C">
              <w:rPr>
                <w:sz w:val="28"/>
                <w:szCs w:val="28"/>
                <w:lang w:val="uk-UA"/>
              </w:rPr>
              <w:t>«Про місцеве самовряд</w:t>
            </w:r>
            <w:r w:rsidR="00DD26F7" w:rsidRPr="00603B4C">
              <w:rPr>
                <w:sz w:val="28"/>
                <w:szCs w:val="28"/>
                <w:lang w:val="uk-UA"/>
              </w:rPr>
              <w:t>у</w:t>
            </w:r>
            <w:r w:rsidR="00DD26F7" w:rsidRPr="00603B4C">
              <w:rPr>
                <w:sz w:val="28"/>
                <w:szCs w:val="28"/>
                <w:lang w:val="uk-UA"/>
              </w:rPr>
              <w:t>вання</w:t>
            </w:r>
            <w:r w:rsidR="002223CE">
              <w:rPr>
                <w:sz w:val="28"/>
                <w:szCs w:val="28"/>
                <w:lang w:val="uk-UA"/>
              </w:rPr>
              <w:t xml:space="preserve"> </w:t>
            </w:r>
            <w:r w:rsidR="002223CE" w:rsidRPr="001B33AE">
              <w:rPr>
                <w:sz w:val="28"/>
                <w:szCs w:val="28"/>
                <w:lang w:val="uk-UA"/>
              </w:rPr>
              <w:t>в Україні</w:t>
            </w:r>
            <w:r w:rsidR="00DD26F7" w:rsidRPr="001B33AE">
              <w:rPr>
                <w:sz w:val="28"/>
                <w:szCs w:val="28"/>
                <w:lang w:val="uk-UA"/>
              </w:rPr>
              <w:t xml:space="preserve">», </w:t>
            </w:r>
            <w:r w:rsidRPr="001B33AE">
              <w:rPr>
                <w:sz w:val="28"/>
                <w:szCs w:val="28"/>
                <w:lang w:val="uk-UA"/>
              </w:rPr>
              <w:t>«</w:t>
            </w:r>
            <w:r w:rsidRPr="00603B4C">
              <w:rPr>
                <w:sz w:val="28"/>
                <w:szCs w:val="28"/>
                <w:lang w:val="uk-UA"/>
              </w:rPr>
              <w:t>Про освіту», «Про</w:t>
            </w:r>
            <w:r w:rsidR="00246C2C" w:rsidRPr="00603B4C">
              <w:rPr>
                <w:sz w:val="28"/>
                <w:szCs w:val="28"/>
                <w:lang w:val="uk-UA"/>
              </w:rPr>
              <w:t> </w:t>
            </w:r>
            <w:r w:rsidRPr="00603B4C">
              <w:rPr>
                <w:sz w:val="28"/>
                <w:szCs w:val="28"/>
                <w:lang w:val="uk-UA"/>
              </w:rPr>
              <w:t>загальну середню освіту», «Про</w:t>
            </w:r>
            <w:r w:rsidR="00246C2C" w:rsidRPr="00603B4C">
              <w:rPr>
                <w:sz w:val="28"/>
                <w:szCs w:val="28"/>
                <w:lang w:val="uk-UA"/>
              </w:rPr>
              <w:t> </w:t>
            </w:r>
            <w:r w:rsidRPr="00603B4C">
              <w:rPr>
                <w:sz w:val="28"/>
                <w:szCs w:val="28"/>
                <w:lang w:val="uk-UA"/>
              </w:rPr>
              <w:t>дошкільну освіту», «Про</w:t>
            </w:r>
            <w:r w:rsidR="00246C2C" w:rsidRPr="00603B4C">
              <w:rPr>
                <w:sz w:val="28"/>
                <w:szCs w:val="28"/>
                <w:lang w:val="uk-UA"/>
              </w:rPr>
              <w:t> </w:t>
            </w:r>
            <w:r w:rsidRPr="00603B4C">
              <w:rPr>
                <w:sz w:val="28"/>
                <w:szCs w:val="28"/>
                <w:lang w:val="uk-UA"/>
              </w:rPr>
              <w:t>позашкільну освіту</w:t>
            </w:r>
            <w:r w:rsidR="00CF1577" w:rsidRPr="00603B4C">
              <w:rPr>
                <w:sz w:val="28"/>
                <w:szCs w:val="28"/>
                <w:lang w:val="uk-UA"/>
              </w:rPr>
              <w:t>»</w:t>
            </w:r>
          </w:p>
        </w:tc>
      </w:tr>
      <w:tr w:rsidR="00676A1B" w:rsidRPr="00603B4C" w:rsidTr="00246C2C">
        <w:tc>
          <w:tcPr>
            <w:tcW w:w="4361" w:type="dxa"/>
          </w:tcPr>
          <w:p w:rsidR="00676A1B" w:rsidRPr="00603B4C" w:rsidRDefault="00676A1B" w:rsidP="00EF41EC">
            <w:pPr>
              <w:tabs>
                <w:tab w:val="left" w:pos="3528"/>
              </w:tabs>
              <w:rPr>
                <w:sz w:val="28"/>
                <w:szCs w:val="28"/>
                <w:lang w:val="uk-UA"/>
              </w:rPr>
            </w:pPr>
            <w:r w:rsidRPr="00603B4C">
              <w:rPr>
                <w:sz w:val="28"/>
                <w:szCs w:val="28"/>
                <w:lang w:val="uk-UA"/>
              </w:rPr>
              <w:t>Замовник Програми:</w:t>
            </w:r>
          </w:p>
        </w:tc>
        <w:tc>
          <w:tcPr>
            <w:tcW w:w="5386" w:type="dxa"/>
          </w:tcPr>
          <w:p w:rsidR="00676A1B" w:rsidRPr="00603B4C" w:rsidRDefault="00676A1B" w:rsidP="00EF41EC">
            <w:pPr>
              <w:tabs>
                <w:tab w:val="left" w:pos="3528"/>
              </w:tabs>
              <w:ind w:left="-69"/>
              <w:rPr>
                <w:sz w:val="28"/>
                <w:szCs w:val="28"/>
                <w:lang w:val="uk-UA"/>
              </w:rPr>
            </w:pPr>
            <w:r w:rsidRPr="00603B4C">
              <w:rPr>
                <w:sz w:val="28"/>
                <w:szCs w:val="28"/>
                <w:lang w:val="uk-UA"/>
              </w:rPr>
              <w:t xml:space="preserve">Харківська </w:t>
            </w:r>
            <w:r w:rsidR="005A5344" w:rsidRPr="00603B4C">
              <w:rPr>
                <w:sz w:val="28"/>
                <w:szCs w:val="28"/>
                <w:lang w:val="uk-UA"/>
              </w:rPr>
              <w:t xml:space="preserve"> </w:t>
            </w:r>
            <w:r w:rsidRPr="00603B4C">
              <w:rPr>
                <w:sz w:val="28"/>
                <w:szCs w:val="28"/>
                <w:lang w:val="uk-UA"/>
              </w:rPr>
              <w:t>міська рада</w:t>
            </w:r>
          </w:p>
        </w:tc>
      </w:tr>
      <w:tr w:rsidR="00676A1B" w:rsidRPr="00603B4C" w:rsidTr="00246C2C">
        <w:tc>
          <w:tcPr>
            <w:tcW w:w="4361" w:type="dxa"/>
          </w:tcPr>
          <w:p w:rsidR="00676A1B" w:rsidRPr="00603B4C" w:rsidRDefault="00676A1B" w:rsidP="00EF41EC">
            <w:pPr>
              <w:tabs>
                <w:tab w:val="left" w:pos="3528"/>
              </w:tabs>
              <w:rPr>
                <w:sz w:val="28"/>
                <w:szCs w:val="28"/>
                <w:lang w:val="uk-UA"/>
              </w:rPr>
            </w:pPr>
            <w:r w:rsidRPr="00603B4C">
              <w:rPr>
                <w:sz w:val="28"/>
                <w:szCs w:val="28"/>
                <w:lang w:val="uk-UA"/>
              </w:rPr>
              <w:t>Головний розробник Програми:</w:t>
            </w:r>
          </w:p>
        </w:tc>
        <w:tc>
          <w:tcPr>
            <w:tcW w:w="5386" w:type="dxa"/>
          </w:tcPr>
          <w:p w:rsidR="00676A1B" w:rsidRPr="00603B4C" w:rsidRDefault="00676A1B" w:rsidP="00DD26F7">
            <w:pPr>
              <w:tabs>
                <w:tab w:val="left" w:pos="3528"/>
              </w:tabs>
              <w:ind w:left="-69"/>
              <w:rPr>
                <w:sz w:val="28"/>
                <w:szCs w:val="28"/>
                <w:lang w:val="uk-UA"/>
              </w:rPr>
            </w:pPr>
            <w:r w:rsidRPr="00603B4C">
              <w:rPr>
                <w:sz w:val="28"/>
                <w:szCs w:val="28"/>
                <w:lang w:val="uk-UA"/>
              </w:rPr>
              <w:t xml:space="preserve">Департамент </w:t>
            </w:r>
            <w:r w:rsidR="00DD26F7" w:rsidRPr="00603B4C">
              <w:rPr>
                <w:sz w:val="28"/>
                <w:szCs w:val="28"/>
                <w:lang w:val="uk-UA"/>
              </w:rPr>
              <w:t>освіти</w:t>
            </w:r>
          </w:p>
        </w:tc>
      </w:tr>
      <w:tr w:rsidR="00182217" w:rsidRPr="00603B4C" w:rsidTr="00246C2C">
        <w:tc>
          <w:tcPr>
            <w:tcW w:w="4361" w:type="dxa"/>
          </w:tcPr>
          <w:p w:rsidR="00182217" w:rsidRPr="00603B4C" w:rsidRDefault="00182217" w:rsidP="008E07BC">
            <w:pPr>
              <w:tabs>
                <w:tab w:val="left" w:pos="3528"/>
              </w:tabs>
              <w:rPr>
                <w:sz w:val="28"/>
                <w:szCs w:val="28"/>
                <w:lang w:val="uk-UA"/>
              </w:rPr>
            </w:pPr>
            <w:r w:rsidRPr="00603B4C">
              <w:rPr>
                <w:sz w:val="28"/>
                <w:szCs w:val="28"/>
                <w:lang w:val="uk-UA"/>
              </w:rPr>
              <w:t>Головна мета Програми:</w:t>
            </w:r>
          </w:p>
        </w:tc>
        <w:tc>
          <w:tcPr>
            <w:tcW w:w="5386" w:type="dxa"/>
          </w:tcPr>
          <w:p w:rsidR="00182217" w:rsidRPr="00603B4C" w:rsidRDefault="00FD490D" w:rsidP="00CF1577">
            <w:pPr>
              <w:jc w:val="both"/>
              <w:rPr>
                <w:sz w:val="28"/>
                <w:szCs w:val="28"/>
                <w:lang w:val="uk-UA"/>
              </w:rPr>
            </w:pPr>
            <w:r w:rsidRPr="00603B4C">
              <w:rPr>
                <w:color w:val="000000"/>
                <w:sz w:val="28"/>
                <w:szCs w:val="28"/>
                <w:lang w:val="uk-UA"/>
              </w:rPr>
              <w:t>Створення</w:t>
            </w:r>
            <w:r w:rsidR="00182217" w:rsidRPr="00603B4C">
              <w:rPr>
                <w:color w:val="000000"/>
                <w:sz w:val="28"/>
                <w:szCs w:val="28"/>
                <w:lang w:val="uk-UA"/>
              </w:rPr>
              <w:t xml:space="preserve"> умов та інноваційних механізмів розвитку системи освіти м.</w:t>
            </w:r>
            <w:r w:rsidR="00CF1577" w:rsidRPr="00603B4C">
              <w:rPr>
                <w:color w:val="000000"/>
                <w:sz w:val="28"/>
                <w:szCs w:val="28"/>
                <w:lang w:val="uk-UA"/>
              </w:rPr>
              <w:t> </w:t>
            </w:r>
            <w:r w:rsidR="00182217" w:rsidRPr="00603B4C">
              <w:rPr>
                <w:color w:val="000000"/>
                <w:sz w:val="28"/>
                <w:szCs w:val="28"/>
                <w:lang w:val="uk-UA"/>
              </w:rPr>
              <w:t xml:space="preserve">Харкова </w:t>
            </w:r>
          </w:p>
        </w:tc>
      </w:tr>
      <w:tr w:rsidR="00182217" w:rsidRPr="00603B4C" w:rsidTr="00246C2C">
        <w:tc>
          <w:tcPr>
            <w:tcW w:w="4361" w:type="dxa"/>
          </w:tcPr>
          <w:p w:rsidR="00182217" w:rsidRPr="00603B4C" w:rsidRDefault="00182217" w:rsidP="002A1118">
            <w:pPr>
              <w:tabs>
                <w:tab w:val="left" w:pos="3528"/>
              </w:tabs>
              <w:rPr>
                <w:sz w:val="28"/>
                <w:szCs w:val="28"/>
                <w:lang w:val="uk-UA"/>
              </w:rPr>
            </w:pPr>
            <w:r w:rsidRPr="00603B4C">
              <w:rPr>
                <w:sz w:val="28"/>
                <w:szCs w:val="28"/>
                <w:lang w:val="uk-UA"/>
              </w:rPr>
              <w:t>Основні за</w:t>
            </w:r>
            <w:r w:rsidR="002A1118" w:rsidRPr="00603B4C">
              <w:rPr>
                <w:sz w:val="28"/>
                <w:szCs w:val="28"/>
                <w:lang w:val="uk-UA"/>
              </w:rPr>
              <w:t>вдання</w:t>
            </w:r>
            <w:r w:rsidRPr="00603B4C">
              <w:rPr>
                <w:sz w:val="28"/>
                <w:szCs w:val="28"/>
                <w:lang w:val="uk-UA"/>
              </w:rPr>
              <w:t xml:space="preserve"> Програми:</w:t>
            </w:r>
          </w:p>
        </w:tc>
        <w:tc>
          <w:tcPr>
            <w:tcW w:w="5386" w:type="dxa"/>
          </w:tcPr>
          <w:p w:rsidR="008B133A" w:rsidRPr="00603B4C" w:rsidRDefault="00182217" w:rsidP="008B133A">
            <w:pPr>
              <w:jc w:val="both"/>
              <w:rPr>
                <w:rStyle w:val="a4"/>
                <w:b w:val="0"/>
                <w:color w:val="000000"/>
                <w:sz w:val="28"/>
                <w:szCs w:val="28"/>
                <w:lang w:val="uk-UA"/>
              </w:rPr>
            </w:pPr>
            <w:r w:rsidRPr="00603B4C">
              <w:rPr>
                <w:rStyle w:val="a4"/>
                <w:b w:val="0"/>
                <w:color w:val="000000"/>
                <w:sz w:val="28"/>
                <w:szCs w:val="28"/>
                <w:lang w:val="uk-UA"/>
              </w:rPr>
              <w:t xml:space="preserve">- </w:t>
            </w:r>
            <w:r w:rsidR="002A1118" w:rsidRPr="00603B4C">
              <w:rPr>
                <w:rStyle w:val="a4"/>
                <w:b w:val="0"/>
                <w:color w:val="000000"/>
                <w:sz w:val="28"/>
                <w:szCs w:val="28"/>
                <w:lang w:val="uk-UA"/>
              </w:rPr>
              <w:t>з</w:t>
            </w:r>
            <w:r w:rsidRPr="00603B4C">
              <w:rPr>
                <w:rStyle w:val="a4"/>
                <w:b w:val="0"/>
                <w:color w:val="000000"/>
                <w:sz w:val="28"/>
                <w:szCs w:val="28"/>
                <w:lang w:val="uk-UA"/>
              </w:rPr>
              <w:t xml:space="preserve">абезпечення якості та доступності послуг </w:t>
            </w:r>
            <w:r w:rsidR="002A1118" w:rsidRPr="00603B4C">
              <w:rPr>
                <w:rStyle w:val="a4"/>
                <w:b w:val="0"/>
                <w:color w:val="000000"/>
                <w:sz w:val="28"/>
                <w:szCs w:val="28"/>
                <w:lang w:val="uk-UA"/>
              </w:rPr>
              <w:t>і</w:t>
            </w:r>
            <w:r w:rsidRPr="00603B4C">
              <w:rPr>
                <w:rStyle w:val="a4"/>
                <w:b w:val="0"/>
                <w:color w:val="000000"/>
                <w:sz w:val="28"/>
                <w:szCs w:val="28"/>
                <w:lang w:val="uk-UA"/>
              </w:rPr>
              <w:t>з дошкільної,</w:t>
            </w:r>
            <w:r w:rsidR="008B133A" w:rsidRPr="00603B4C">
              <w:rPr>
                <w:rStyle w:val="a4"/>
                <w:b w:val="0"/>
                <w:color w:val="000000"/>
                <w:sz w:val="28"/>
                <w:szCs w:val="28"/>
                <w:lang w:val="uk-UA"/>
              </w:rPr>
              <w:t xml:space="preserve"> загальної середньої та позашкільної </w:t>
            </w:r>
            <w:r w:rsidRPr="00603B4C">
              <w:rPr>
                <w:rStyle w:val="a4"/>
                <w:b w:val="0"/>
                <w:color w:val="000000"/>
                <w:sz w:val="28"/>
                <w:szCs w:val="28"/>
                <w:lang w:val="uk-UA"/>
              </w:rPr>
              <w:t xml:space="preserve">освіти для різних категорій </w:t>
            </w:r>
            <w:r w:rsidR="008B133A" w:rsidRPr="00603B4C">
              <w:rPr>
                <w:rStyle w:val="a4"/>
                <w:b w:val="0"/>
                <w:color w:val="000000"/>
                <w:sz w:val="28"/>
                <w:szCs w:val="28"/>
                <w:lang w:val="uk-UA"/>
              </w:rPr>
              <w:t xml:space="preserve">вихованців та </w:t>
            </w:r>
            <w:r w:rsidRPr="00603B4C">
              <w:rPr>
                <w:rStyle w:val="a4"/>
                <w:b w:val="0"/>
                <w:color w:val="000000"/>
                <w:sz w:val="28"/>
                <w:szCs w:val="28"/>
                <w:lang w:val="uk-UA"/>
              </w:rPr>
              <w:t>учнів</w:t>
            </w:r>
            <w:r w:rsidR="002A1118" w:rsidRPr="00603B4C">
              <w:rPr>
                <w:rStyle w:val="a4"/>
                <w:b w:val="0"/>
                <w:color w:val="000000"/>
                <w:sz w:val="28"/>
                <w:szCs w:val="28"/>
                <w:lang w:val="uk-UA"/>
              </w:rPr>
              <w:t>;</w:t>
            </w:r>
            <w:r w:rsidRPr="00603B4C">
              <w:rPr>
                <w:rStyle w:val="a4"/>
                <w:b w:val="0"/>
                <w:color w:val="000000"/>
                <w:sz w:val="28"/>
                <w:szCs w:val="28"/>
                <w:lang w:val="uk-UA"/>
              </w:rPr>
              <w:t xml:space="preserve"> </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 </w:t>
            </w:r>
            <w:r w:rsidR="002A1118" w:rsidRPr="00603B4C">
              <w:rPr>
                <w:rStyle w:val="a4"/>
                <w:b w:val="0"/>
                <w:color w:val="000000"/>
                <w:sz w:val="28"/>
                <w:szCs w:val="28"/>
                <w:lang w:val="uk-UA"/>
              </w:rPr>
              <w:t>о</w:t>
            </w:r>
            <w:r w:rsidR="00182217" w:rsidRPr="00603B4C">
              <w:rPr>
                <w:rStyle w:val="a4"/>
                <w:b w:val="0"/>
                <w:color w:val="000000"/>
                <w:sz w:val="28"/>
                <w:szCs w:val="28"/>
                <w:lang w:val="uk-UA"/>
              </w:rPr>
              <w:t>новлення змісту і структури освіти на</w:t>
            </w:r>
            <w:r w:rsidR="004D16F7" w:rsidRPr="00603B4C">
              <w:rPr>
                <w:rStyle w:val="a4"/>
                <w:b w:val="0"/>
                <w:color w:val="000000"/>
                <w:sz w:val="28"/>
                <w:szCs w:val="28"/>
                <w:lang w:val="uk-UA"/>
              </w:rPr>
              <w:t> </w:t>
            </w:r>
            <w:r w:rsidR="00182217" w:rsidRPr="00603B4C">
              <w:rPr>
                <w:rStyle w:val="a4"/>
                <w:b w:val="0"/>
                <w:color w:val="000000"/>
                <w:sz w:val="28"/>
                <w:szCs w:val="28"/>
                <w:lang w:val="uk-UA"/>
              </w:rPr>
              <w:t xml:space="preserve">основі </w:t>
            </w:r>
            <w:r w:rsidRPr="00603B4C">
              <w:rPr>
                <w:rStyle w:val="a4"/>
                <w:b w:val="0"/>
                <w:color w:val="000000"/>
                <w:sz w:val="28"/>
                <w:szCs w:val="28"/>
                <w:lang w:val="uk-UA"/>
              </w:rPr>
              <w:t xml:space="preserve">Державних </w:t>
            </w:r>
            <w:r w:rsidR="00182217" w:rsidRPr="00603B4C">
              <w:rPr>
                <w:rStyle w:val="a4"/>
                <w:b w:val="0"/>
                <w:color w:val="000000"/>
                <w:sz w:val="28"/>
                <w:szCs w:val="28"/>
                <w:lang w:val="uk-UA"/>
              </w:rPr>
              <w:t xml:space="preserve">стандартів </w:t>
            </w:r>
            <w:r w:rsidRPr="00603B4C">
              <w:rPr>
                <w:rStyle w:val="a4"/>
                <w:b w:val="0"/>
                <w:color w:val="000000"/>
                <w:sz w:val="28"/>
                <w:szCs w:val="28"/>
                <w:lang w:val="uk-UA"/>
              </w:rPr>
              <w:t>освіти</w:t>
            </w:r>
            <w:r w:rsidR="002A1118" w:rsidRPr="00603B4C">
              <w:rPr>
                <w:rStyle w:val="a4"/>
                <w:b w:val="0"/>
                <w:color w:val="000000"/>
                <w:sz w:val="28"/>
                <w:szCs w:val="28"/>
                <w:lang w:val="uk-UA"/>
              </w:rPr>
              <w:t>;</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w:t>
            </w:r>
            <w:r w:rsidR="002A1118" w:rsidRPr="00603B4C">
              <w:rPr>
                <w:rStyle w:val="a4"/>
                <w:b w:val="0"/>
                <w:color w:val="000000"/>
                <w:sz w:val="28"/>
                <w:szCs w:val="28"/>
                <w:lang w:val="uk-UA"/>
              </w:rPr>
              <w:t xml:space="preserve"> р</w:t>
            </w:r>
            <w:r w:rsidR="00182217" w:rsidRPr="00603B4C">
              <w:rPr>
                <w:rStyle w:val="a4"/>
                <w:b w:val="0"/>
                <w:color w:val="000000"/>
                <w:sz w:val="28"/>
                <w:szCs w:val="28"/>
                <w:lang w:val="uk-UA"/>
              </w:rPr>
              <w:t xml:space="preserve">озвиток моральних </w:t>
            </w:r>
            <w:r w:rsidR="002A1118" w:rsidRPr="00603B4C">
              <w:rPr>
                <w:rStyle w:val="a4"/>
                <w:b w:val="0"/>
                <w:color w:val="000000"/>
                <w:sz w:val="28"/>
                <w:szCs w:val="28"/>
                <w:lang w:val="uk-UA"/>
              </w:rPr>
              <w:t>засад</w:t>
            </w:r>
            <w:r w:rsidR="00182217" w:rsidRPr="00603B4C">
              <w:rPr>
                <w:rStyle w:val="a4"/>
                <w:b w:val="0"/>
                <w:color w:val="000000"/>
                <w:sz w:val="28"/>
                <w:szCs w:val="28"/>
                <w:lang w:val="uk-UA"/>
              </w:rPr>
              <w:t xml:space="preserve"> соціалізації особистості на основі традиційних цінностей </w:t>
            </w:r>
            <w:r w:rsidRPr="00603B4C">
              <w:rPr>
                <w:rStyle w:val="a4"/>
                <w:b w:val="0"/>
                <w:color w:val="000000"/>
                <w:sz w:val="28"/>
                <w:szCs w:val="28"/>
                <w:lang w:val="uk-UA"/>
              </w:rPr>
              <w:t xml:space="preserve">українського </w:t>
            </w:r>
            <w:r w:rsidR="00182217" w:rsidRPr="00603B4C">
              <w:rPr>
                <w:rStyle w:val="a4"/>
                <w:b w:val="0"/>
                <w:color w:val="000000"/>
                <w:sz w:val="28"/>
                <w:szCs w:val="28"/>
                <w:lang w:val="uk-UA"/>
              </w:rPr>
              <w:t>суспільства</w:t>
            </w:r>
            <w:r w:rsidR="002A1118" w:rsidRPr="00603B4C">
              <w:rPr>
                <w:rStyle w:val="a4"/>
                <w:b w:val="0"/>
                <w:color w:val="000000"/>
                <w:sz w:val="28"/>
                <w:szCs w:val="28"/>
                <w:lang w:val="uk-UA"/>
              </w:rPr>
              <w:t>;</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w:t>
            </w:r>
            <w:r w:rsidR="00182217" w:rsidRPr="00603B4C">
              <w:rPr>
                <w:rStyle w:val="a4"/>
                <w:b w:val="0"/>
                <w:color w:val="000000"/>
                <w:sz w:val="28"/>
                <w:szCs w:val="28"/>
                <w:lang w:val="uk-UA"/>
              </w:rPr>
              <w:t xml:space="preserve"> </w:t>
            </w:r>
            <w:r w:rsidR="002A1118" w:rsidRPr="00603B4C">
              <w:rPr>
                <w:rStyle w:val="a4"/>
                <w:b w:val="0"/>
                <w:color w:val="000000"/>
                <w:sz w:val="28"/>
                <w:szCs w:val="28"/>
                <w:lang w:val="uk-UA"/>
              </w:rPr>
              <w:t>в</w:t>
            </w:r>
            <w:r w:rsidR="00182217" w:rsidRPr="00603B4C">
              <w:rPr>
                <w:rStyle w:val="a4"/>
                <w:b w:val="0"/>
                <w:color w:val="000000"/>
                <w:sz w:val="28"/>
                <w:szCs w:val="28"/>
                <w:lang w:val="uk-UA"/>
              </w:rPr>
              <w:t xml:space="preserve">икористання ресурсів </w:t>
            </w:r>
            <w:r w:rsidRPr="00603B4C">
              <w:rPr>
                <w:rStyle w:val="a4"/>
                <w:b w:val="0"/>
                <w:color w:val="000000"/>
                <w:sz w:val="28"/>
                <w:szCs w:val="28"/>
                <w:lang w:val="uk-UA"/>
              </w:rPr>
              <w:t xml:space="preserve">позашкільної </w:t>
            </w:r>
            <w:r w:rsidR="00182217" w:rsidRPr="00603B4C">
              <w:rPr>
                <w:rStyle w:val="a4"/>
                <w:b w:val="0"/>
                <w:color w:val="000000"/>
                <w:sz w:val="28"/>
                <w:szCs w:val="28"/>
                <w:lang w:val="uk-UA"/>
              </w:rPr>
              <w:t>освіти для розширення можливостей вибору індивідуальних освітніх траєкторій та розвитку творчого потенціалу особистості</w:t>
            </w:r>
            <w:r w:rsidR="002A1118" w:rsidRPr="00603B4C">
              <w:rPr>
                <w:rStyle w:val="a4"/>
                <w:b w:val="0"/>
                <w:color w:val="000000"/>
                <w:sz w:val="28"/>
                <w:szCs w:val="28"/>
                <w:lang w:val="uk-UA"/>
              </w:rPr>
              <w:t>;</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 </w:t>
            </w:r>
            <w:r w:rsidR="002A1118" w:rsidRPr="00603B4C">
              <w:rPr>
                <w:rStyle w:val="a4"/>
                <w:b w:val="0"/>
                <w:color w:val="000000"/>
                <w:sz w:val="28"/>
                <w:szCs w:val="28"/>
                <w:lang w:val="uk-UA"/>
              </w:rPr>
              <w:t>р</w:t>
            </w:r>
            <w:r w:rsidR="00CF1577" w:rsidRPr="00603B4C">
              <w:rPr>
                <w:rStyle w:val="a4"/>
                <w:b w:val="0"/>
                <w:color w:val="000000"/>
                <w:sz w:val="28"/>
                <w:szCs w:val="28"/>
                <w:lang w:val="uk-UA"/>
              </w:rPr>
              <w:t>озвиток</w:t>
            </w:r>
            <w:r w:rsidR="00182217" w:rsidRPr="00603B4C">
              <w:rPr>
                <w:rStyle w:val="a4"/>
                <w:b w:val="0"/>
                <w:color w:val="000000"/>
                <w:sz w:val="28"/>
                <w:szCs w:val="28"/>
                <w:lang w:val="uk-UA"/>
              </w:rPr>
              <w:t xml:space="preserve"> механізмів координації та інтеграції мережевої взаємодії в</w:t>
            </w:r>
            <w:r w:rsidR="00246C2C" w:rsidRPr="00603B4C">
              <w:rPr>
                <w:rStyle w:val="a4"/>
                <w:b w:val="0"/>
                <w:color w:val="000000"/>
                <w:sz w:val="28"/>
                <w:szCs w:val="28"/>
                <w:lang w:val="uk-UA"/>
              </w:rPr>
              <w:t> </w:t>
            </w:r>
            <w:r w:rsidR="00182217" w:rsidRPr="00603B4C">
              <w:rPr>
                <w:rStyle w:val="a4"/>
                <w:b w:val="0"/>
                <w:color w:val="000000"/>
                <w:sz w:val="28"/>
                <w:szCs w:val="28"/>
                <w:lang w:val="uk-UA"/>
              </w:rPr>
              <w:t>роботі з</w:t>
            </w:r>
            <w:r w:rsidR="004D16F7" w:rsidRPr="00603B4C">
              <w:rPr>
                <w:rStyle w:val="a4"/>
                <w:b w:val="0"/>
                <w:color w:val="000000"/>
                <w:sz w:val="28"/>
                <w:szCs w:val="28"/>
                <w:lang w:val="uk-UA"/>
              </w:rPr>
              <w:t> </w:t>
            </w:r>
            <w:r w:rsidR="00182217" w:rsidRPr="00603B4C">
              <w:rPr>
                <w:rStyle w:val="a4"/>
                <w:b w:val="0"/>
                <w:color w:val="000000"/>
                <w:sz w:val="28"/>
                <w:szCs w:val="28"/>
                <w:lang w:val="uk-UA"/>
              </w:rPr>
              <w:t>обдарованими дітьми та талановитою молоддю</w:t>
            </w:r>
            <w:r w:rsidR="002A1118" w:rsidRPr="00603B4C">
              <w:rPr>
                <w:rStyle w:val="a4"/>
                <w:b w:val="0"/>
                <w:color w:val="000000"/>
                <w:sz w:val="28"/>
                <w:szCs w:val="28"/>
                <w:lang w:val="uk-UA"/>
              </w:rPr>
              <w:t>;</w:t>
            </w:r>
            <w:r w:rsidR="00182217" w:rsidRPr="00603B4C">
              <w:rPr>
                <w:rStyle w:val="a4"/>
                <w:b w:val="0"/>
                <w:color w:val="000000"/>
                <w:sz w:val="28"/>
                <w:szCs w:val="28"/>
                <w:lang w:val="uk-UA"/>
              </w:rPr>
              <w:t xml:space="preserve"> </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 </w:t>
            </w:r>
            <w:r w:rsidR="002A1118" w:rsidRPr="00603B4C">
              <w:rPr>
                <w:rStyle w:val="a4"/>
                <w:b w:val="0"/>
                <w:color w:val="000000"/>
                <w:sz w:val="28"/>
                <w:szCs w:val="28"/>
                <w:lang w:val="uk-UA"/>
              </w:rPr>
              <w:t>р</w:t>
            </w:r>
            <w:r w:rsidR="00182217" w:rsidRPr="00603B4C">
              <w:rPr>
                <w:rStyle w:val="a4"/>
                <w:b w:val="0"/>
                <w:color w:val="000000"/>
                <w:sz w:val="28"/>
                <w:szCs w:val="28"/>
                <w:lang w:val="uk-UA"/>
              </w:rPr>
              <w:t xml:space="preserve">озвиток механізму </w:t>
            </w:r>
            <w:r w:rsidRPr="00603B4C">
              <w:rPr>
                <w:rStyle w:val="a4"/>
                <w:b w:val="0"/>
                <w:color w:val="000000"/>
                <w:sz w:val="28"/>
                <w:szCs w:val="28"/>
                <w:lang w:val="uk-UA"/>
              </w:rPr>
              <w:t>громадсько</w:t>
            </w:r>
            <w:r w:rsidR="00182217" w:rsidRPr="00603B4C">
              <w:rPr>
                <w:rStyle w:val="a4"/>
                <w:b w:val="0"/>
                <w:color w:val="000000"/>
                <w:sz w:val="28"/>
                <w:szCs w:val="28"/>
                <w:lang w:val="uk-UA"/>
              </w:rPr>
              <w:t>-державного управління освітою як чинника забезпечення якості освіти, її відкритості та інвестиційної привабливості</w:t>
            </w:r>
            <w:r w:rsidR="002A1118" w:rsidRPr="00603B4C">
              <w:rPr>
                <w:rStyle w:val="a4"/>
                <w:b w:val="0"/>
                <w:color w:val="000000"/>
                <w:sz w:val="28"/>
                <w:szCs w:val="28"/>
                <w:lang w:val="uk-UA"/>
              </w:rPr>
              <w:t>;</w:t>
            </w:r>
            <w:r w:rsidR="00182217" w:rsidRPr="00603B4C">
              <w:rPr>
                <w:rStyle w:val="a4"/>
                <w:b w:val="0"/>
                <w:color w:val="000000"/>
                <w:sz w:val="28"/>
                <w:szCs w:val="28"/>
                <w:lang w:val="uk-UA"/>
              </w:rPr>
              <w:t xml:space="preserve"> </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w:t>
            </w:r>
            <w:r w:rsidRPr="00603B4C">
              <w:rPr>
                <w:sz w:val="28"/>
                <w:szCs w:val="28"/>
                <w:lang w:val="uk-UA"/>
              </w:rPr>
              <w:t> </w:t>
            </w:r>
            <w:r w:rsidR="002A1118" w:rsidRPr="00603B4C">
              <w:rPr>
                <w:rStyle w:val="a4"/>
                <w:b w:val="0"/>
                <w:color w:val="000000"/>
                <w:sz w:val="28"/>
                <w:szCs w:val="28"/>
                <w:lang w:val="uk-UA"/>
              </w:rPr>
              <w:t>р</w:t>
            </w:r>
            <w:r w:rsidR="00182217" w:rsidRPr="00603B4C">
              <w:rPr>
                <w:rStyle w:val="a4"/>
                <w:b w:val="0"/>
                <w:color w:val="000000"/>
                <w:sz w:val="28"/>
                <w:szCs w:val="28"/>
                <w:lang w:val="uk-UA"/>
              </w:rPr>
              <w:t xml:space="preserve">озвиток системи психологічного супроводу освітнього процесу на всіх рівнях освіти і в різних типах </w:t>
            </w:r>
            <w:r w:rsidRPr="00603B4C">
              <w:rPr>
                <w:rStyle w:val="a4"/>
                <w:b w:val="0"/>
                <w:color w:val="000000"/>
                <w:sz w:val="28"/>
                <w:szCs w:val="28"/>
                <w:lang w:val="uk-UA"/>
              </w:rPr>
              <w:t>навчальних закладів</w:t>
            </w:r>
            <w:r w:rsidR="002A1118" w:rsidRPr="00603B4C">
              <w:rPr>
                <w:rStyle w:val="a4"/>
                <w:b w:val="0"/>
                <w:color w:val="000000"/>
                <w:sz w:val="28"/>
                <w:szCs w:val="28"/>
                <w:lang w:val="uk-UA"/>
              </w:rPr>
              <w:t>;</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 </w:t>
            </w:r>
            <w:r w:rsidR="002A1118" w:rsidRPr="00603B4C">
              <w:rPr>
                <w:rStyle w:val="a4"/>
                <w:b w:val="0"/>
                <w:color w:val="000000"/>
                <w:sz w:val="28"/>
                <w:szCs w:val="28"/>
                <w:lang w:val="uk-UA"/>
              </w:rPr>
              <w:t>ф</w:t>
            </w:r>
            <w:r w:rsidR="00182217" w:rsidRPr="00603B4C">
              <w:rPr>
                <w:rStyle w:val="a4"/>
                <w:b w:val="0"/>
                <w:color w:val="000000"/>
                <w:sz w:val="28"/>
                <w:szCs w:val="28"/>
                <w:lang w:val="uk-UA"/>
              </w:rPr>
              <w:t>ормування здоров</w:t>
            </w:r>
            <w:r w:rsidR="00CF1577" w:rsidRPr="00603B4C">
              <w:rPr>
                <w:rStyle w:val="a4"/>
                <w:b w:val="0"/>
                <w:color w:val="000000"/>
                <w:sz w:val="28"/>
                <w:szCs w:val="28"/>
                <w:lang w:val="uk-UA"/>
              </w:rPr>
              <w:t>’</w:t>
            </w:r>
            <w:r w:rsidR="00182217" w:rsidRPr="00603B4C">
              <w:rPr>
                <w:rStyle w:val="a4"/>
                <w:b w:val="0"/>
                <w:color w:val="000000"/>
                <w:sz w:val="28"/>
                <w:szCs w:val="28"/>
                <w:lang w:val="uk-UA"/>
              </w:rPr>
              <w:t>язбер</w:t>
            </w:r>
            <w:r w:rsidRPr="00603B4C">
              <w:rPr>
                <w:rStyle w:val="a4"/>
                <w:b w:val="0"/>
                <w:color w:val="000000"/>
                <w:sz w:val="28"/>
                <w:szCs w:val="28"/>
                <w:lang w:val="uk-UA"/>
              </w:rPr>
              <w:t>ежного</w:t>
            </w:r>
            <w:r w:rsidR="00182217" w:rsidRPr="00603B4C">
              <w:rPr>
                <w:rStyle w:val="a4"/>
                <w:b w:val="0"/>
                <w:color w:val="000000"/>
                <w:sz w:val="28"/>
                <w:szCs w:val="28"/>
                <w:lang w:val="uk-UA"/>
              </w:rPr>
              <w:t xml:space="preserve"> освітнього середовища, що враховує адаптаційні резерви школярів і забезпечує </w:t>
            </w:r>
            <w:r w:rsidR="00182217" w:rsidRPr="00603B4C">
              <w:rPr>
                <w:rStyle w:val="a4"/>
                <w:b w:val="0"/>
                <w:color w:val="000000"/>
                <w:sz w:val="28"/>
                <w:szCs w:val="28"/>
                <w:lang w:val="uk-UA"/>
              </w:rPr>
              <w:lastRenderedPageBreak/>
              <w:t>збереження їх психосоматичного здоров</w:t>
            </w:r>
            <w:r w:rsidR="00CF1577" w:rsidRPr="00603B4C">
              <w:rPr>
                <w:rStyle w:val="a4"/>
                <w:b w:val="0"/>
                <w:color w:val="000000"/>
                <w:sz w:val="28"/>
                <w:szCs w:val="28"/>
                <w:lang w:val="uk-UA"/>
              </w:rPr>
              <w:t>’</w:t>
            </w:r>
            <w:r w:rsidR="00182217" w:rsidRPr="00603B4C">
              <w:rPr>
                <w:rStyle w:val="a4"/>
                <w:b w:val="0"/>
                <w:color w:val="000000"/>
                <w:sz w:val="28"/>
                <w:szCs w:val="28"/>
                <w:lang w:val="uk-UA"/>
              </w:rPr>
              <w:t>я і духовно-моральний розвиток</w:t>
            </w:r>
            <w:r w:rsidR="002A1118" w:rsidRPr="00603B4C">
              <w:rPr>
                <w:rStyle w:val="a4"/>
                <w:b w:val="0"/>
                <w:color w:val="000000"/>
                <w:sz w:val="28"/>
                <w:szCs w:val="28"/>
                <w:lang w:val="uk-UA"/>
              </w:rPr>
              <w:t>;</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 </w:t>
            </w:r>
            <w:r w:rsidR="002A1118" w:rsidRPr="00603B4C">
              <w:rPr>
                <w:rStyle w:val="a4"/>
                <w:b w:val="0"/>
                <w:color w:val="000000"/>
                <w:sz w:val="28"/>
                <w:szCs w:val="28"/>
                <w:lang w:val="uk-UA"/>
              </w:rPr>
              <w:t>р</w:t>
            </w:r>
            <w:r w:rsidR="00CF1577" w:rsidRPr="00603B4C">
              <w:rPr>
                <w:rStyle w:val="a4"/>
                <w:b w:val="0"/>
                <w:color w:val="000000"/>
                <w:sz w:val="28"/>
                <w:szCs w:val="28"/>
                <w:lang w:val="uk-UA"/>
              </w:rPr>
              <w:t>озвиток</w:t>
            </w:r>
            <w:r w:rsidR="00182217" w:rsidRPr="00603B4C">
              <w:rPr>
                <w:rStyle w:val="a4"/>
                <w:b w:val="0"/>
                <w:color w:val="000000"/>
                <w:sz w:val="28"/>
                <w:szCs w:val="28"/>
                <w:lang w:val="uk-UA"/>
              </w:rPr>
              <w:t xml:space="preserve"> </w:t>
            </w:r>
            <w:r w:rsidRPr="00603B4C">
              <w:rPr>
                <w:rStyle w:val="a4"/>
                <w:b w:val="0"/>
                <w:color w:val="000000"/>
                <w:sz w:val="28"/>
                <w:szCs w:val="28"/>
                <w:lang w:val="uk-UA"/>
              </w:rPr>
              <w:t>міської</w:t>
            </w:r>
            <w:r w:rsidR="00182217" w:rsidRPr="00603B4C">
              <w:rPr>
                <w:rStyle w:val="a4"/>
                <w:b w:val="0"/>
                <w:color w:val="000000"/>
                <w:sz w:val="28"/>
                <w:szCs w:val="28"/>
                <w:lang w:val="uk-UA"/>
              </w:rPr>
              <w:t xml:space="preserve"> системи конт</w:t>
            </w:r>
            <w:r w:rsidR="002A1118" w:rsidRPr="00603B4C">
              <w:rPr>
                <w:rStyle w:val="a4"/>
                <w:b w:val="0"/>
                <w:color w:val="000000"/>
                <w:sz w:val="28"/>
                <w:szCs w:val="28"/>
                <w:lang w:val="uk-UA"/>
              </w:rPr>
              <w:t>ролю та нагляду у сфері освіти;</w:t>
            </w:r>
          </w:p>
          <w:p w:rsidR="008B133A" w:rsidRPr="00603B4C" w:rsidRDefault="008B133A" w:rsidP="008B133A">
            <w:pPr>
              <w:jc w:val="both"/>
              <w:rPr>
                <w:rStyle w:val="a4"/>
                <w:b w:val="0"/>
                <w:color w:val="000000"/>
                <w:sz w:val="28"/>
                <w:szCs w:val="28"/>
                <w:lang w:val="uk-UA"/>
              </w:rPr>
            </w:pPr>
            <w:r w:rsidRPr="00603B4C">
              <w:rPr>
                <w:rStyle w:val="a4"/>
                <w:b w:val="0"/>
                <w:color w:val="000000"/>
                <w:sz w:val="28"/>
                <w:szCs w:val="28"/>
                <w:lang w:val="uk-UA"/>
              </w:rPr>
              <w:t>- </w:t>
            </w:r>
            <w:r w:rsidR="002A1118" w:rsidRPr="00603B4C">
              <w:rPr>
                <w:rStyle w:val="a4"/>
                <w:b w:val="0"/>
                <w:color w:val="000000"/>
                <w:sz w:val="28"/>
                <w:szCs w:val="28"/>
                <w:lang w:val="uk-UA"/>
              </w:rPr>
              <w:t>у</w:t>
            </w:r>
            <w:r w:rsidR="00182217" w:rsidRPr="00603B4C">
              <w:rPr>
                <w:rStyle w:val="a4"/>
                <w:b w:val="0"/>
                <w:color w:val="000000"/>
                <w:sz w:val="28"/>
                <w:szCs w:val="28"/>
                <w:lang w:val="uk-UA"/>
              </w:rPr>
              <w:t xml:space="preserve">досконалення матеріально-технічної бази </w:t>
            </w:r>
            <w:r w:rsidRPr="00603B4C">
              <w:rPr>
                <w:rStyle w:val="a4"/>
                <w:b w:val="0"/>
                <w:color w:val="000000"/>
                <w:sz w:val="28"/>
                <w:szCs w:val="28"/>
                <w:lang w:val="uk-UA"/>
              </w:rPr>
              <w:t>навчальних закладів</w:t>
            </w:r>
            <w:r w:rsidR="002A1118" w:rsidRPr="00603B4C">
              <w:rPr>
                <w:rStyle w:val="a4"/>
                <w:b w:val="0"/>
                <w:color w:val="000000"/>
                <w:sz w:val="28"/>
                <w:szCs w:val="28"/>
                <w:lang w:val="uk-UA"/>
              </w:rPr>
              <w:t>;</w:t>
            </w:r>
          </w:p>
          <w:p w:rsidR="008B133A" w:rsidRPr="00603B4C" w:rsidRDefault="008B133A" w:rsidP="008B133A">
            <w:pPr>
              <w:tabs>
                <w:tab w:val="left" w:pos="3528"/>
              </w:tabs>
              <w:ind w:left="-69"/>
              <w:jc w:val="both"/>
              <w:rPr>
                <w:sz w:val="28"/>
                <w:szCs w:val="28"/>
                <w:lang w:val="uk-UA"/>
              </w:rPr>
            </w:pPr>
            <w:r w:rsidRPr="00603B4C">
              <w:rPr>
                <w:rStyle w:val="a4"/>
                <w:b w:val="0"/>
                <w:color w:val="000000"/>
                <w:sz w:val="28"/>
                <w:szCs w:val="28"/>
                <w:lang w:val="uk-UA"/>
              </w:rPr>
              <w:t xml:space="preserve">- </w:t>
            </w:r>
            <w:r w:rsidR="002A1118" w:rsidRPr="00603B4C">
              <w:rPr>
                <w:rStyle w:val="a4"/>
                <w:b w:val="0"/>
                <w:color w:val="000000"/>
                <w:sz w:val="28"/>
                <w:szCs w:val="28"/>
                <w:lang w:val="uk-UA"/>
              </w:rPr>
              <w:t>с</w:t>
            </w:r>
            <w:r w:rsidR="00CF1577" w:rsidRPr="00603B4C">
              <w:rPr>
                <w:rStyle w:val="a4"/>
                <w:b w:val="0"/>
                <w:color w:val="000000"/>
                <w:sz w:val="28"/>
                <w:szCs w:val="28"/>
                <w:lang w:val="uk-UA"/>
              </w:rPr>
              <w:t>творення умов для функціонування у</w:t>
            </w:r>
            <w:r w:rsidR="004D16F7" w:rsidRPr="00603B4C">
              <w:rPr>
                <w:rStyle w:val="a4"/>
                <w:b w:val="0"/>
                <w:color w:val="000000"/>
                <w:sz w:val="28"/>
                <w:szCs w:val="28"/>
                <w:lang w:val="uk-UA"/>
              </w:rPr>
              <w:t> </w:t>
            </w:r>
            <w:r w:rsidRPr="00603B4C">
              <w:rPr>
                <w:sz w:val="28"/>
                <w:szCs w:val="28"/>
                <w:lang w:val="uk-UA"/>
              </w:rPr>
              <w:t>м.</w:t>
            </w:r>
            <w:r w:rsidR="00CF1577" w:rsidRPr="00603B4C">
              <w:rPr>
                <w:sz w:val="28"/>
                <w:szCs w:val="28"/>
                <w:lang w:val="uk-UA"/>
              </w:rPr>
              <w:t> </w:t>
            </w:r>
            <w:r w:rsidRPr="00603B4C">
              <w:rPr>
                <w:sz w:val="28"/>
                <w:szCs w:val="28"/>
                <w:lang w:val="uk-UA"/>
              </w:rPr>
              <w:t>Харкові єдиного освіт</w:t>
            </w:r>
            <w:r w:rsidR="002A1118" w:rsidRPr="00603B4C">
              <w:rPr>
                <w:sz w:val="28"/>
                <w:szCs w:val="28"/>
                <w:lang w:val="uk-UA"/>
              </w:rPr>
              <w:t>нього інформаційного середовища;</w:t>
            </w:r>
          </w:p>
          <w:p w:rsidR="008B133A" w:rsidRPr="00603B4C" w:rsidRDefault="002A1118" w:rsidP="008B133A">
            <w:pPr>
              <w:tabs>
                <w:tab w:val="left" w:pos="3528"/>
              </w:tabs>
              <w:ind w:left="-69"/>
              <w:jc w:val="both"/>
              <w:rPr>
                <w:color w:val="000000"/>
                <w:sz w:val="28"/>
                <w:szCs w:val="28"/>
                <w:lang w:val="uk-UA"/>
              </w:rPr>
            </w:pPr>
            <w:r w:rsidRPr="00603B4C">
              <w:rPr>
                <w:color w:val="000000"/>
                <w:sz w:val="28"/>
                <w:szCs w:val="28"/>
                <w:lang w:val="uk-UA"/>
              </w:rPr>
              <w:t>- ф</w:t>
            </w:r>
            <w:r w:rsidR="008B133A" w:rsidRPr="00603B4C">
              <w:rPr>
                <w:color w:val="000000"/>
                <w:sz w:val="28"/>
                <w:szCs w:val="28"/>
                <w:lang w:val="uk-UA"/>
              </w:rPr>
              <w:t>ормування інформаційної культури учнів та педагогічних працівників, забез</w:t>
            </w:r>
            <w:r w:rsidRPr="00603B4C">
              <w:rPr>
                <w:color w:val="000000"/>
                <w:sz w:val="28"/>
                <w:szCs w:val="28"/>
                <w:lang w:val="uk-UA"/>
              </w:rPr>
              <w:t>печення їх інформаційних потреб;</w:t>
            </w:r>
          </w:p>
          <w:p w:rsidR="00182217" w:rsidRPr="00603B4C" w:rsidRDefault="002A1118" w:rsidP="004D16F7">
            <w:pPr>
              <w:jc w:val="both"/>
              <w:rPr>
                <w:sz w:val="28"/>
                <w:szCs w:val="28"/>
                <w:lang w:val="uk-UA"/>
              </w:rPr>
            </w:pPr>
            <w:r w:rsidRPr="00603B4C">
              <w:rPr>
                <w:color w:val="000000"/>
                <w:sz w:val="28"/>
                <w:szCs w:val="28"/>
                <w:lang w:val="uk-UA"/>
              </w:rPr>
              <w:t>- п</w:t>
            </w:r>
            <w:r w:rsidR="008B133A" w:rsidRPr="00603B4C">
              <w:rPr>
                <w:color w:val="000000"/>
                <w:sz w:val="28"/>
                <w:szCs w:val="28"/>
                <w:lang w:val="uk-UA"/>
              </w:rPr>
              <w:t>одальша оптимізація освітнього менеджменту на основі використання  сучасних інформаційних технологій в</w:t>
            </w:r>
            <w:r w:rsidR="004D16F7" w:rsidRPr="00603B4C">
              <w:rPr>
                <w:color w:val="000000"/>
                <w:sz w:val="28"/>
                <w:szCs w:val="28"/>
                <w:lang w:val="uk-UA"/>
              </w:rPr>
              <w:t> </w:t>
            </w:r>
            <w:r w:rsidR="008B133A" w:rsidRPr="00603B4C">
              <w:rPr>
                <w:color w:val="000000"/>
                <w:sz w:val="28"/>
                <w:szCs w:val="28"/>
                <w:lang w:val="uk-UA"/>
              </w:rPr>
              <w:t>управлінській діяльності та навчально-виховному процесі.</w:t>
            </w:r>
            <w:r w:rsidR="00182217" w:rsidRPr="00603B4C">
              <w:rPr>
                <w:rStyle w:val="a4"/>
                <w:b w:val="0"/>
                <w:color w:val="000000"/>
                <w:sz w:val="28"/>
                <w:szCs w:val="28"/>
                <w:lang w:val="uk-UA"/>
              </w:rPr>
              <w:t xml:space="preserve"> </w:t>
            </w:r>
            <w:r w:rsidR="00182217" w:rsidRPr="00603B4C">
              <w:rPr>
                <w:rStyle w:val="a4"/>
                <w:b w:val="0"/>
                <w:color w:val="000000"/>
                <w:sz w:val="28"/>
                <w:szCs w:val="28"/>
                <w:lang w:val="uk-UA"/>
              </w:rPr>
              <w:br w:type="page"/>
            </w:r>
          </w:p>
        </w:tc>
      </w:tr>
      <w:tr w:rsidR="00182217" w:rsidRPr="00603B4C" w:rsidTr="00246C2C">
        <w:tc>
          <w:tcPr>
            <w:tcW w:w="4361" w:type="dxa"/>
          </w:tcPr>
          <w:p w:rsidR="00182217" w:rsidRPr="00603B4C" w:rsidRDefault="00182217" w:rsidP="00EF41EC">
            <w:pPr>
              <w:tabs>
                <w:tab w:val="left" w:pos="3528"/>
              </w:tabs>
              <w:rPr>
                <w:sz w:val="28"/>
                <w:szCs w:val="28"/>
                <w:lang w:val="uk-UA"/>
              </w:rPr>
            </w:pPr>
            <w:r w:rsidRPr="00603B4C">
              <w:rPr>
                <w:sz w:val="28"/>
                <w:szCs w:val="28"/>
                <w:lang w:val="uk-UA"/>
              </w:rPr>
              <w:lastRenderedPageBreak/>
              <w:t>Строки реалізації Програми:</w:t>
            </w:r>
          </w:p>
        </w:tc>
        <w:tc>
          <w:tcPr>
            <w:tcW w:w="5386" w:type="dxa"/>
          </w:tcPr>
          <w:p w:rsidR="00182217" w:rsidRPr="00603B4C" w:rsidRDefault="00182217" w:rsidP="00AF2E74">
            <w:pPr>
              <w:tabs>
                <w:tab w:val="left" w:pos="3528"/>
              </w:tabs>
              <w:ind w:left="-69"/>
              <w:rPr>
                <w:sz w:val="28"/>
                <w:szCs w:val="28"/>
                <w:lang w:val="uk-UA"/>
              </w:rPr>
            </w:pPr>
            <w:r w:rsidRPr="00603B4C">
              <w:rPr>
                <w:sz w:val="28"/>
                <w:szCs w:val="28"/>
                <w:lang w:val="uk-UA"/>
              </w:rPr>
              <w:t>20</w:t>
            </w:r>
            <w:r w:rsidR="00597973" w:rsidRPr="00603B4C">
              <w:rPr>
                <w:sz w:val="28"/>
                <w:szCs w:val="28"/>
                <w:lang w:val="uk-UA"/>
              </w:rPr>
              <w:t>1</w:t>
            </w:r>
            <w:r w:rsidR="00AF2E74" w:rsidRPr="00603B4C">
              <w:rPr>
                <w:sz w:val="28"/>
                <w:szCs w:val="28"/>
                <w:lang w:val="uk-UA"/>
              </w:rPr>
              <w:t>1</w:t>
            </w:r>
            <w:r w:rsidRPr="00603B4C">
              <w:rPr>
                <w:sz w:val="28"/>
                <w:szCs w:val="28"/>
                <w:lang w:val="uk-UA"/>
              </w:rPr>
              <w:t>-201</w:t>
            </w:r>
            <w:r w:rsidR="00AF2E74" w:rsidRPr="00603B4C">
              <w:rPr>
                <w:sz w:val="28"/>
                <w:szCs w:val="28"/>
                <w:lang w:val="uk-UA"/>
              </w:rPr>
              <w:t>7</w:t>
            </w:r>
            <w:r w:rsidRPr="00603B4C">
              <w:rPr>
                <w:sz w:val="28"/>
                <w:szCs w:val="28"/>
                <w:lang w:val="uk-UA"/>
              </w:rPr>
              <w:t xml:space="preserve"> роки</w:t>
            </w:r>
          </w:p>
        </w:tc>
      </w:tr>
      <w:tr w:rsidR="00182217" w:rsidRPr="00603B4C" w:rsidTr="00246C2C">
        <w:tc>
          <w:tcPr>
            <w:tcW w:w="4361" w:type="dxa"/>
          </w:tcPr>
          <w:p w:rsidR="00182217" w:rsidRPr="00603B4C" w:rsidRDefault="00182217" w:rsidP="00EF41EC">
            <w:pPr>
              <w:tabs>
                <w:tab w:val="left" w:pos="3528"/>
              </w:tabs>
              <w:rPr>
                <w:sz w:val="28"/>
                <w:szCs w:val="28"/>
                <w:lang w:val="uk-UA"/>
              </w:rPr>
            </w:pPr>
            <w:r w:rsidRPr="00603B4C">
              <w:rPr>
                <w:sz w:val="28"/>
                <w:szCs w:val="28"/>
                <w:lang w:val="uk-UA"/>
              </w:rPr>
              <w:t>Джерела фінансування:</w:t>
            </w:r>
          </w:p>
        </w:tc>
        <w:tc>
          <w:tcPr>
            <w:tcW w:w="5386" w:type="dxa"/>
          </w:tcPr>
          <w:p w:rsidR="00182217" w:rsidRPr="00603B4C" w:rsidRDefault="00182217" w:rsidP="00EF41EC">
            <w:pPr>
              <w:tabs>
                <w:tab w:val="left" w:pos="3528"/>
              </w:tabs>
              <w:rPr>
                <w:sz w:val="28"/>
                <w:szCs w:val="28"/>
                <w:lang w:val="uk-UA"/>
              </w:rPr>
            </w:pPr>
            <w:r w:rsidRPr="00603B4C">
              <w:rPr>
                <w:sz w:val="28"/>
                <w:szCs w:val="28"/>
                <w:lang w:val="uk-UA"/>
              </w:rPr>
              <w:t xml:space="preserve">- </w:t>
            </w:r>
            <w:r w:rsidR="002A1118" w:rsidRPr="00603B4C">
              <w:rPr>
                <w:sz w:val="28"/>
                <w:szCs w:val="28"/>
                <w:lang w:val="uk-UA"/>
              </w:rPr>
              <w:t>к</w:t>
            </w:r>
            <w:r w:rsidRPr="00603B4C">
              <w:rPr>
                <w:sz w:val="28"/>
                <w:szCs w:val="28"/>
                <w:lang w:val="uk-UA"/>
              </w:rPr>
              <w:t>ошти бюджету</w:t>
            </w:r>
            <w:r w:rsidR="006F716F" w:rsidRPr="00603B4C">
              <w:rPr>
                <w:sz w:val="28"/>
                <w:szCs w:val="28"/>
                <w:lang w:val="uk-UA"/>
              </w:rPr>
              <w:t xml:space="preserve"> міста Харкова</w:t>
            </w:r>
            <w:r w:rsidR="002A1118" w:rsidRPr="00603B4C">
              <w:rPr>
                <w:sz w:val="28"/>
                <w:szCs w:val="28"/>
                <w:lang w:val="uk-UA"/>
              </w:rPr>
              <w:t>;</w:t>
            </w:r>
          </w:p>
          <w:p w:rsidR="00182217" w:rsidRPr="00603B4C" w:rsidRDefault="002A1118" w:rsidP="00EA0DD7">
            <w:pPr>
              <w:tabs>
                <w:tab w:val="left" w:pos="3528"/>
              </w:tabs>
              <w:rPr>
                <w:sz w:val="28"/>
                <w:szCs w:val="28"/>
                <w:lang w:val="uk-UA"/>
              </w:rPr>
            </w:pPr>
            <w:r w:rsidRPr="00603B4C">
              <w:rPr>
                <w:sz w:val="28"/>
                <w:szCs w:val="28"/>
                <w:lang w:val="uk-UA"/>
              </w:rPr>
              <w:t>- і</w:t>
            </w:r>
            <w:r w:rsidR="00182217" w:rsidRPr="00603B4C">
              <w:rPr>
                <w:sz w:val="28"/>
                <w:szCs w:val="28"/>
                <w:lang w:val="uk-UA"/>
              </w:rPr>
              <w:t>нші джерела фінансування</w:t>
            </w:r>
            <w:r w:rsidRPr="00603B4C">
              <w:rPr>
                <w:sz w:val="28"/>
                <w:szCs w:val="28"/>
                <w:lang w:val="uk-UA"/>
              </w:rPr>
              <w:t>,</w:t>
            </w:r>
            <w:r w:rsidR="00182217" w:rsidRPr="00603B4C">
              <w:rPr>
                <w:sz w:val="28"/>
                <w:szCs w:val="28"/>
                <w:lang w:val="uk-UA"/>
              </w:rPr>
              <w:t xml:space="preserve"> не заборонені законодавством</w:t>
            </w:r>
            <w:r w:rsidR="00EA0DD7" w:rsidRPr="00603B4C">
              <w:rPr>
                <w:sz w:val="28"/>
                <w:szCs w:val="28"/>
                <w:lang w:val="uk-UA"/>
              </w:rPr>
              <w:t xml:space="preserve"> України</w:t>
            </w:r>
            <w:r w:rsidR="00182217" w:rsidRPr="00603B4C">
              <w:rPr>
                <w:sz w:val="28"/>
                <w:szCs w:val="28"/>
                <w:lang w:val="uk-UA"/>
              </w:rPr>
              <w:t>.</w:t>
            </w:r>
          </w:p>
        </w:tc>
      </w:tr>
      <w:tr w:rsidR="00182217" w:rsidRPr="00603B4C" w:rsidTr="00246C2C">
        <w:tc>
          <w:tcPr>
            <w:tcW w:w="4361" w:type="dxa"/>
          </w:tcPr>
          <w:p w:rsidR="00182217" w:rsidRPr="00603B4C" w:rsidRDefault="00182217" w:rsidP="00EF41EC">
            <w:pPr>
              <w:tabs>
                <w:tab w:val="left" w:pos="3528"/>
              </w:tabs>
              <w:rPr>
                <w:sz w:val="28"/>
                <w:szCs w:val="28"/>
                <w:lang w:val="uk-UA"/>
              </w:rPr>
            </w:pPr>
            <w:r w:rsidRPr="00603B4C">
              <w:rPr>
                <w:sz w:val="28"/>
                <w:szCs w:val="28"/>
                <w:lang w:val="uk-UA"/>
              </w:rPr>
              <w:t xml:space="preserve">Обсяги фінансування: </w:t>
            </w:r>
          </w:p>
        </w:tc>
        <w:tc>
          <w:tcPr>
            <w:tcW w:w="5386" w:type="dxa"/>
          </w:tcPr>
          <w:p w:rsidR="00182217" w:rsidRPr="00603B4C" w:rsidRDefault="00182217" w:rsidP="00EF41EC">
            <w:pPr>
              <w:tabs>
                <w:tab w:val="left" w:pos="3528"/>
              </w:tabs>
              <w:ind w:left="-69"/>
              <w:rPr>
                <w:sz w:val="28"/>
                <w:szCs w:val="28"/>
                <w:lang w:val="uk-UA"/>
              </w:rPr>
            </w:pPr>
            <w:r w:rsidRPr="00603B4C">
              <w:rPr>
                <w:sz w:val="28"/>
                <w:szCs w:val="28"/>
                <w:lang w:val="uk-UA"/>
              </w:rPr>
              <w:t>Розмір коштів на кожний окремий рік розглядається у встановленому законом порядку.</w:t>
            </w:r>
          </w:p>
        </w:tc>
      </w:tr>
      <w:tr w:rsidR="00182217" w:rsidRPr="00603B4C" w:rsidTr="00246C2C">
        <w:tc>
          <w:tcPr>
            <w:tcW w:w="4361" w:type="dxa"/>
          </w:tcPr>
          <w:p w:rsidR="00182217" w:rsidRPr="00603B4C" w:rsidRDefault="00182217" w:rsidP="00EF41EC">
            <w:pPr>
              <w:tabs>
                <w:tab w:val="left" w:pos="3528"/>
              </w:tabs>
              <w:rPr>
                <w:sz w:val="28"/>
                <w:szCs w:val="28"/>
                <w:lang w:val="uk-UA"/>
              </w:rPr>
            </w:pPr>
            <w:r w:rsidRPr="00603B4C">
              <w:rPr>
                <w:sz w:val="28"/>
                <w:szCs w:val="28"/>
                <w:lang w:val="uk-UA"/>
              </w:rPr>
              <w:t>Очікувані</w:t>
            </w:r>
            <w:r w:rsidR="002A1118" w:rsidRPr="00603B4C">
              <w:rPr>
                <w:sz w:val="28"/>
                <w:szCs w:val="28"/>
                <w:lang w:val="uk-UA"/>
              </w:rPr>
              <w:t xml:space="preserve"> кінцеві результати реалізації П</w:t>
            </w:r>
            <w:r w:rsidRPr="00603B4C">
              <w:rPr>
                <w:sz w:val="28"/>
                <w:szCs w:val="28"/>
                <w:lang w:val="uk-UA"/>
              </w:rPr>
              <w:t>рограми:</w:t>
            </w:r>
          </w:p>
        </w:tc>
        <w:tc>
          <w:tcPr>
            <w:tcW w:w="5386" w:type="dxa"/>
          </w:tcPr>
          <w:p w:rsidR="004F12FA" w:rsidRPr="00603B4C" w:rsidRDefault="002A1118" w:rsidP="003D3085">
            <w:pPr>
              <w:pStyle w:val="a6"/>
              <w:ind w:left="0"/>
              <w:rPr>
                <w:szCs w:val="28"/>
                <w:lang w:eastAsia="ru-RU"/>
              </w:rPr>
            </w:pPr>
            <w:r w:rsidRPr="00603B4C">
              <w:rPr>
                <w:szCs w:val="28"/>
                <w:lang w:eastAsia="ru-RU"/>
              </w:rPr>
              <w:t>- в</w:t>
            </w:r>
            <w:r w:rsidR="004F12FA" w:rsidRPr="00603B4C">
              <w:rPr>
                <w:szCs w:val="28"/>
                <w:lang w:eastAsia="ru-RU"/>
              </w:rPr>
              <w:t xml:space="preserve">ідкриття </w:t>
            </w:r>
            <w:r w:rsidR="00AF2E74" w:rsidRPr="00603B4C">
              <w:rPr>
                <w:szCs w:val="28"/>
                <w:lang w:eastAsia="ru-RU"/>
              </w:rPr>
              <w:t>7</w:t>
            </w:r>
            <w:r w:rsidR="004F12FA" w:rsidRPr="00603B4C">
              <w:rPr>
                <w:szCs w:val="28"/>
                <w:lang w:eastAsia="ru-RU"/>
              </w:rPr>
              <w:t xml:space="preserve"> нових дошкільних навчальних закладів і не менш</w:t>
            </w:r>
            <w:r w:rsidR="00AF2E74" w:rsidRPr="00603B4C">
              <w:rPr>
                <w:szCs w:val="28"/>
                <w:lang w:eastAsia="ru-RU"/>
              </w:rPr>
              <w:t>е</w:t>
            </w:r>
            <w:r w:rsidR="004F12FA" w:rsidRPr="00603B4C">
              <w:rPr>
                <w:szCs w:val="28"/>
                <w:lang w:eastAsia="ru-RU"/>
              </w:rPr>
              <w:t xml:space="preserve"> </w:t>
            </w:r>
            <w:r w:rsidR="003532AD" w:rsidRPr="00603B4C">
              <w:rPr>
                <w:szCs w:val="28"/>
                <w:lang w:eastAsia="ru-RU"/>
              </w:rPr>
              <w:t>85</w:t>
            </w:r>
            <w:r w:rsidR="004F12FA" w:rsidRPr="00603B4C">
              <w:rPr>
                <w:szCs w:val="28"/>
                <w:lang w:eastAsia="ru-RU"/>
              </w:rPr>
              <w:t xml:space="preserve"> груп в</w:t>
            </w:r>
            <w:r w:rsidR="00F26B6D" w:rsidRPr="00603B4C">
              <w:rPr>
                <w:szCs w:val="28"/>
                <w:lang w:eastAsia="ru-RU"/>
              </w:rPr>
              <w:t> </w:t>
            </w:r>
            <w:r w:rsidR="004F12FA" w:rsidRPr="00603B4C">
              <w:rPr>
                <w:szCs w:val="28"/>
                <w:lang w:eastAsia="ru-RU"/>
              </w:rPr>
              <w:t>діючих дитячих садках</w:t>
            </w:r>
            <w:r w:rsidRPr="00603B4C">
              <w:rPr>
                <w:szCs w:val="28"/>
                <w:lang w:eastAsia="ru-RU"/>
              </w:rPr>
              <w:t>;</w:t>
            </w:r>
            <w:r w:rsidR="004F12FA" w:rsidRPr="00603B4C">
              <w:rPr>
                <w:szCs w:val="28"/>
                <w:lang w:eastAsia="ru-RU"/>
              </w:rPr>
              <w:t xml:space="preserve"> </w:t>
            </w:r>
          </w:p>
          <w:p w:rsidR="00302F54" w:rsidRPr="00603B4C" w:rsidRDefault="00302F54" w:rsidP="003D3085">
            <w:pPr>
              <w:pStyle w:val="a6"/>
              <w:ind w:left="0"/>
              <w:rPr>
                <w:szCs w:val="28"/>
                <w:lang w:eastAsia="ru-RU"/>
              </w:rPr>
            </w:pPr>
            <w:r w:rsidRPr="00603B4C">
              <w:rPr>
                <w:szCs w:val="28"/>
                <w:lang w:eastAsia="ru-RU"/>
              </w:rPr>
              <w:t>-</w:t>
            </w:r>
            <w:r w:rsidR="00F26B6D" w:rsidRPr="00603B4C">
              <w:rPr>
                <w:szCs w:val="28"/>
                <w:lang w:eastAsia="ru-RU"/>
              </w:rPr>
              <w:t> </w:t>
            </w:r>
            <w:r w:rsidR="002A1118" w:rsidRPr="00603B4C">
              <w:rPr>
                <w:szCs w:val="28"/>
                <w:lang w:eastAsia="ru-RU"/>
              </w:rPr>
              <w:t>з</w:t>
            </w:r>
            <w:r w:rsidR="00F26B6D" w:rsidRPr="00603B4C">
              <w:rPr>
                <w:szCs w:val="28"/>
                <w:lang w:eastAsia="ru-RU"/>
              </w:rPr>
              <w:t xml:space="preserve">абезпечення </w:t>
            </w:r>
            <w:r w:rsidRPr="00603B4C">
              <w:rPr>
                <w:szCs w:val="28"/>
                <w:lang w:eastAsia="ru-RU"/>
              </w:rPr>
              <w:t xml:space="preserve">показника охоплення дошкільною освітою дітей </w:t>
            </w:r>
            <w:r w:rsidR="00201072" w:rsidRPr="00603B4C">
              <w:rPr>
                <w:szCs w:val="28"/>
                <w:lang w:eastAsia="ru-RU"/>
              </w:rPr>
              <w:t>від року до</w:t>
            </w:r>
            <w:r w:rsidR="00246C2C" w:rsidRPr="00603B4C">
              <w:rPr>
                <w:szCs w:val="28"/>
                <w:lang w:eastAsia="ru-RU"/>
              </w:rPr>
              <w:t> </w:t>
            </w:r>
            <w:r w:rsidR="00201072" w:rsidRPr="00603B4C">
              <w:rPr>
                <w:szCs w:val="28"/>
                <w:lang w:eastAsia="ru-RU"/>
              </w:rPr>
              <w:t xml:space="preserve">шести до </w:t>
            </w:r>
            <w:r w:rsidR="00A27C71" w:rsidRPr="00603B4C">
              <w:rPr>
                <w:szCs w:val="28"/>
                <w:lang w:eastAsia="ru-RU"/>
              </w:rPr>
              <w:t>80 </w:t>
            </w:r>
            <w:r w:rsidR="00201072" w:rsidRPr="00603B4C">
              <w:rPr>
                <w:szCs w:val="28"/>
                <w:lang w:eastAsia="ru-RU"/>
              </w:rPr>
              <w:t xml:space="preserve">%, дітей </w:t>
            </w:r>
            <w:r w:rsidR="00A0132F" w:rsidRPr="00603B4C">
              <w:rPr>
                <w:szCs w:val="28"/>
                <w:lang w:eastAsia="ru-RU"/>
              </w:rPr>
              <w:t>п’ятирічного віку </w:t>
            </w:r>
            <w:r w:rsidR="00201072" w:rsidRPr="00603B4C">
              <w:rPr>
                <w:szCs w:val="28"/>
                <w:lang w:eastAsia="ru-RU"/>
              </w:rPr>
              <w:t xml:space="preserve">– </w:t>
            </w:r>
            <w:r w:rsidRPr="00603B4C">
              <w:rPr>
                <w:szCs w:val="28"/>
                <w:lang w:eastAsia="ru-RU"/>
              </w:rPr>
              <w:t xml:space="preserve"> 100</w:t>
            </w:r>
            <w:r w:rsidR="00A27C71" w:rsidRPr="00603B4C">
              <w:rPr>
                <w:szCs w:val="28"/>
                <w:lang w:eastAsia="ru-RU"/>
              </w:rPr>
              <w:t> </w:t>
            </w:r>
            <w:r w:rsidRPr="00603B4C">
              <w:rPr>
                <w:szCs w:val="28"/>
                <w:lang w:eastAsia="ru-RU"/>
              </w:rPr>
              <w:t>%</w:t>
            </w:r>
            <w:r w:rsidR="00A0132F" w:rsidRPr="00603B4C">
              <w:rPr>
                <w:szCs w:val="28"/>
                <w:lang w:eastAsia="ru-RU"/>
              </w:rPr>
              <w:t>;</w:t>
            </w:r>
          </w:p>
          <w:p w:rsidR="008302F6" w:rsidRPr="00603B4C" w:rsidRDefault="00A74E29" w:rsidP="003D3085">
            <w:pPr>
              <w:pStyle w:val="a6"/>
              <w:ind w:left="0"/>
              <w:rPr>
                <w:szCs w:val="28"/>
                <w:lang w:eastAsia="ru-RU"/>
              </w:rPr>
            </w:pPr>
            <w:r w:rsidRPr="00603B4C">
              <w:rPr>
                <w:szCs w:val="28"/>
                <w:lang w:eastAsia="ru-RU"/>
              </w:rPr>
              <w:t>- </w:t>
            </w:r>
            <w:r w:rsidR="00A0132F" w:rsidRPr="00603B4C">
              <w:rPr>
                <w:szCs w:val="28"/>
                <w:lang w:eastAsia="ru-RU"/>
              </w:rPr>
              <w:t>о</w:t>
            </w:r>
            <w:r w:rsidR="008302F6" w:rsidRPr="00603B4C">
              <w:rPr>
                <w:szCs w:val="28"/>
                <w:lang w:eastAsia="ru-RU"/>
              </w:rPr>
              <w:t>новлення обладнання пралень дошкільних навчальних закладів та технологічного обладнання харчоблоків навчальних закладів</w:t>
            </w:r>
            <w:r w:rsidR="00A0132F" w:rsidRPr="00603B4C">
              <w:rPr>
                <w:szCs w:val="28"/>
                <w:lang w:eastAsia="ru-RU"/>
              </w:rPr>
              <w:t>;</w:t>
            </w:r>
          </w:p>
          <w:p w:rsidR="008302F6" w:rsidRPr="00603B4C" w:rsidRDefault="00A0132F" w:rsidP="008302F6">
            <w:pPr>
              <w:pStyle w:val="a6"/>
              <w:ind w:left="0"/>
              <w:rPr>
                <w:szCs w:val="28"/>
                <w:lang w:eastAsia="ru-RU"/>
              </w:rPr>
            </w:pPr>
            <w:r w:rsidRPr="00603B4C">
              <w:rPr>
                <w:szCs w:val="28"/>
                <w:lang w:eastAsia="ru-RU"/>
              </w:rPr>
              <w:t>- п</w:t>
            </w:r>
            <w:r w:rsidR="00F26B6D" w:rsidRPr="00603B4C">
              <w:rPr>
                <w:szCs w:val="28"/>
                <w:lang w:eastAsia="ru-RU"/>
              </w:rPr>
              <w:t>ідтримка в актуальному стані офіційних</w:t>
            </w:r>
            <w:r w:rsidR="004F12FA" w:rsidRPr="00603B4C">
              <w:rPr>
                <w:szCs w:val="28"/>
                <w:lang w:eastAsia="ru-RU"/>
              </w:rPr>
              <w:t xml:space="preserve"> сайтів </w:t>
            </w:r>
            <w:r w:rsidR="00F26B6D" w:rsidRPr="00603B4C">
              <w:rPr>
                <w:szCs w:val="28"/>
                <w:lang w:eastAsia="ru-RU"/>
              </w:rPr>
              <w:t>у</w:t>
            </w:r>
            <w:r w:rsidR="004F12FA" w:rsidRPr="00603B4C">
              <w:rPr>
                <w:szCs w:val="28"/>
                <w:lang w:eastAsia="ru-RU"/>
              </w:rPr>
              <w:t xml:space="preserve">сіх </w:t>
            </w:r>
            <w:r w:rsidR="00F26B6D" w:rsidRPr="00603B4C">
              <w:rPr>
                <w:szCs w:val="28"/>
                <w:lang w:eastAsia="ru-RU"/>
              </w:rPr>
              <w:t>навчальних закладів міста</w:t>
            </w:r>
            <w:r w:rsidRPr="00603B4C">
              <w:rPr>
                <w:szCs w:val="28"/>
                <w:lang w:eastAsia="ru-RU"/>
              </w:rPr>
              <w:t>;</w:t>
            </w:r>
            <w:r w:rsidR="008302F6" w:rsidRPr="00603B4C">
              <w:rPr>
                <w:szCs w:val="28"/>
                <w:lang w:eastAsia="ru-RU"/>
              </w:rPr>
              <w:t xml:space="preserve"> </w:t>
            </w:r>
          </w:p>
          <w:p w:rsidR="008302F6" w:rsidRPr="00603B4C" w:rsidRDefault="00A0132F" w:rsidP="008302F6">
            <w:pPr>
              <w:pStyle w:val="a6"/>
              <w:ind w:left="0"/>
              <w:rPr>
                <w:szCs w:val="28"/>
                <w:lang w:eastAsia="ru-RU"/>
              </w:rPr>
            </w:pPr>
            <w:r w:rsidRPr="00603B4C">
              <w:rPr>
                <w:szCs w:val="28"/>
                <w:lang w:eastAsia="ru-RU"/>
              </w:rPr>
              <w:t>- о</w:t>
            </w:r>
            <w:r w:rsidR="008302F6" w:rsidRPr="00603B4C">
              <w:rPr>
                <w:szCs w:val="28"/>
                <w:lang w:eastAsia="ru-RU"/>
              </w:rPr>
              <w:t>новлення гр</w:t>
            </w:r>
            <w:r w:rsidR="007B4973" w:rsidRPr="00603B4C">
              <w:rPr>
                <w:szCs w:val="28"/>
                <w:lang w:eastAsia="ru-RU"/>
              </w:rPr>
              <w:t>альних</w:t>
            </w:r>
            <w:r w:rsidR="008302F6" w:rsidRPr="00603B4C">
              <w:rPr>
                <w:szCs w:val="28"/>
                <w:lang w:eastAsia="ru-RU"/>
              </w:rPr>
              <w:t xml:space="preserve"> майданчиків у 50</w:t>
            </w:r>
            <w:r w:rsidR="00C823FC" w:rsidRPr="00603B4C">
              <w:rPr>
                <w:szCs w:val="28"/>
                <w:lang w:eastAsia="ru-RU"/>
              </w:rPr>
              <w:t> </w:t>
            </w:r>
            <w:r w:rsidR="008302F6" w:rsidRPr="00603B4C">
              <w:rPr>
                <w:szCs w:val="28"/>
                <w:lang w:eastAsia="ru-RU"/>
              </w:rPr>
              <w:t>% дошкільних навчальних закладів</w:t>
            </w:r>
            <w:r w:rsidRPr="00603B4C">
              <w:rPr>
                <w:szCs w:val="28"/>
                <w:lang w:eastAsia="ru-RU"/>
              </w:rPr>
              <w:t>;</w:t>
            </w:r>
          </w:p>
          <w:p w:rsidR="004F12FA" w:rsidRPr="00603B4C" w:rsidRDefault="004F12FA" w:rsidP="003D3085">
            <w:pPr>
              <w:pStyle w:val="a6"/>
              <w:ind w:left="0"/>
              <w:rPr>
                <w:szCs w:val="28"/>
                <w:lang w:eastAsia="ru-RU"/>
              </w:rPr>
            </w:pPr>
            <w:r w:rsidRPr="00603B4C">
              <w:rPr>
                <w:szCs w:val="28"/>
                <w:lang w:eastAsia="ru-RU"/>
              </w:rPr>
              <w:t xml:space="preserve">- </w:t>
            </w:r>
            <w:r w:rsidR="00A0132F" w:rsidRPr="00603B4C">
              <w:rPr>
                <w:szCs w:val="28"/>
                <w:lang w:eastAsia="ru-RU"/>
              </w:rPr>
              <w:t>п</w:t>
            </w:r>
            <w:r w:rsidRPr="00603B4C">
              <w:rPr>
                <w:szCs w:val="28"/>
                <w:lang w:eastAsia="ru-RU"/>
              </w:rPr>
              <w:t xml:space="preserve">родовження оновлення спортивного інвентарю та меблів </w:t>
            </w:r>
            <w:r w:rsidR="00F26B6D" w:rsidRPr="00603B4C">
              <w:rPr>
                <w:szCs w:val="28"/>
                <w:lang w:eastAsia="ru-RU"/>
              </w:rPr>
              <w:t>у</w:t>
            </w:r>
            <w:r w:rsidRPr="00603B4C">
              <w:rPr>
                <w:szCs w:val="28"/>
                <w:lang w:eastAsia="ru-RU"/>
              </w:rPr>
              <w:t xml:space="preserve"> навчальних закладах</w:t>
            </w:r>
            <w:r w:rsidR="00A0132F" w:rsidRPr="00603B4C">
              <w:rPr>
                <w:szCs w:val="28"/>
                <w:lang w:eastAsia="ru-RU"/>
              </w:rPr>
              <w:t>;</w:t>
            </w:r>
          </w:p>
          <w:p w:rsidR="004F12FA" w:rsidRPr="00603B4C" w:rsidRDefault="00A0132F" w:rsidP="003D3085">
            <w:pPr>
              <w:pStyle w:val="a6"/>
              <w:ind w:left="0"/>
              <w:rPr>
                <w:szCs w:val="28"/>
                <w:lang w:eastAsia="ru-RU"/>
              </w:rPr>
            </w:pPr>
            <w:r w:rsidRPr="00603B4C">
              <w:rPr>
                <w:szCs w:val="28"/>
                <w:lang w:eastAsia="ru-RU"/>
              </w:rPr>
              <w:t>- с</w:t>
            </w:r>
            <w:r w:rsidR="004F12FA" w:rsidRPr="00603B4C">
              <w:rPr>
                <w:szCs w:val="28"/>
                <w:lang w:eastAsia="ru-RU"/>
              </w:rPr>
              <w:t>творення в кожному районі м. Харкова сучасного базового шкільного стадіону</w:t>
            </w:r>
            <w:r w:rsidRPr="00603B4C">
              <w:rPr>
                <w:szCs w:val="28"/>
                <w:lang w:eastAsia="ru-RU"/>
              </w:rPr>
              <w:t>;</w:t>
            </w:r>
          </w:p>
          <w:p w:rsidR="004F12FA" w:rsidRPr="00603B4C" w:rsidRDefault="00A0132F" w:rsidP="003D3085">
            <w:pPr>
              <w:pStyle w:val="a6"/>
              <w:ind w:left="0"/>
              <w:rPr>
                <w:szCs w:val="28"/>
                <w:lang w:eastAsia="ru-RU"/>
              </w:rPr>
            </w:pPr>
            <w:r w:rsidRPr="00603B4C">
              <w:rPr>
                <w:szCs w:val="28"/>
                <w:lang w:eastAsia="ru-RU"/>
              </w:rPr>
              <w:t>- п</w:t>
            </w:r>
            <w:r w:rsidR="004F12FA" w:rsidRPr="00603B4C">
              <w:rPr>
                <w:szCs w:val="28"/>
                <w:lang w:eastAsia="ru-RU"/>
              </w:rPr>
              <w:t>родовження роботи з</w:t>
            </w:r>
            <w:r w:rsidR="00014520" w:rsidRPr="00603B4C">
              <w:rPr>
                <w:szCs w:val="28"/>
                <w:lang w:eastAsia="ru-RU"/>
              </w:rPr>
              <w:t xml:space="preserve"> розвитку</w:t>
            </w:r>
            <w:r w:rsidR="004F12FA" w:rsidRPr="00603B4C">
              <w:rPr>
                <w:szCs w:val="28"/>
                <w:lang w:eastAsia="ru-RU"/>
              </w:rPr>
              <w:t xml:space="preserve"> шк</w:t>
            </w:r>
            <w:r w:rsidR="00014520" w:rsidRPr="00603B4C">
              <w:rPr>
                <w:szCs w:val="28"/>
                <w:lang w:eastAsia="ru-RU"/>
              </w:rPr>
              <w:t>о</w:t>
            </w:r>
            <w:r w:rsidR="004F12FA" w:rsidRPr="00603B4C">
              <w:rPr>
                <w:szCs w:val="28"/>
                <w:lang w:eastAsia="ru-RU"/>
              </w:rPr>
              <w:t>л</w:t>
            </w:r>
            <w:r w:rsidR="00014520" w:rsidRPr="00603B4C">
              <w:rPr>
                <w:szCs w:val="28"/>
                <w:lang w:eastAsia="ru-RU"/>
              </w:rPr>
              <w:t>и</w:t>
            </w:r>
            <w:r w:rsidR="004F12FA" w:rsidRPr="00603B4C">
              <w:rPr>
                <w:szCs w:val="28"/>
                <w:lang w:eastAsia="ru-RU"/>
              </w:rPr>
              <w:t xml:space="preserve"> </w:t>
            </w:r>
            <w:r w:rsidR="004F12FA" w:rsidRPr="00603B4C">
              <w:rPr>
                <w:szCs w:val="28"/>
                <w:lang w:eastAsia="ru-RU"/>
              </w:rPr>
              <w:lastRenderedPageBreak/>
              <w:t>інклюзивної освіти (доступн</w:t>
            </w:r>
            <w:r w:rsidR="00014520" w:rsidRPr="00603B4C">
              <w:rPr>
                <w:szCs w:val="28"/>
                <w:lang w:eastAsia="ru-RU"/>
              </w:rPr>
              <w:t>ої</w:t>
            </w:r>
            <w:r w:rsidR="004F12FA" w:rsidRPr="00603B4C">
              <w:rPr>
                <w:szCs w:val="28"/>
                <w:lang w:eastAsia="ru-RU"/>
              </w:rPr>
              <w:t xml:space="preserve"> для дітей з</w:t>
            </w:r>
            <w:r w:rsidR="00246C2C" w:rsidRPr="00603B4C">
              <w:rPr>
                <w:szCs w:val="28"/>
                <w:lang w:eastAsia="ru-RU"/>
              </w:rPr>
              <w:t> </w:t>
            </w:r>
            <w:r w:rsidR="004F12FA" w:rsidRPr="00603B4C">
              <w:rPr>
                <w:szCs w:val="28"/>
                <w:lang w:eastAsia="ru-RU"/>
              </w:rPr>
              <w:t>особливими потребами)</w:t>
            </w:r>
            <w:r w:rsidRPr="00603B4C">
              <w:rPr>
                <w:szCs w:val="28"/>
                <w:lang w:eastAsia="ru-RU"/>
              </w:rPr>
              <w:t>;</w:t>
            </w:r>
            <w:r w:rsidR="004F12FA" w:rsidRPr="00603B4C">
              <w:rPr>
                <w:szCs w:val="28"/>
                <w:lang w:eastAsia="ru-RU"/>
              </w:rPr>
              <w:t xml:space="preserve"> </w:t>
            </w:r>
          </w:p>
          <w:p w:rsidR="004F12FA" w:rsidRPr="00603B4C" w:rsidRDefault="004F12FA" w:rsidP="003D3085">
            <w:pPr>
              <w:pStyle w:val="a6"/>
              <w:ind w:left="0"/>
              <w:rPr>
                <w:szCs w:val="28"/>
                <w:lang w:eastAsia="ru-RU"/>
              </w:rPr>
            </w:pPr>
            <w:r w:rsidRPr="00603B4C">
              <w:rPr>
                <w:szCs w:val="28"/>
                <w:lang w:eastAsia="ru-RU"/>
              </w:rPr>
              <w:t xml:space="preserve">- </w:t>
            </w:r>
            <w:r w:rsidR="00A0132F" w:rsidRPr="00603B4C">
              <w:rPr>
                <w:szCs w:val="28"/>
                <w:lang w:eastAsia="ru-RU"/>
              </w:rPr>
              <w:t>р</w:t>
            </w:r>
            <w:r w:rsidR="00F26B6D" w:rsidRPr="00603B4C">
              <w:rPr>
                <w:szCs w:val="28"/>
                <w:lang w:eastAsia="ru-RU"/>
              </w:rPr>
              <w:t>озвиток</w:t>
            </w:r>
            <w:r w:rsidRPr="00603B4C">
              <w:rPr>
                <w:szCs w:val="28"/>
                <w:lang w:eastAsia="ru-RU"/>
              </w:rPr>
              <w:t xml:space="preserve"> міської системи дистанційного навчання для школярів і педагогів</w:t>
            </w:r>
            <w:r w:rsidR="00A0132F" w:rsidRPr="00603B4C">
              <w:rPr>
                <w:szCs w:val="28"/>
                <w:lang w:eastAsia="ru-RU"/>
              </w:rPr>
              <w:t>;</w:t>
            </w:r>
          </w:p>
          <w:p w:rsidR="004F12FA" w:rsidRPr="00603B4C" w:rsidRDefault="00A0132F" w:rsidP="003D3085">
            <w:pPr>
              <w:pStyle w:val="a6"/>
              <w:ind w:left="0"/>
              <w:rPr>
                <w:szCs w:val="28"/>
                <w:lang w:eastAsia="ru-RU"/>
              </w:rPr>
            </w:pPr>
            <w:r w:rsidRPr="00603B4C">
              <w:rPr>
                <w:szCs w:val="28"/>
                <w:lang w:eastAsia="ru-RU"/>
              </w:rPr>
              <w:t>- з</w:t>
            </w:r>
            <w:r w:rsidR="00F26B6D" w:rsidRPr="00603B4C">
              <w:rPr>
                <w:szCs w:val="28"/>
                <w:lang w:eastAsia="ru-RU"/>
              </w:rPr>
              <w:t xml:space="preserve">абезпечення функціонування </w:t>
            </w:r>
            <w:r w:rsidR="004F12FA" w:rsidRPr="00603B4C">
              <w:rPr>
                <w:szCs w:val="28"/>
                <w:lang w:eastAsia="ru-RU"/>
              </w:rPr>
              <w:t>єдиної телекомунікаційної мережі системи освіти міста</w:t>
            </w:r>
            <w:r w:rsidRPr="00603B4C">
              <w:rPr>
                <w:szCs w:val="28"/>
                <w:lang w:eastAsia="ru-RU"/>
              </w:rPr>
              <w:t>;</w:t>
            </w:r>
          </w:p>
          <w:p w:rsidR="00A0132F" w:rsidRPr="00603B4C" w:rsidRDefault="00A0132F" w:rsidP="00AF2E74">
            <w:pPr>
              <w:pStyle w:val="a6"/>
              <w:ind w:left="0"/>
              <w:rPr>
                <w:szCs w:val="28"/>
                <w:lang w:eastAsia="ru-RU"/>
              </w:rPr>
            </w:pPr>
            <w:r w:rsidRPr="00603B4C">
              <w:rPr>
                <w:szCs w:val="28"/>
                <w:lang w:eastAsia="ru-RU"/>
              </w:rPr>
              <w:t>- д</w:t>
            </w:r>
            <w:r w:rsidR="004F12FA" w:rsidRPr="00603B4C">
              <w:rPr>
                <w:szCs w:val="28"/>
                <w:lang w:eastAsia="ru-RU"/>
              </w:rPr>
              <w:t>оведення середнього показника кількості учнів на 1 комп</w:t>
            </w:r>
            <w:r w:rsidR="00F26B6D" w:rsidRPr="00603B4C">
              <w:rPr>
                <w:szCs w:val="28"/>
                <w:lang w:eastAsia="ru-RU"/>
              </w:rPr>
              <w:t>’</w:t>
            </w:r>
            <w:r w:rsidR="004F12FA" w:rsidRPr="00603B4C">
              <w:rPr>
                <w:szCs w:val="28"/>
                <w:lang w:eastAsia="ru-RU"/>
              </w:rPr>
              <w:t xml:space="preserve">ютер </w:t>
            </w:r>
            <w:r w:rsidRPr="00603B4C">
              <w:rPr>
                <w:szCs w:val="28"/>
                <w:lang w:eastAsia="ru-RU"/>
              </w:rPr>
              <w:t xml:space="preserve">у </w:t>
            </w:r>
            <w:r w:rsidR="004F12FA" w:rsidRPr="00603B4C">
              <w:rPr>
                <w:szCs w:val="28"/>
                <w:lang w:eastAsia="ru-RU"/>
              </w:rPr>
              <w:t xml:space="preserve">школах міста до </w:t>
            </w:r>
            <w:r w:rsidR="00F26B6D" w:rsidRPr="00603B4C">
              <w:rPr>
                <w:szCs w:val="28"/>
                <w:lang w:eastAsia="ru-RU"/>
              </w:rPr>
              <w:t>1</w:t>
            </w:r>
            <w:r w:rsidR="006D4E22" w:rsidRPr="00603B4C">
              <w:rPr>
                <w:szCs w:val="28"/>
                <w:lang w:eastAsia="ru-RU"/>
              </w:rPr>
              <w:t>7</w:t>
            </w:r>
            <w:r w:rsidR="004F12FA" w:rsidRPr="00603B4C">
              <w:rPr>
                <w:szCs w:val="28"/>
                <w:lang w:eastAsia="ru-RU"/>
              </w:rPr>
              <w:t xml:space="preserve">. </w:t>
            </w:r>
          </w:p>
          <w:p w:rsidR="00AF2E74" w:rsidRPr="00603B4C" w:rsidRDefault="00AF2E74" w:rsidP="00AF2E74">
            <w:pPr>
              <w:pStyle w:val="a6"/>
              <w:ind w:left="0"/>
              <w:rPr>
                <w:szCs w:val="28"/>
                <w:lang w:eastAsia="ru-RU"/>
              </w:rPr>
            </w:pPr>
            <w:r w:rsidRPr="00603B4C">
              <w:rPr>
                <w:szCs w:val="28"/>
                <w:lang w:eastAsia="ru-RU"/>
              </w:rPr>
              <w:t xml:space="preserve">- </w:t>
            </w:r>
            <w:r w:rsidR="00A0132F" w:rsidRPr="00603B4C">
              <w:rPr>
                <w:szCs w:val="28"/>
                <w:lang w:eastAsia="ru-RU"/>
              </w:rPr>
              <w:t>р</w:t>
            </w:r>
            <w:r w:rsidRPr="00603B4C">
              <w:rPr>
                <w:szCs w:val="28"/>
                <w:lang w:eastAsia="ru-RU"/>
              </w:rPr>
              <w:t>озробка плану поетапного виготовлення технічної документації та свідоцтв про</w:t>
            </w:r>
            <w:r w:rsidR="00A0132F" w:rsidRPr="00603B4C">
              <w:rPr>
                <w:szCs w:val="28"/>
                <w:lang w:eastAsia="ru-RU"/>
              </w:rPr>
              <w:t> </w:t>
            </w:r>
            <w:r w:rsidRPr="00603B4C">
              <w:rPr>
                <w:szCs w:val="28"/>
                <w:lang w:eastAsia="ru-RU"/>
              </w:rPr>
              <w:t>право власності територіальної громади на будівлі комунальних закладів освіти міста та документів про</w:t>
            </w:r>
            <w:r w:rsidR="00A0132F" w:rsidRPr="00603B4C">
              <w:rPr>
                <w:szCs w:val="28"/>
                <w:lang w:eastAsia="ru-RU"/>
              </w:rPr>
              <w:t> </w:t>
            </w:r>
            <w:r w:rsidRPr="00603B4C">
              <w:rPr>
                <w:szCs w:val="28"/>
                <w:lang w:eastAsia="ru-RU"/>
              </w:rPr>
              <w:t>закріплення за ними земельних ділянок, розпочати реалізацію плану</w:t>
            </w:r>
            <w:r w:rsidR="00A0132F" w:rsidRPr="00603B4C">
              <w:rPr>
                <w:szCs w:val="28"/>
                <w:lang w:eastAsia="ru-RU"/>
              </w:rPr>
              <w:t>;</w:t>
            </w:r>
          </w:p>
          <w:p w:rsidR="00182217" w:rsidRPr="00603B4C" w:rsidRDefault="00A0132F" w:rsidP="00F26B6D">
            <w:pPr>
              <w:pStyle w:val="a6"/>
              <w:ind w:left="0"/>
              <w:rPr>
                <w:szCs w:val="28"/>
                <w:lang w:eastAsia="ru-RU"/>
              </w:rPr>
            </w:pPr>
            <w:r w:rsidRPr="00603B4C">
              <w:rPr>
                <w:szCs w:val="28"/>
                <w:lang w:eastAsia="ru-RU"/>
              </w:rPr>
              <w:t>- п</w:t>
            </w:r>
            <w:r w:rsidR="004F12FA" w:rsidRPr="00603B4C">
              <w:rPr>
                <w:szCs w:val="28"/>
                <w:lang w:eastAsia="ru-RU"/>
              </w:rPr>
              <w:t>риділення особливої уваги питанню сприяння в забезпеченні педагогів житлом.</w:t>
            </w:r>
          </w:p>
        </w:tc>
      </w:tr>
    </w:tbl>
    <w:p w:rsidR="00EF6950" w:rsidRDefault="00F11A4A" w:rsidP="00F84CEC">
      <w:pPr>
        <w:pStyle w:val="1"/>
        <w:rPr>
          <w:rStyle w:val="a4"/>
          <w:color w:val="000000"/>
          <w:szCs w:val="28"/>
          <w:lang w:val="uk-UA"/>
        </w:rPr>
      </w:pPr>
      <w:r w:rsidRPr="00603B4C">
        <w:rPr>
          <w:rStyle w:val="a4"/>
          <w:color w:val="000000"/>
          <w:szCs w:val="28"/>
          <w:lang w:val="uk-UA"/>
        </w:rPr>
        <w:lastRenderedPageBreak/>
        <w:br w:type="page"/>
      </w:r>
      <w:bookmarkStart w:id="1" w:name="_Toc440350382"/>
    </w:p>
    <w:p w:rsidR="001E7E99" w:rsidRDefault="00F84CEC" w:rsidP="00F84CEC">
      <w:pPr>
        <w:pStyle w:val="1"/>
        <w:rPr>
          <w:szCs w:val="28"/>
          <w:lang w:val="uk-UA"/>
        </w:rPr>
      </w:pPr>
      <w:r w:rsidRPr="00603B4C">
        <w:rPr>
          <w:rStyle w:val="a4"/>
          <w:b/>
          <w:bCs/>
          <w:szCs w:val="28"/>
          <w:lang w:val="uk-UA"/>
        </w:rPr>
        <w:t>2</w:t>
      </w:r>
      <w:r w:rsidR="00AF2E74" w:rsidRPr="00603B4C">
        <w:rPr>
          <w:szCs w:val="28"/>
          <w:lang w:val="uk-UA"/>
        </w:rPr>
        <w:t>. </w:t>
      </w:r>
      <w:r w:rsidR="00020415" w:rsidRPr="00603B4C">
        <w:rPr>
          <w:szCs w:val="28"/>
          <w:lang w:val="uk-UA"/>
        </w:rPr>
        <w:t xml:space="preserve"> ЗАГАЛЬНІ  ПОЛОЖЕННЯ</w:t>
      </w:r>
      <w:bookmarkEnd w:id="1"/>
    </w:p>
    <w:p w:rsidR="00EF6950" w:rsidRPr="00EF6950" w:rsidRDefault="00EF6950" w:rsidP="00EF6950">
      <w:pPr>
        <w:rPr>
          <w:lang w:val="uk-UA"/>
        </w:rPr>
      </w:pPr>
    </w:p>
    <w:p w:rsidR="00AF2E74" w:rsidRPr="00603B4C" w:rsidRDefault="00AF2E74" w:rsidP="00AF2E74">
      <w:pPr>
        <w:ind w:firstLine="709"/>
        <w:jc w:val="both"/>
        <w:rPr>
          <w:sz w:val="28"/>
          <w:szCs w:val="28"/>
          <w:lang w:val="uk-UA"/>
        </w:rPr>
      </w:pPr>
      <w:r w:rsidRPr="00603B4C">
        <w:rPr>
          <w:sz w:val="28"/>
          <w:szCs w:val="28"/>
          <w:lang w:val="uk-UA"/>
        </w:rPr>
        <w:t>Комплексн</w:t>
      </w:r>
      <w:r w:rsidR="00B325A7" w:rsidRPr="00603B4C">
        <w:rPr>
          <w:sz w:val="28"/>
          <w:szCs w:val="28"/>
          <w:lang w:val="uk-UA"/>
        </w:rPr>
        <w:t>у</w:t>
      </w:r>
      <w:r w:rsidRPr="00603B4C">
        <w:rPr>
          <w:sz w:val="28"/>
          <w:szCs w:val="28"/>
          <w:lang w:val="uk-UA"/>
        </w:rPr>
        <w:t xml:space="preserve"> програм</w:t>
      </w:r>
      <w:r w:rsidR="00B325A7" w:rsidRPr="00603B4C">
        <w:rPr>
          <w:sz w:val="28"/>
          <w:szCs w:val="28"/>
          <w:lang w:val="uk-UA"/>
        </w:rPr>
        <w:t>у</w:t>
      </w:r>
      <w:r w:rsidRPr="00603B4C">
        <w:rPr>
          <w:sz w:val="28"/>
          <w:szCs w:val="28"/>
          <w:lang w:val="uk-UA"/>
        </w:rPr>
        <w:t xml:space="preserve"> розвитку освіти м. Харкова на 2011-2017 роки розроблен</w:t>
      </w:r>
      <w:r w:rsidR="00B325A7" w:rsidRPr="00603B4C">
        <w:rPr>
          <w:sz w:val="28"/>
          <w:szCs w:val="28"/>
          <w:lang w:val="uk-UA"/>
        </w:rPr>
        <w:t>о</w:t>
      </w:r>
      <w:r w:rsidRPr="00603B4C">
        <w:rPr>
          <w:sz w:val="28"/>
          <w:szCs w:val="28"/>
          <w:lang w:val="uk-UA"/>
        </w:rPr>
        <w:t xml:space="preserve"> з</w:t>
      </w:r>
      <w:r w:rsidR="00C823FC" w:rsidRPr="00603B4C">
        <w:rPr>
          <w:sz w:val="28"/>
          <w:szCs w:val="28"/>
          <w:lang w:val="uk-UA"/>
        </w:rPr>
        <w:t> </w:t>
      </w:r>
      <w:r w:rsidRPr="00603B4C">
        <w:rPr>
          <w:sz w:val="28"/>
          <w:szCs w:val="28"/>
          <w:lang w:val="uk-UA"/>
        </w:rPr>
        <w:t>метою с</w:t>
      </w:r>
      <w:r w:rsidRPr="00603B4C">
        <w:rPr>
          <w:color w:val="000000"/>
          <w:sz w:val="28"/>
          <w:szCs w:val="28"/>
          <w:lang w:val="uk-UA"/>
        </w:rPr>
        <w:t>творення умов та інноваційних механізмів розвитку системи освіти м. Харкова</w:t>
      </w:r>
      <w:r w:rsidR="00C823FC" w:rsidRPr="00603B4C">
        <w:rPr>
          <w:sz w:val="28"/>
          <w:szCs w:val="28"/>
          <w:lang w:val="uk-UA"/>
        </w:rPr>
        <w:t xml:space="preserve"> на </w:t>
      </w:r>
      <w:r w:rsidRPr="00603B4C">
        <w:rPr>
          <w:sz w:val="28"/>
          <w:szCs w:val="28"/>
          <w:lang w:val="uk-UA"/>
        </w:rPr>
        <w:t xml:space="preserve">виконання Законів України «Про місцеве </w:t>
      </w:r>
      <w:r w:rsidRPr="001B33AE">
        <w:rPr>
          <w:sz w:val="28"/>
          <w:szCs w:val="28"/>
          <w:lang w:val="uk-UA"/>
        </w:rPr>
        <w:t>самовряд</w:t>
      </w:r>
      <w:r w:rsidRPr="001B33AE">
        <w:rPr>
          <w:sz w:val="28"/>
          <w:szCs w:val="28"/>
          <w:lang w:val="uk-UA"/>
        </w:rPr>
        <w:t>у</w:t>
      </w:r>
      <w:r w:rsidRPr="001B33AE">
        <w:rPr>
          <w:sz w:val="28"/>
          <w:szCs w:val="28"/>
          <w:lang w:val="uk-UA"/>
        </w:rPr>
        <w:t>вання</w:t>
      </w:r>
      <w:r w:rsidR="002223CE" w:rsidRPr="001B33AE">
        <w:rPr>
          <w:sz w:val="28"/>
          <w:szCs w:val="28"/>
          <w:lang w:val="uk-UA"/>
        </w:rPr>
        <w:t xml:space="preserve"> в Україні</w:t>
      </w:r>
      <w:r w:rsidRPr="001B33AE">
        <w:rPr>
          <w:sz w:val="28"/>
          <w:szCs w:val="28"/>
          <w:lang w:val="uk-UA"/>
        </w:rPr>
        <w:t>», «Про освіту», «Про</w:t>
      </w:r>
      <w:r w:rsidR="00A422AB" w:rsidRPr="001B33AE">
        <w:rPr>
          <w:sz w:val="28"/>
          <w:szCs w:val="28"/>
          <w:lang w:val="uk-UA"/>
        </w:rPr>
        <w:t xml:space="preserve"> загальну середню освіту»,</w:t>
      </w:r>
      <w:r w:rsidR="00A422AB" w:rsidRPr="00603B4C">
        <w:rPr>
          <w:sz w:val="28"/>
          <w:szCs w:val="28"/>
          <w:lang w:val="uk-UA"/>
        </w:rPr>
        <w:t xml:space="preserve"> «Про </w:t>
      </w:r>
      <w:r w:rsidRPr="00603B4C">
        <w:rPr>
          <w:sz w:val="28"/>
          <w:szCs w:val="28"/>
          <w:lang w:val="uk-UA"/>
        </w:rPr>
        <w:t xml:space="preserve">дошкільну освіту», «Про позашкільну освіту», </w:t>
      </w:r>
      <w:r w:rsidR="00A422AB" w:rsidRPr="00603B4C">
        <w:rPr>
          <w:sz w:val="28"/>
          <w:szCs w:val="28"/>
          <w:lang w:val="uk-UA"/>
        </w:rPr>
        <w:t>Указу Президента України від </w:t>
      </w:r>
      <w:r w:rsidRPr="00603B4C">
        <w:rPr>
          <w:sz w:val="28"/>
          <w:szCs w:val="28"/>
          <w:lang w:val="uk-UA"/>
        </w:rPr>
        <w:t>30.09.2010 №</w:t>
      </w:r>
      <w:r w:rsidR="00121B9E" w:rsidRPr="00603B4C">
        <w:rPr>
          <w:sz w:val="28"/>
          <w:szCs w:val="28"/>
          <w:lang w:val="uk-UA"/>
        </w:rPr>
        <w:t> </w:t>
      </w:r>
      <w:r w:rsidRPr="00603B4C">
        <w:rPr>
          <w:sz w:val="28"/>
          <w:szCs w:val="28"/>
          <w:lang w:val="uk-UA"/>
        </w:rPr>
        <w:t>926/2010 «Про заходи щодо забезпечення пріоритетного розвитку освіти в Україні».</w:t>
      </w:r>
    </w:p>
    <w:p w:rsidR="00373E3C" w:rsidRDefault="00373E3C" w:rsidP="000D62D4">
      <w:pPr>
        <w:ind w:firstLine="709"/>
        <w:jc w:val="both"/>
        <w:rPr>
          <w:sz w:val="28"/>
          <w:szCs w:val="28"/>
          <w:lang w:val="uk-UA"/>
        </w:rPr>
      </w:pPr>
    </w:p>
    <w:p w:rsidR="00EF6950" w:rsidRPr="00603B4C" w:rsidRDefault="00EF6950" w:rsidP="000D62D4">
      <w:pPr>
        <w:ind w:firstLine="709"/>
        <w:jc w:val="both"/>
        <w:rPr>
          <w:sz w:val="28"/>
          <w:szCs w:val="28"/>
          <w:lang w:val="uk-UA"/>
        </w:rPr>
      </w:pPr>
    </w:p>
    <w:p w:rsidR="00E06EC1" w:rsidRDefault="00F84CEC" w:rsidP="00F84CEC">
      <w:pPr>
        <w:pStyle w:val="1"/>
        <w:rPr>
          <w:szCs w:val="28"/>
          <w:lang w:val="uk-UA"/>
        </w:rPr>
      </w:pPr>
      <w:bookmarkStart w:id="2" w:name="_Toc440350383"/>
      <w:r w:rsidRPr="00603B4C">
        <w:rPr>
          <w:szCs w:val="28"/>
          <w:lang w:val="uk-UA"/>
        </w:rPr>
        <w:t>3</w:t>
      </w:r>
      <w:r w:rsidR="00035F8A" w:rsidRPr="00603B4C">
        <w:rPr>
          <w:szCs w:val="28"/>
          <w:lang w:val="uk-UA"/>
        </w:rPr>
        <w:t xml:space="preserve">. </w:t>
      </w:r>
      <w:r w:rsidR="00A422AB" w:rsidRPr="00603B4C">
        <w:rPr>
          <w:szCs w:val="28"/>
          <w:lang w:val="uk-UA"/>
        </w:rPr>
        <w:t xml:space="preserve">СУЧАСНИЙ СТАН </w:t>
      </w:r>
      <w:r w:rsidR="00273E83" w:rsidRPr="00603B4C">
        <w:rPr>
          <w:szCs w:val="28"/>
          <w:lang w:val="uk-UA"/>
        </w:rPr>
        <w:t>РОЗВИТКУ ОСВІТИ М. ХАРКОВА</w:t>
      </w:r>
      <w:r w:rsidR="00A422AB" w:rsidRPr="00603B4C">
        <w:rPr>
          <w:szCs w:val="28"/>
          <w:lang w:val="uk-UA"/>
        </w:rPr>
        <w:t xml:space="preserve">, </w:t>
      </w:r>
      <w:r w:rsidR="00273E83" w:rsidRPr="00603B4C">
        <w:rPr>
          <w:szCs w:val="28"/>
          <w:lang w:val="uk-UA"/>
        </w:rPr>
        <w:t>МЕТА ПРОГРАМИ ТА ЇЇ ЗАВДАННЯ</w:t>
      </w:r>
      <w:bookmarkEnd w:id="2"/>
    </w:p>
    <w:p w:rsidR="00EF6950" w:rsidRPr="00EF6950" w:rsidRDefault="00EF6950" w:rsidP="00EF6950">
      <w:pPr>
        <w:rPr>
          <w:lang w:val="uk-UA"/>
        </w:rPr>
      </w:pPr>
    </w:p>
    <w:p w:rsidR="00A70F94" w:rsidRDefault="00A70F94" w:rsidP="00A70F94">
      <w:pPr>
        <w:pStyle w:val="2"/>
        <w:rPr>
          <w:rStyle w:val="a4"/>
          <w:b/>
          <w:lang w:val="ru-RU"/>
        </w:rPr>
      </w:pPr>
      <w:bookmarkStart w:id="3" w:name="_Toc440350384"/>
      <w:r w:rsidRPr="001B33AE">
        <w:rPr>
          <w:rStyle w:val="a4"/>
          <w:b/>
          <w:lang w:val="uk-UA"/>
        </w:rPr>
        <w:t>3</w:t>
      </w:r>
      <w:r w:rsidRPr="001B33AE">
        <w:rPr>
          <w:rStyle w:val="a4"/>
          <w:b/>
        </w:rPr>
        <w:t>.1. Забезпечення функціонування навчальних закладів та установ освіти міста Харкова</w:t>
      </w:r>
      <w:bookmarkEnd w:id="3"/>
      <w:r w:rsidRPr="001B33AE">
        <w:rPr>
          <w:rStyle w:val="a4"/>
          <w:b/>
        </w:rPr>
        <w:t xml:space="preserve"> </w:t>
      </w:r>
    </w:p>
    <w:p w:rsidR="00EF6950" w:rsidRPr="00EF6950" w:rsidRDefault="00EF6950" w:rsidP="00EF6950">
      <w:pPr>
        <w:rPr>
          <w:lang/>
        </w:rPr>
      </w:pPr>
    </w:p>
    <w:p w:rsidR="002223CE" w:rsidRDefault="002223CE" w:rsidP="00A70F94">
      <w:pPr>
        <w:ind w:firstLine="709"/>
        <w:jc w:val="both"/>
        <w:rPr>
          <w:sz w:val="28"/>
          <w:szCs w:val="28"/>
          <w:lang w:val="uk-UA"/>
        </w:rPr>
      </w:pPr>
      <w:r w:rsidRPr="001B33AE">
        <w:rPr>
          <w:sz w:val="28"/>
          <w:szCs w:val="28"/>
          <w:lang w:val="uk-UA"/>
        </w:rPr>
        <w:t>Згідно із законодавством України в галузі освіти із змінами, внесеними Законом України «Про внесення змін до деяких законодавчих актів України» від 24.12.2015 №</w:t>
      </w:r>
      <w:r w:rsidRPr="001B33AE">
        <w:rPr>
          <w:sz w:val="28"/>
          <w:szCs w:val="28"/>
          <w:lang w:val="en-US"/>
        </w:rPr>
        <w:t> </w:t>
      </w:r>
      <w:r w:rsidRPr="001B33AE">
        <w:rPr>
          <w:sz w:val="28"/>
          <w:szCs w:val="28"/>
          <w:lang w:val="uk-UA"/>
        </w:rPr>
        <w:t>911-</w:t>
      </w:r>
      <w:r w:rsidRPr="001B33AE">
        <w:rPr>
          <w:sz w:val="28"/>
          <w:szCs w:val="28"/>
          <w:lang w:val="en-US"/>
        </w:rPr>
        <w:t>VII</w:t>
      </w:r>
      <w:r w:rsidRPr="001B33AE">
        <w:rPr>
          <w:sz w:val="28"/>
          <w:szCs w:val="28"/>
          <w:lang w:val="uk-UA"/>
        </w:rPr>
        <w:t>І, Бюджетним кодексом України, Законом України «Про Державний бюджет України на 2016</w:t>
      </w:r>
      <w:r w:rsidRPr="001B33AE">
        <w:rPr>
          <w:sz w:val="28"/>
          <w:szCs w:val="28"/>
          <w:lang w:val="en-US"/>
        </w:rPr>
        <w:t> </w:t>
      </w:r>
      <w:r w:rsidRPr="001B33AE">
        <w:rPr>
          <w:sz w:val="28"/>
          <w:szCs w:val="28"/>
          <w:lang w:val="uk-UA"/>
        </w:rPr>
        <w:t>рік» за рахунок бюджету міста Харкова утримуються дошкільні, позашкільні, професійно-технічні навчальні заклади та забезпечується організація харчування учнів та вихованців</w:t>
      </w:r>
      <w:r w:rsidR="00482A08" w:rsidRPr="001B33AE">
        <w:rPr>
          <w:sz w:val="28"/>
          <w:szCs w:val="28"/>
          <w:lang w:val="uk-UA"/>
        </w:rPr>
        <w:t>, в тому числі</w:t>
      </w:r>
      <w:r w:rsidRPr="001B33AE">
        <w:rPr>
          <w:sz w:val="28"/>
          <w:szCs w:val="28"/>
          <w:lang w:val="uk-UA"/>
        </w:rPr>
        <w:t xml:space="preserve"> пільгових категорій. Діяльність загальноосвітніх навчальних закладів фінансується за</w:t>
      </w:r>
      <w:r w:rsidRPr="001B33AE">
        <w:rPr>
          <w:sz w:val="28"/>
          <w:szCs w:val="28"/>
          <w:lang w:val="en-US"/>
        </w:rPr>
        <w:t> </w:t>
      </w:r>
      <w:r w:rsidRPr="001B33AE">
        <w:rPr>
          <w:sz w:val="28"/>
          <w:szCs w:val="28"/>
          <w:lang w:val="uk-UA"/>
        </w:rPr>
        <w:t>рахунок державної освітньої субвенції.</w:t>
      </w:r>
    </w:p>
    <w:p w:rsidR="00EF6950" w:rsidRPr="001B33AE" w:rsidRDefault="00EF6950" w:rsidP="00A70F94">
      <w:pPr>
        <w:ind w:firstLine="709"/>
        <w:jc w:val="both"/>
        <w:rPr>
          <w:sz w:val="28"/>
          <w:szCs w:val="28"/>
          <w:lang w:val="uk-UA"/>
        </w:rPr>
      </w:pPr>
    </w:p>
    <w:p w:rsidR="007620A8" w:rsidRDefault="007620A8" w:rsidP="00645666">
      <w:pPr>
        <w:pStyle w:val="2"/>
        <w:rPr>
          <w:rStyle w:val="a4"/>
          <w:b/>
          <w:bCs/>
          <w:lang w:val="uk-UA"/>
        </w:rPr>
      </w:pPr>
      <w:bookmarkStart w:id="4" w:name="_Toc440350385"/>
      <w:r w:rsidRPr="00603B4C">
        <w:rPr>
          <w:rStyle w:val="a4"/>
          <w:b/>
          <w:bCs/>
          <w:lang w:val="uk-UA"/>
        </w:rPr>
        <w:t>3.</w:t>
      </w:r>
      <w:r w:rsidR="005853B2">
        <w:rPr>
          <w:rStyle w:val="a4"/>
          <w:b/>
          <w:bCs/>
          <w:lang w:val="uk-UA"/>
        </w:rPr>
        <w:t>2</w:t>
      </w:r>
      <w:r w:rsidRPr="00603B4C">
        <w:rPr>
          <w:rStyle w:val="a4"/>
          <w:b/>
          <w:bCs/>
          <w:lang w:val="uk-UA"/>
        </w:rPr>
        <w:t>. Удосконалення змісту освіт</w:t>
      </w:r>
      <w:r w:rsidR="00B325A7" w:rsidRPr="00603B4C">
        <w:rPr>
          <w:rStyle w:val="a4"/>
          <w:b/>
          <w:bCs/>
          <w:lang w:val="uk-UA"/>
        </w:rPr>
        <w:t>и</w:t>
      </w:r>
      <w:bookmarkEnd w:id="4"/>
    </w:p>
    <w:p w:rsidR="00EF6950" w:rsidRPr="00EF6950" w:rsidRDefault="00EF6950" w:rsidP="00EF6950">
      <w:pPr>
        <w:rPr>
          <w:lang w:val="uk-UA"/>
        </w:rPr>
      </w:pPr>
    </w:p>
    <w:p w:rsidR="00C1676D" w:rsidRPr="00603B4C" w:rsidRDefault="00C1676D" w:rsidP="00645666">
      <w:pPr>
        <w:pStyle w:val="af5"/>
        <w:rPr>
          <w:szCs w:val="28"/>
          <w:lang w:val="uk-UA"/>
        </w:rPr>
      </w:pPr>
      <w:bookmarkStart w:id="5" w:name="_Toc440350386"/>
      <w:r w:rsidRPr="00603B4C">
        <w:rPr>
          <w:rStyle w:val="a4"/>
          <w:b/>
          <w:bCs w:val="0"/>
          <w:szCs w:val="28"/>
          <w:lang w:val="uk-UA"/>
        </w:rPr>
        <w:t>3.</w:t>
      </w:r>
      <w:r w:rsidR="005853B2">
        <w:rPr>
          <w:rStyle w:val="a4"/>
          <w:b/>
          <w:bCs w:val="0"/>
          <w:szCs w:val="28"/>
          <w:lang w:val="uk-UA"/>
        </w:rPr>
        <w:t>2</w:t>
      </w:r>
      <w:r w:rsidRPr="00603B4C">
        <w:rPr>
          <w:rStyle w:val="a4"/>
          <w:b/>
          <w:bCs w:val="0"/>
          <w:szCs w:val="28"/>
          <w:lang w:val="uk-UA"/>
        </w:rPr>
        <w:t>.</w:t>
      </w:r>
      <w:r w:rsidR="007620A8" w:rsidRPr="00603B4C">
        <w:rPr>
          <w:rStyle w:val="a4"/>
          <w:b/>
          <w:bCs w:val="0"/>
          <w:szCs w:val="28"/>
          <w:lang w:val="uk-UA"/>
        </w:rPr>
        <w:t>1.</w:t>
      </w:r>
      <w:r w:rsidRPr="00603B4C">
        <w:rPr>
          <w:rStyle w:val="a4"/>
          <w:b/>
          <w:bCs w:val="0"/>
          <w:szCs w:val="28"/>
          <w:lang w:val="uk-UA"/>
        </w:rPr>
        <w:t xml:space="preserve"> </w:t>
      </w:r>
      <w:r w:rsidRPr="00603B4C">
        <w:rPr>
          <w:szCs w:val="28"/>
          <w:lang w:val="uk-UA"/>
        </w:rPr>
        <w:t>Дошкільна освіта</w:t>
      </w:r>
      <w:bookmarkEnd w:id="5"/>
      <w:r w:rsidRPr="00603B4C">
        <w:rPr>
          <w:szCs w:val="28"/>
          <w:lang w:val="uk-UA"/>
        </w:rPr>
        <w:t xml:space="preserve"> </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У системі дошкільної освіти міста функціонують</w:t>
      </w:r>
      <w:r w:rsidRPr="00603B4C">
        <w:rPr>
          <w:rFonts w:ascii="Times New Roman" w:hAnsi="Times New Roman"/>
          <w:bCs/>
          <w:kern w:val="36"/>
          <w:sz w:val="28"/>
          <w:szCs w:val="28"/>
          <w:lang w:val="uk-UA"/>
        </w:rPr>
        <w:t xml:space="preserve"> </w:t>
      </w:r>
      <w:r w:rsidRPr="00603B4C">
        <w:rPr>
          <w:rFonts w:ascii="Times New Roman" w:hAnsi="Times New Roman"/>
          <w:sz w:val="28"/>
          <w:szCs w:val="28"/>
          <w:lang w:val="uk-UA"/>
        </w:rPr>
        <w:t>224 навчальні заклади (у 2010 році – 215) різних типів та форм власності;</w:t>
      </w:r>
    </w:p>
    <w:p w:rsidR="00C56778" w:rsidRPr="00603B4C" w:rsidRDefault="00C56778" w:rsidP="00234BC4">
      <w:pPr>
        <w:pStyle w:val="14"/>
        <w:numPr>
          <w:ilvl w:val="0"/>
          <w:numId w:val="51"/>
        </w:numPr>
        <w:ind w:left="0" w:firstLine="709"/>
        <w:jc w:val="both"/>
        <w:rPr>
          <w:rFonts w:ascii="Times New Roman" w:hAnsi="Times New Roman"/>
          <w:sz w:val="28"/>
          <w:szCs w:val="28"/>
          <w:lang w:val="uk-UA"/>
        </w:rPr>
      </w:pPr>
      <w:r w:rsidRPr="00603B4C">
        <w:rPr>
          <w:rFonts w:ascii="Times New Roman" w:hAnsi="Times New Roman"/>
          <w:sz w:val="28"/>
          <w:szCs w:val="28"/>
          <w:lang w:val="uk-UA"/>
        </w:rPr>
        <w:t>комунальної форми власності – 203 (196 ДНЗ, 7 НВК);</w:t>
      </w:r>
    </w:p>
    <w:p w:rsidR="00C56778" w:rsidRPr="00603B4C" w:rsidRDefault="00C56778" w:rsidP="00234BC4">
      <w:pPr>
        <w:pStyle w:val="14"/>
        <w:numPr>
          <w:ilvl w:val="0"/>
          <w:numId w:val="51"/>
        </w:numPr>
        <w:ind w:left="0" w:firstLine="709"/>
        <w:jc w:val="both"/>
        <w:rPr>
          <w:rFonts w:ascii="Times New Roman" w:hAnsi="Times New Roman"/>
          <w:sz w:val="28"/>
          <w:szCs w:val="28"/>
          <w:lang w:val="uk-UA"/>
        </w:rPr>
      </w:pPr>
      <w:r w:rsidRPr="00603B4C">
        <w:rPr>
          <w:rFonts w:ascii="Times New Roman" w:hAnsi="Times New Roman"/>
          <w:sz w:val="28"/>
          <w:szCs w:val="28"/>
          <w:lang w:val="uk-UA"/>
        </w:rPr>
        <w:t>державної форми власності – 4 (3 ДНЗ, 1 НВК);</w:t>
      </w:r>
    </w:p>
    <w:p w:rsidR="00C56778" w:rsidRDefault="00C56778" w:rsidP="00234BC4">
      <w:pPr>
        <w:pStyle w:val="14"/>
        <w:numPr>
          <w:ilvl w:val="0"/>
          <w:numId w:val="51"/>
        </w:numPr>
        <w:ind w:left="0" w:firstLine="709"/>
        <w:jc w:val="both"/>
        <w:rPr>
          <w:rFonts w:ascii="Times New Roman" w:hAnsi="Times New Roman"/>
          <w:sz w:val="28"/>
          <w:szCs w:val="28"/>
          <w:lang w:val="uk-UA"/>
        </w:rPr>
      </w:pPr>
      <w:r w:rsidRPr="00603B4C">
        <w:rPr>
          <w:rFonts w:ascii="Times New Roman" w:hAnsi="Times New Roman"/>
          <w:sz w:val="28"/>
          <w:szCs w:val="28"/>
          <w:lang w:val="uk-UA"/>
        </w:rPr>
        <w:t>приватної форми власності – 17 (9 ДНЗ, 8 НВК).</w:t>
      </w:r>
    </w:p>
    <w:p w:rsidR="00EF6950" w:rsidRPr="00603B4C" w:rsidRDefault="00EF6950" w:rsidP="00EF6950">
      <w:pPr>
        <w:pStyle w:val="14"/>
        <w:ind w:left="709"/>
        <w:jc w:val="both"/>
        <w:rPr>
          <w:rFonts w:ascii="Times New Roman" w:hAnsi="Times New Roman"/>
          <w:sz w:val="28"/>
          <w:szCs w:val="28"/>
          <w:lang w:val="uk-UA"/>
        </w:rPr>
      </w:pP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У місті здобувають дошкільну освіту майже 45 тисяч вихованців (проти 3</w:t>
      </w:r>
      <w:r w:rsidR="000167DC" w:rsidRPr="00603B4C">
        <w:rPr>
          <w:rFonts w:ascii="Times New Roman" w:hAnsi="Times New Roman"/>
          <w:sz w:val="28"/>
          <w:szCs w:val="28"/>
          <w:lang w:val="uk-UA"/>
        </w:rPr>
        <w:t>8</w:t>
      </w:r>
      <w:r w:rsidR="00C823FC" w:rsidRPr="00603B4C">
        <w:rPr>
          <w:rFonts w:ascii="Times New Roman" w:hAnsi="Times New Roman"/>
          <w:sz w:val="28"/>
          <w:szCs w:val="28"/>
          <w:lang w:val="uk-UA"/>
        </w:rPr>
        <w:t>506 тис. у </w:t>
      </w:r>
      <w:r w:rsidRPr="00603B4C">
        <w:rPr>
          <w:rFonts w:ascii="Times New Roman" w:hAnsi="Times New Roman"/>
          <w:sz w:val="28"/>
          <w:szCs w:val="28"/>
          <w:lang w:val="uk-UA"/>
        </w:rPr>
        <w:t>201</w:t>
      </w:r>
      <w:r w:rsidR="000167DC" w:rsidRPr="00603B4C">
        <w:rPr>
          <w:rFonts w:ascii="Times New Roman" w:hAnsi="Times New Roman"/>
          <w:sz w:val="28"/>
          <w:szCs w:val="28"/>
          <w:lang w:val="uk-UA"/>
        </w:rPr>
        <w:t>0</w:t>
      </w:r>
      <w:r w:rsidRPr="00603B4C">
        <w:rPr>
          <w:rFonts w:ascii="Times New Roman" w:hAnsi="Times New Roman"/>
          <w:sz w:val="28"/>
          <w:szCs w:val="28"/>
          <w:lang w:val="uk-UA"/>
        </w:rPr>
        <w:t xml:space="preserve"> році).</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З метою максимального охоплення дітей з особливими освітніми потребами створен</w:t>
      </w:r>
      <w:r w:rsidR="00B325A7" w:rsidRPr="00603B4C">
        <w:rPr>
          <w:rFonts w:ascii="Times New Roman" w:hAnsi="Times New Roman"/>
          <w:sz w:val="28"/>
          <w:szCs w:val="28"/>
          <w:lang w:val="uk-UA"/>
        </w:rPr>
        <w:t>о</w:t>
      </w:r>
      <w:r w:rsidRPr="00603B4C">
        <w:rPr>
          <w:rFonts w:ascii="Times New Roman" w:hAnsi="Times New Roman"/>
          <w:sz w:val="28"/>
          <w:szCs w:val="28"/>
          <w:lang w:val="uk-UA"/>
        </w:rPr>
        <w:t xml:space="preserve"> мереж</w:t>
      </w:r>
      <w:r w:rsidR="00B325A7" w:rsidRPr="00603B4C">
        <w:rPr>
          <w:rFonts w:ascii="Times New Roman" w:hAnsi="Times New Roman"/>
          <w:sz w:val="28"/>
          <w:szCs w:val="28"/>
          <w:lang w:val="uk-UA"/>
        </w:rPr>
        <w:t>у</w:t>
      </w:r>
      <w:r w:rsidRPr="00603B4C">
        <w:rPr>
          <w:rFonts w:ascii="Times New Roman" w:hAnsi="Times New Roman"/>
          <w:sz w:val="28"/>
          <w:szCs w:val="28"/>
          <w:lang w:val="uk-UA"/>
        </w:rPr>
        <w:t xml:space="preserve"> дошкільних навчальних закладів компенсуючого типу</w:t>
      </w:r>
      <w:r w:rsidR="00C2172E" w:rsidRPr="00603B4C">
        <w:rPr>
          <w:rFonts w:ascii="Times New Roman" w:hAnsi="Times New Roman"/>
          <w:sz w:val="28"/>
          <w:szCs w:val="28"/>
          <w:lang w:val="uk-UA"/>
        </w:rPr>
        <w:t>,</w:t>
      </w:r>
      <w:r w:rsidRPr="00603B4C">
        <w:rPr>
          <w:rFonts w:ascii="Times New Roman" w:hAnsi="Times New Roman"/>
          <w:sz w:val="28"/>
          <w:szCs w:val="28"/>
          <w:lang w:val="uk-UA"/>
        </w:rPr>
        <w:t xml:space="preserve"> </w:t>
      </w:r>
      <w:r w:rsidR="00C2172E" w:rsidRPr="00603B4C">
        <w:rPr>
          <w:rFonts w:ascii="Times New Roman" w:hAnsi="Times New Roman"/>
          <w:sz w:val="28"/>
          <w:szCs w:val="28"/>
          <w:lang w:val="uk-UA"/>
        </w:rPr>
        <w:t>ф</w:t>
      </w:r>
      <w:r w:rsidRPr="00603B4C">
        <w:rPr>
          <w:rFonts w:ascii="Times New Roman" w:hAnsi="Times New Roman"/>
          <w:sz w:val="28"/>
          <w:szCs w:val="28"/>
          <w:lang w:val="uk-UA"/>
        </w:rPr>
        <w:t>ункціону</w:t>
      </w:r>
      <w:r w:rsidR="00A42B09" w:rsidRPr="00603B4C">
        <w:rPr>
          <w:rFonts w:ascii="Times New Roman" w:hAnsi="Times New Roman"/>
          <w:sz w:val="28"/>
          <w:szCs w:val="28"/>
          <w:lang w:val="uk-UA"/>
        </w:rPr>
        <w:t>ють</w:t>
      </w:r>
      <w:r w:rsidR="00C823FC" w:rsidRPr="00603B4C">
        <w:rPr>
          <w:rFonts w:ascii="Times New Roman" w:hAnsi="Times New Roman"/>
          <w:sz w:val="28"/>
          <w:szCs w:val="28"/>
          <w:lang w:val="uk-UA"/>
        </w:rPr>
        <w:t xml:space="preserve"> 58 </w:t>
      </w:r>
      <w:r w:rsidRPr="00603B4C">
        <w:rPr>
          <w:rFonts w:ascii="Times New Roman" w:hAnsi="Times New Roman"/>
          <w:sz w:val="28"/>
          <w:szCs w:val="28"/>
          <w:lang w:val="uk-UA"/>
        </w:rPr>
        <w:t xml:space="preserve">дошкільних навчальних закладів комбінованого та </w:t>
      </w:r>
      <w:r w:rsidRPr="00603B4C">
        <w:rPr>
          <w:rFonts w:ascii="Times New Roman" w:hAnsi="Times New Roman"/>
          <w:sz w:val="28"/>
          <w:szCs w:val="28"/>
          <w:lang w:val="uk-UA"/>
        </w:rPr>
        <w:lastRenderedPageBreak/>
        <w:t xml:space="preserve">компенсуючого типів для 4,8 тис. вихованців </w:t>
      </w:r>
      <w:r w:rsidR="00B325A7" w:rsidRPr="00603B4C">
        <w:rPr>
          <w:rFonts w:ascii="Times New Roman" w:hAnsi="Times New Roman"/>
          <w:sz w:val="28"/>
          <w:szCs w:val="28"/>
          <w:lang w:val="uk-UA"/>
        </w:rPr>
        <w:t>і</w:t>
      </w:r>
      <w:r w:rsidRPr="00603B4C">
        <w:rPr>
          <w:rFonts w:ascii="Times New Roman" w:hAnsi="Times New Roman"/>
          <w:sz w:val="28"/>
          <w:szCs w:val="28"/>
          <w:lang w:val="uk-UA"/>
        </w:rPr>
        <w:t>з різними нозологіями (слух, зір, мова, опорно-руховий апарат, органи дихання, психоневрологічні захворювання, з латентною туберкульозною інфекцією</w:t>
      </w:r>
      <w:r w:rsidR="00C2172E" w:rsidRPr="00603B4C">
        <w:rPr>
          <w:rFonts w:ascii="Times New Roman" w:hAnsi="Times New Roman"/>
          <w:sz w:val="28"/>
          <w:szCs w:val="28"/>
          <w:lang w:val="uk-UA"/>
        </w:rPr>
        <w:t>,</w:t>
      </w:r>
      <w:r w:rsidR="00C823FC" w:rsidRPr="00603B4C">
        <w:rPr>
          <w:rFonts w:ascii="Times New Roman" w:hAnsi="Times New Roman"/>
          <w:sz w:val="28"/>
          <w:szCs w:val="28"/>
          <w:lang w:val="uk-UA"/>
        </w:rPr>
        <w:t xml:space="preserve"> із </w:t>
      </w:r>
      <w:r w:rsidRPr="00603B4C">
        <w:rPr>
          <w:rFonts w:ascii="Times New Roman" w:hAnsi="Times New Roman"/>
          <w:sz w:val="28"/>
          <w:szCs w:val="28"/>
          <w:lang w:val="uk-UA"/>
        </w:rPr>
        <w:t>захворюваннями серцево-судинної системи, ендокринної системи, органів травлення).</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Визначено 9 базових дошкільних навчальних закладів для запровадження інклюзивного навчання та виховання.</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 xml:space="preserve">Охоплення дітей дошкільною освітою від </w:t>
      </w:r>
      <w:r w:rsidR="00A42B09" w:rsidRPr="00603B4C">
        <w:rPr>
          <w:rFonts w:ascii="Times New Roman" w:hAnsi="Times New Roman"/>
          <w:sz w:val="28"/>
          <w:szCs w:val="28"/>
          <w:lang w:val="uk-UA"/>
        </w:rPr>
        <w:t xml:space="preserve">1 </w:t>
      </w:r>
      <w:r w:rsidRPr="00603B4C">
        <w:rPr>
          <w:rFonts w:ascii="Times New Roman" w:hAnsi="Times New Roman"/>
          <w:sz w:val="28"/>
          <w:szCs w:val="28"/>
          <w:lang w:val="uk-UA"/>
        </w:rPr>
        <w:t>року до 6-ти становить 72</w:t>
      </w:r>
      <w:r w:rsidR="00B325A7" w:rsidRPr="00603B4C">
        <w:rPr>
          <w:rFonts w:ascii="Times New Roman" w:hAnsi="Times New Roman"/>
          <w:sz w:val="28"/>
          <w:szCs w:val="28"/>
          <w:lang w:val="uk-UA"/>
        </w:rPr>
        <w:t> </w:t>
      </w:r>
      <w:r w:rsidRPr="00603B4C">
        <w:rPr>
          <w:rFonts w:ascii="Times New Roman" w:hAnsi="Times New Roman"/>
          <w:sz w:val="28"/>
          <w:szCs w:val="28"/>
          <w:lang w:val="uk-UA"/>
        </w:rPr>
        <w:t>% (201</w:t>
      </w:r>
      <w:r w:rsidR="00A42B09" w:rsidRPr="00603B4C">
        <w:rPr>
          <w:rFonts w:ascii="Times New Roman" w:hAnsi="Times New Roman"/>
          <w:sz w:val="28"/>
          <w:szCs w:val="28"/>
          <w:lang w:val="uk-UA"/>
        </w:rPr>
        <w:t>0</w:t>
      </w:r>
      <w:r w:rsidRPr="00603B4C">
        <w:rPr>
          <w:rFonts w:ascii="Times New Roman" w:hAnsi="Times New Roman"/>
          <w:sz w:val="28"/>
          <w:szCs w:val="28"/>
          <w:lang w:val="uk-UA"/>
        </w:rPr>
        <w:t xml:space="preserve"> рік – 66,8</w:t>
      </w:r>
      <w:r w:rsidR="00B325A7" w:rsidRPr="00603B4C">
        <w:rPr>
          <w:rFonts w:ascii="Times New Roman" w:hAnsi="Times New Roman"/>
          <w:sz w:val="28"/>
          <w:szCs w:val="28"/>
          <w:lang w:val="uk-UA"/>
        </w:rPr>
        <w:t> </w:t>
      </w:r>
      <w:r w:rsidRPr="00603B4C">
        <w:rPr>
          <w:rFonts w:ascii="Times New Roman" w:hAnsi="Times New Roman"/>
          <w:sz w:val="28"/>
          <w:szCs w:val="28"/>
          <w:lang w:val="uk-UA"/>
        </w:rPr>
        <w:t>%), від 3-х до 6-ти років – 96,1</w:t>
      </w:r>
      <w:r w:rsidR="00B325A7" w:rsidRPr="00603B4C">
        <w:rPr>
          <w:rFonts w:ascii="Times New Roman" w:hAnsi="Times New Roman"/>
          <w:sz w:val="28"/>
          <w:szCs w:val="28"/>
          <w:lang w:val="uk-UA"/>
        </w:rPr>
        <w:t> </w:t>
      </w:r>
      <w:r w:rsidRPr="00603B4C">
        <w:rPr>
          <w:rFonts w:ascii="Times New Roman" w:hAnsi="Times New Roman"/>
          <w:sz w:val="28"/>
          <w:szCs w:val="28"/>
          <w:lang w:val="uk-UA"/>
        </w:rPr>
        <w:t>% (201</w:t>
      </w:r>
      <w:r w:rsidR="00A42B09" w:rsidRPr="00603B4C">
        <w:rPr>
          <w:rFonts w:ascii="Times New Roman" w:hAnsi="Times New Roman"/>
          <w:sz w:val="28"/>
          <w:szCs w:val="28"/>
          <w:lang w:val="uk-UA"/>
        </w:rPr>
        <w:t>0</w:t>
      </w:r>
      <w:r w:rsidRPr="00603B4C">
        <w:rPr>
          <w:rFonts w:ascii="Times New Roman" w:hAnsi="Times New Roman"/>
          <w:sz w:val="28"/>
          <w:szCs w:val="28"/>
          <w:lang w:val="uk-UA"/>
        </w:rPr>
        <w:t xml:space="preserve"> рік – 88,8</w:t>
      </w:r>
      <w:r w:rsidR="00B325A7" w:rsidRPr="00603B4C">
        <w:rPr>
          <w:rFonts w:ascii="Times New Roman" w:hAnsi="Times New Roman"/>
          <w:sz w:val="28"/>
          <w:szCs w:val="28"/>
          <w:lang w:val="uk-UA"/>
        </w:rPr>
        <w:t> </w:t>
      </w:r>
      <w:r w:rsidRPr="00603B4C">
        <w:rPr>
          <w:rFonts w:ascii="Times New Roman" w:hAnsi="Times New Roman"/>
          <w:sz w:val="28"/>
          <w:szCs w:val="28"/>
          <w:lang w:val="uk-UA"/>
        </w:rPr>
        <w:t>%). Показник охоплення дошкільною освітою дітей 5-річного віку стабільно становить 100 %</w:t>
      </w:r>
      <w:r w:rsidR="00A42B09" w:rsidRPr="00603B4C">
        <w:rPr>
          <w:rFonts w:ascii="Times New Roman" w:hAnsi="Times New Roman"/>
          <w:sz w:val="28"/>
          <w:szCs w:val="28"/>
          <w:lang w:val="uk-UA"/>
        </w:rPr>
        <w:t xml:space="preserve"> (2010 рік – 98,3 %)</w:t>
      </w:r>
      <w:r w:rsidRPr="00603B4C">
        <w:rPr>
          <w:rFonts w:ascii="Times New Roman" w:hAnsi="Times New Roman"/>
          <w:sz w:val="28"/>
          <w:szCs w:val="28"/>
          <w:lang w:val="uk-UA"/>
        </w:rPr>
        <w:t>.</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Д</w:t>
      </w:r>
      <w:r w:rsidRPr="00603B4C">
        <w:rPr>
          <w:rFonts w:ascii="Times New Roman" w:hAnsi="Times New Roman"/>
          <w:sz w:val="28"/>
          <w:szCs w:val="28"/>
          <w:shd w:val="clear" w:color="auto" w:fill="FFFFFF"/>
          <w:lang w:val="uk-UA"/>
        </w:rPr>
        <w:t>іти дошкільного віку, які не відвідують дошкільний на</w:t>
      </w:r>
      <w:r w:rsidR="00B325A7" w:rsidRPr="00603B4C">
        <w:rPr>
          <w:rFonts w:ascii="Times New Roman" w:hAnsi="Times New Roman"/>
          <w:sz w:val="28"/>
          <w:szCs w:val="28"/>
          <w:shd w:val="clear" w:color="auto" w:fill="FFFFFF"/>
          <w:lang w:val="uk-UA"/>
        </w:rPr>
        <w:t>в</w:t>
      </w:r>
      <w:r w:rsidRPr="00603B4C">
        <w:rPr>
          <w:rFonts w:ascii="Times New Roman" w:hAnsi="Times New Roman"/>
          <w:sz w:val="28"/>
          <w:szCs w:val="28"/>
          <w:shd w:val="clear" w:color="auto" w:fill="FFFFFF"/>
          <w:lang w:val="uk-UA"/>
        </w:rPr>
        <w:t>чальний заклад, залучаються до різних форм здобуття дошкільної освіти</w:t>
      </w:r>
      <w:r w:rsidRPr="00603B4C">
        <w:rPr>
          <w:rFonts w:ascii="Times New Roman" w:hAnsi="Times New Roman"/>
          <w:sz w:val="28"/>
          <w:szCs w:val="28"/>
          <w:lang w:val="uk-UA"/>
        </w:rPr>
        <w:t xml:space="preserve"> через </w:t>
      </w:r>
      <w:r w:rsidRPr="00603B4C">
        <w:rPr>
          <w:rFonts w:ascii="Times New Roman" w:hAnsi="Times New Roman"/>
          <w:color w:val="000000"/>
          <w:sz w:val="28"/>
          <w:szCs w:val="28"/>
          <w:lang w:val="uk-UA"/>
        </w:rPr>
        <w:t>організацію роботи</w:t>
      </w:r>
      <w:r w:rsidRPr="00603B4C">
        <w:rPr>
          <w:rFonts w:ascii="Times New Roman" w:hAnsi="Times New Roman"/>
          <w:sz w:val="28"/>
          <w:szCs w:val="28"/>
          <w:lang w:val="uk-UA"/>
        </w:rPr>
        <w:t>:</w:t>
      </w:r>
    </w:p>
    <w:p w:rsidR="00C56778" w:rsidRPr="00603B4C" w:rsidRDefault="00C56778" w:rsidP="00234BC4">
      <w:pPr>
        <w:pStyle w:val="14"/>
        <w:numPr>
          <w:ilvl w:val="0"/>
          <w:numId w:val="52"/>
        </w:numPr>
        <w:ind w:left="0" w:firstLine="709"/>
        <w:jc w:val="both"/>
        <w:rPr>
          <w:rFonts w:ascii="Times New Roman" w:hAnsi="Times New Roman"/>
          <w:sz w:val="28"/>
          <w:szCs w:val="28"/>
          <w:lang w:val="uk-UA"/>
        </w:rPr>
      </w:pPr>
      <w:r w:rsidRPr="00603B4C">
        <w:rPr>
          <w:rFonts w:ascii="Times New Roman" w:hAnsi="Times New Roman"/>
          <w:color w:val="000000"/>
          <w:sz w:val="28"/>
          <w:szCs w:val="28"/>
          <w:lang w:val="uk-UA"/>
        </w:rPr>
        <w:t>груп короткотривалого перебування</w:t>
      </w:r>
      <w:r w:rsidRPr="00603B4C">
        <w:rPr>
          <w:rFonts w:ascii="Times New Roman" w:hAnsi="Times New Roman"/>
          <w:sz w:val="28"/>
          <w:szCs w:val="28"/>
          <w:lang w:val="uk-UA"/>
        </w:rPr>
        <w:t>;</w:t>
      </w:r>
    </w:p>
    <w:p w:rsidR="00C56778" w:rsidRPr="00603B4C" w:rsidRDefault="00C56778" w:rsidP="00234BC4">
      <w:pPr>
        <w:pStyle w:val="14"/>
        <w:numPr>
          <w:ilvl w:val="0"/>
          <w:numId w:val="52"/>
        </w:numPr>
        <w:ind w:left="0" w:firstLine="709"/>
        <w:jc w:val="both"/>
        <w:rPr>
          <w:rFonts w:ascii="Times New Roman" w:hAnsi="Times New Roman"/>
          <w:color w:val="000000"/>
          <w:sz w:val="28"/>
          <w:szCs w:val="28"/>
          <w:lang w:val="uk-UA"/>
        </w:rPr>
      </w:pPr>
      <w:r w:rsidRPr="00603B4C">
        <w:rPr>
          <w:rFonts w:ascii="Times New Roman" w:hAnsi="Times New Roman"/>
          <w:color w:val="000000"/>
          <w:sz w:val="28"/>
          <w:szCs w:val="28"/>
          <w:lang w:val="uk-UA"/>
        </w:rPr>
        <w:t xml:space="preserve">груп </w:t>
      </w:r>
      <w:r w:rsidR="00B325A7" w:rsidRPr="00603B4C">
        <w:rPr>
          <w:rFonts w:ascii="Times New Roman" w:hAnsi="Times New Roman"/>
          <w:color w:val="000000"/>
          <w:sz w:val="28"/>
          <w:szCs w:val="28"/>
          <w:lang w:val="uk-UA"/>
        </w:rPr>
        <w:t>і</w:t>
      </w:r>
      <w:r w:rsidRPr="00603B4C">
        <w:rPr>
          <w:rFonts w:ascii="Times New Roman" w:hAnsi="Times New Roman"/>
          <w:color w:val="000000"/>
          <w:sz w:val="28"/>
          <w:szCs w:val="28"/>
          <w:lang w:val="uk-UA"/>
        </w:rPr>
        <w:t>з підготовки дітей до навчання у школі;</w:t>
      </w:r>
    </w:p>
    <w:p w:rsidR="00C56778" w:rsidRPr="00603B4C" w:rsidRDefault="00C56778" w:rsidP="00234BC4">
      <w:pPr>
        <w:pStyle w:val="14"/>
        <w:numPr>
          <w:ilvl w:val="0"/>
          <w:numId w:val="52"/>
        </w:numPr>
        <w:ind w:left="0" w:firstLine="709"/>
        <w:jc w:val="both"/>
        <w:rPr>
          <w:rFonts w:ascii="Times New Roman" w:hAnsi="Times New Roman"/>
          <w:sz w:val="28"/>
          <w:szCs w:val="28"/>
          <w:lang w:val="uk-UA"/>
        </w:rPr>
      </w:pPr>
      <w:r w:rsidRPr="00603B4C">
        <w:rPr>
          <w:rFonts w:ascii="Times New Roman" w:hAnsi="Times New Roman"/>
          <w:sz w:val="28"/>
          <w:szCs w:val="28"/>
          <w:lang w:val="uk-UA"/>
        </w:rPr>
        <w:t xml:space="preserve">фізичних осіб, </w:t>
      </w:r>
      <w:r w:rsidR="00B325A7" w:rsidRPr="00603B4C">
        <w:rPr>
          <w:rFonts w:ascii="Times New Roman" w:hAnsi="Times New Roman"/>
          <w:sz w:val="28"/>
          <w:szCs w:val="28"/>
          <w:lang w:val="uk-UA"/>
        </w:rPr>
        <w:t>як</w:t>
      </w:r>
      <w:r w:rsidRPr="00603B4C">
        <w:rPr>
          <w:rFonts w:ascii="Times New Roman" w:hAnsi="Times New Roman"/>
          <w:sz w:val="28"/>
          <w:szCs w:val="28"/>
          <w:lang w:val="uk-UA"/>
        </w:rPr>
        <w:t>і мають ліцензію на право надання освітніх послуг у сфері дошкільної освіти;</w:t>
      </w:r>
    </w:p>
    <w:p w:rsidR="00C56778" w:rsidRPr="00603B4C" w:rsidRDefault="00C56778" w:rsidP="00234BC4">
      <w:pPr>
        <w:pStyle w:val="14"/>
        <w:numPr>
          <w:ilvl w:val="0"/>
          <w:numId w:val="52"/>
        </w:numPr>
        <w:ind w:left="0" w:firstLine="709"/>
        <w:jc w:val="both"/>
        <w:rPr>
          <w:rStyle w:val="apple-converted-space"/>
          <w:rFonts w:ascii="Times New Roman" w:hAnsi="Times New Roman"/>
          <w:sz w:val="28"/>
          <w:szCs w:val="28"/>
          <w:lang w:val="uk-UA"/>
        </w:rPr>
      </w:pPr>
      <w:r w:rsidRPr="00603B4C">
        <w:rPr>
          <w:rFonts w:ascii="Times New Roman" w:hAnsi="Times New Roman"/>
          <w:sz w:val="28"/>
          <w:szCs w:val="28"/>
          <w:lang w:val="uk-UA"/>
        </w:rPr>
        <w:t>соціально-педагогічного патронату;</w:t>
      </w:r>
    </w:p>
    <w:p w:rsidR="00C56778" w:rsidRPr="00603B4C" w:rsidRDefault="00C56778" w:rsidP="00234BC4">
      <w:pPr>
        <w:pStyle w:val="14"/>
        <w:numPr>
          <w:ilvl w:val="0"/>
          <w:numId w:val="52"/>
        </w:numPr>
        <w:ind w:left="0" w:firstLine="709"/>
        <w:jc w:val="both"/>
        <w:rPr>
          <w:rFonts w:ascii="Times New Roman" w:hAnsi="Times New Roman"/>
          <w:sz w:val="28"/>
          <w:szCs w:val="28"/>
          <w:lang w:val="uk-UA"/>
        </w:rPr>
      </w:pPr>
      <w:r w:rsidRPr="00603B4C">
        <w:rPr>
          <w:rFonts w:ascii="Times New Roman" w:hAnsi="Times New Roman"/>
          <w:sz w:val="28"/>
          <w:szCs w:val="28"/>
          <w:lang w:val="uk-UA"/>
        </w:rPr>
        <w:t>консультаційних центрів.</w:t>
      </w:r>
    </w:p>
    <w:p w:rsidR="00C56778" w:rsidRPr="00603B4C" w:rsidRDefault="00C56778" w:rsidP="00C56778">
      <w:pPr>
        <w:pStyle w:val="HTML"/>
        <w:shd w:val="clear" w:color="auto" w:fill="FFFFFF"/>
        <w:ind w:firstLine="709"/>
        <w:jc w:val="both"/>
        <w:textAlignment w:val="baseline"/>
        <w:rPr>
          <w:rFonts w:ascii="Times New Roman" w:hAnsi="Times New Roman"/>
          <w:color w:val="000000"/>
          <w:sz w:val="28"/>
          <w:szCs w:val="28"/>
          <w:lang w:val="uk-UA"/>
        </w:rPr>
      </w:pPr>
      <w:r w:rsidRPr="00603B4C">
        <w:rPr>
          <w:rFonts w:ascii="Times New Roman" w:hAnsi="Times New Roman"/>
          <w:sz w:val="28"/>
          <w:szCs w:val="28"/>
          <w:lang w:val="uk-UA"/>
        </w:rPr>
        <w:t xml:space="preserve">Діти дошкільного віку, які </w:t>
      </w:r>
      <w:r w:rsidRPr="00603B4C">
        <w:rPr>
          <w:rFonts w:ascii="Times New Roman" w:hAnsi="Times New Roman"/>
          <w:color w:val="000000"/>
          <w:sz w:val="28"/>
          <w:szCs w:val="28"/>
          <w:lang w:val="uk-UA"/>
        </w:rPr>
        <w:t>перебувають у дошкільному навчальному закладі короткотривало чи під соціально-педагогічним патронатом, беруться на облік у цьому закладі.</w:t>
      </w:r>
    </w:p>
    <w:p w:rsidR="00C56778" w:rsidRPr="00603B4C" w:rsidRDefault="00C56778" w:rsidP="003B518F">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 xml:space="preserve">За час дії Комплексної програми розвитку освіти м. Харкова на 2011-2015 роки створено 14 дошкільних навчальних закладів, при плановому завданні – 5. Усього відновлено роботу 102-х груп на 3 тис. місць. </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У більшості районів міста знят</w:t>
      </w:r>
      <w:r w:rsidR="00B325A7" w:rsidRPr="00603B4C">
        <w:rPr>
          <w:rFonts w:ascii="Times New Roman" w:hAnsi="Times New Roman"/>
          <w:sz w:val="28"/>
          <w:szCs w:val="28"/>
          <w:lang w:val="uk-UA"/>
        </w:rPr>
        <w:t>о</w:t>
      </w:r>
      <w:r w:rsidRPr="00603B4C">
        <w:rPr>
          <w:rFonts w:ascii="Times New Roman" w:hAnsi="Times New Roman"/>
          <w:sz w:val="28"/>
          <w:szCs w:val="28"/>
          <w:lang w:val="uk-UA"/>
        </w:rPr>
        <w:t xml:space="preserve"> соціальн</w:t>
      </w:r>
      <w:r w:rsidR="00B325A7" w:rsidRPr="00603B4C">
        <w:rPr>
          <w:rFonts w:ascii="Times New Roman" w:hAnsi="Times New Roman"/>
          <w:sz w:val="28"/>
          <w:szCs w:val="28"/>
          <w:lang w:val="uk-UA"/>
        </w:rPr>
        <w:t>у</w:t>
      </w:r>
      <w:r w:rsidRPr="00603B4C">
        <w:rPr>
          <w:rFonts w:ascii="Times New Roman" w:hAnsi="Times New Roman"/>
          <w:sz w:val="28"/>
          <w:szCs w:val="28"/>
          <w:lang w:val="uk-UA"/>
        </w:rPr>
        <w:t xml:space="preserve"> напруг</w:t>
      </w:r>
      <w:r w:rsidR="00B325A7" w:rsidRPr="00603B4C">
        <w:rPr>
          <w:rFonts w:ascii="Times New Roman" w:hAnsi="Times New Roman"/>
          <w:sz w:val="28"/>
          <w:szCs w:val="28"/>
          <w:lang w:val="uk-UA"/>
        </w:rPr>
        <w:t>у</w:t>
      </w:r>
      <w:r w:rsidRPr="00603B4C">
        <w:rPr>
          <w:rFonts w:ascii="Times New Roman" w:hAnsi="Times New Roman"/>
          <w:sz w:val="28"/>
          <w:szCs w:val="28"/>
          <w:lang w:val="uk-UA"/>
        </w:rPr>
        <w:t xml:space="preserve"> </w:t>
      </w:r>
      <w:r w:rsidR="00B325A7" w:rsidRPr="00603B4C">
        <w:rPr>
          <w:rFonts w:ascii="Times New Roman" w:hAnsi="Times New Roman"/>
          <w:sz w:val="28"/>
          <w:szCs w:val="28"/>
          <w:lang w:val="uk-UA"/>
        </w:rPr>
        <w:t>щодо</w:t>
      </w:r>
      <w:r w:rsidRPr="00603B4C">
        <w:rPr>
          <w:rFonts w:ascii="Times New Roman" w:hAnsi="Times New Roman"/>
          <w:sz w:val="28"/>
          <w:szCs w:val="28"/>
          <w:lang w:val="uk-UA"/>
        </w:rPr>
        <w:t xml:space="preserve"> влаштуванн</w:t>
      </w:r>
      <w:r w:rsidR="00B325A7" w:rsidRPr="00603B4C">
        <w:rPr>
          <w:rFonts w:ascii="Times New Roman" w:hAnsi="Times New Roman"/>
          <w:sz w:val="28"/>
          <w:szCs w:val="28"/>
          <w:lang w:val="uk-UA"/>
        </w:rPr>
        <w:t>я</w:t>
      </w:r>
      <w:r w:rsidRPr="00603B4C">
        <w:rPr>
          <w:rFonts w:ascii="Times New Roman" w:hAnsi="Times New Roman"/>
          <w:sz w:val="28"/>
          <w:szCs w:val="28"/>
          <w:lang w:val="uk-UA"/>
        </w:rPr>
        <w:t xml:space="preserve"> дітей </w:t>
      </w:r>
      <w:r w:rsidR="00B325A7" w:rsidRPr="00603B4C">
        <w:rPr>
          <w:rFonts w:ascii="Times New Roman" w:hAnsi="Times New Roman"/>
          <w:sz w:val="28"/>
          <w:szCs w:val="28"/>
          <w:lang w:val="uk-UA"/>
        </w:rPr>
        <w:t>до</w:t>
      </w:r>
      <w:r w:rsidRPr="00603B4C">
        <w:rPr>
          <w:rFonts w:ascii="Times New Roman" w:hAnsi="Times New Roman"/>
          <w:sz w:val="28"/>
          <w:szCs w:val="28"/>
          <w:lang w:val="uk-UA"/>
        </w:rPr>
        <w:t xml:space="preserve"> дитяч</w:t>
      </w:r>
      <w:r w:rsidR="00B325A7" w:rsidRPr="00603B4C">
        <w:rPr>
          <w:rFonts w:ascii="Times New Roman" w:hAnsi="Times New Roman"/>
          <w:sz w:val="28"/>
          <w:szCs w:val="28"/>
          <w:lang w:val="uk-UA"/>
        </w:rPr>
        <w:t>их</w:t>
      </w:r>
      <w:r w:rsidRPr="00603B4C">
        <w:rPr>
          <w:rFonts w:ascii="Times New Roman" w:hAnsi="Times New Roman"/>
          <w:sz w:val="28"/>
          <w:szCs w:val="28"/>
          <w:lang w:val="uk-UA"/>
        </w:rPr>
        <w:t xml:space="preserve"> садк</w:t>
      </w:r>
      <w:r w:rsidR="00B325A7" w:rsidRPr="00603B4C">
        <w:rPr>
          <w:rFonts w:ascii="Times New Roman" w:hAnsi="Times New Roman"/>
          <w:sz w:val="28"/>
          <w:szCs w:val="28"/>
          <w:lang w:val="uk-UA"/>
        </w:rPr>
        <w:t>ів</w:t>
      </w:r>
      <w:r w:rsidRPr="00603B4C">
        <w:rPr>
          <w:rFonts w:ascii="Times New Roman" w:hAnsi="Times New Roman"/>
          <w:sz w:val="28"/>
          <w:szCs w:val="28"/>
          <w:lang w:val="uk-UA"/>
        </w:rPr>
        <w:t>.</w:t>
      </w:r>
    </w:p>
    <w:p w:rsidR="00C56778" w:rsidRPr="00603B4C" w:rsidRDefault="00C56778" w:rsidP="00C56778">
      <w:pPr>
        <w:ind w:firstLine="709"/>
        <w:jc w:val="both"/>
        <w:rPr>
          <w:sz w:val="28"/>
          <w:szCs w:val="28"/>
          <w:lang w:val="uk-UA"/>
        </w:rPr>
      </w:pPr>
      <w:r w:rsidRPr="00603B4C">
        <w:rPr>
          <w:sz w:val="28"/>
          <w:szCs w:val="28"/>
          <w:lang w:val="uk-UA"/>
        </w:rPr>
        <w:t>Дошкільні навчальні заклади міста працюють за комплексними освітніми програмами</w:t>
      </w:r>
      <w:r w:rsidR="00B325A7" w:rsidRPr="00603B4C">
        <w:rPr>
          <w:sz w:val="28"/>
          <w:szCs w:val="28"/>
          <w:lang w:val="uk-UA"/>
        </w:rPr>
        <w:t>,</w:t>
      </w:r>
      <w:r w:rsidRPr="00603B4C">
        <w:rPr>
          <w:sz w:val="28"/>
          <w:szCs w:val="28"/>
          <w:lang w:val="uk-UA"/>
        </w:rPr>
        <w:t xml:space="preserve"> затвердженими Міністерством освіти і науки України: </w:t>
      </w:r>
      <w:r w:rsidR="00B325A7" w:rsidRPr="00603B4C">
        <w:rPr>
          <w:sz w:val="28"/>
          <w:szCs w:val="28"/>
          <w:lang w:val="uk-UA"/>
        </w:rPr>
        <w:t>«</w:t>
      </w:r>
      <w:r w:rsidRPr="00603B4C">
        <w:rPr>
          <w:sz w:val="28"/>
          <w:szCs w:val="28"/>
          <w:lang w:val="uk-UA"/>
        </w:rPr>
        <w:t>Дитина</w:t>
      </w:r>
      <w:r w:rsidR="00B325A7" w:rsidRPr="00603B4C">
        <w:rPr>
          <w:sz w:val="28"/>
          <w:szCs w:val="28"/>
          <w:lang w:val="uk-UA"/>
        </w:rPr>
        <w:t>»</w:t>
      </w:r>
      <w:r w:rsidRPr="00603B4C">
        <w:rPr>
          <w:sz w:val="28"/>
          <w:szCs w:val="28"/>
          <w:lang w:val="uk-UA"/>
        </w:rPr>
        <w:t xml:space="preserve">, </w:t>
      </w:r>
      <w:r w:rsidR="00B325A7" w:rsidRPr="00603B4C">
        <w:rPr>
          <w:sz w:val="28"/>
          <w:szCs w:val="28"/>
          <w:lang w:val="uk-UA"/>
        </w:rPr>
        <w:t>«</w:t>
      </w:r>
      <w:r w:rsidRPr="00603B4C">
        <w:rPr>
          <w:sz w:val="28"/>
          <w:szCs w:val="28"/>
          <w:lang w:val="uk-UA"/>
        </w:rPr>
        <w:t xml:space="preserve">Українське </w:t>
      </w:r>
      <w:r w:rsidR="00B325A7" w:rsidRPr="00603B4C">
        <w:rPr>
          <w:sz w:val="28"/>
          <w:szCs w:val="28"/>
          <w:lang w:val="uk-UA"/>
        </w:rPr>
        <w:t>до</w:t>
      </w:r>
      <w:r w:rsidR="00C13615" w:rsidRPr="00603B4C">
        <w:rPr>
          <w:sz w:val="28"/>
          <w:szCs w:val="28"/>
          <w:lang w:val="uk-UA"/>
        </w:rPr>
        <w:t>ш</w:t>
      </w:r>
      <w:r w:rsidR="00B325A7" w:rsidRPr="00603B4C">
        <w:rPr>
          <w:sz w:val="28"/>
          <w:szCs w:val="28"/>
          <w:lang w:val="uk-UA"/>
        </w:rPr>
        <w:t>кілля»</w:t>
      </w:r>
      <w:r w:rsidRPr="00603B4C">
        <w:rPr>
          <w:sz w:val="28"/>
          <w:szCs w:val="28"/>
          <w:lang w:val="uk-UA"/>
        </w:rPr>
        <w:t xml:space="preserve">, </w:t>
      </w:r>
      <w:r w:rsidR="00B325A7" w:rsidRPr="00603B4C">
        <w:rPr>
          <w:sz w:val="28"/>
          <w:szCs w:val="28"/>
          <w:lang w:val="uk-UA"/>
        </w:rPr>
        <w:t>«</w:t>
      </w:r>
      <w:r w:rsidRPr="00603B4C">
        <w:rPr>
          <w:sz w:val="28"/>
          <w:szCs w:val="28"/>
          <w:lang w:val="uk-UA"/>
        </w:rPr>
        <w:t>Впевнений старт</w:t>
      </w:r>
      <w:r w:rsidR="00B325A7" w:rsidRPr="00603B4C">
        <w:rPr>
          <w:sz w:val="28"/>
          <w:szCs w:val="28"/>
          <w:lang w:val="uk-UA"/>
        </w:rPr>
        <w:t>»</w:t>
      </w:r>
      <w:r w:rsidRPr="00603B4C">
        <w:rPr>
          <w:sz w:val="28"/>
          <w:szCs w:val="28"/>
          <w:lang w:val="uk-UA"/>
        </w:rPr>
        <w:t xml:space="preserve">, </w:t>
      </w:r>
      <w:r w:rsidR="00B325A7" w:rsidRPr="00603B4C">
        <w:rPr>
          <w:sz w:val="28"/>
          <w:szCs w:val="28"/>
          <w:lang w:val="uk-UA"/>
        </w:rPr>
        <w:t>«</w:t>
      </w:r>
      <w:r w:rsidRPr="00603B4C">
        <w:rPr>
          <w:sz w:val="28"/>
          <w:szCs w:val="28"/>
          <w:lang w:val="uk-UA"/>
        </w:rPr>
        <w:t>Я у Світі</w:t>
      </w:r>
      <w:r w:rsidR="00B325A7" w:rsidRPr="00603B4C">
        <w:rPr>
          <w:sz w:val="28"/>
          <w:szCs w:val="28"/>
          <w:lang w:val="uk-UA"/>
        </w:rPr>
        <w:t>»</w:t>
      </w:r>
      <w:r w:rsidRPr="00603B4C">
        <w:rPr>
          <w:sz w:val="28"/>
          <w:szCs w:val="28"/>
          <w:lang w:val="uk-UA"/>
        </w:rPr>
        <w:t>.</w:t>
      </w:r>
    </w:p>
    <w:p w:rsidR="00C56778" w:rsidRPr="00603B4C" w:rsidRDefault="00C56778" w:rsidP="00C56778">
      <w:pPr>
        <w:ind w:firstLine="709"/>
        <w:jc w:val="both"/>
        <w:rPr>
          <w:sz w:val="28"/>
          <w:szCs w:val="28"/>
          <w:lang w:val="uk-UA"/>
        </w:rPr>
      </w:pPr>
      <w:r w:rsidRPr="00603B4C">
        <w:rPr>
          <w:sz w:val="28"/>
          <w:szCs w:val="28"/>
          <w:lang w:val="uk-UA"/>
        </w:rPr>
        <w:t>В установленому порядку використовуються парціальні програми.</w:t>
      </w:r>
    </w:p>
    <w:p w:rsidR="00C56778" w:rsidRPr="00603B4C" w:rsidRDefault="00C56778" w:rsidP="00C56778">
      <w:pPr>
        <w:shd w:val="clear" w:color="auto" w:fill="FFFFFF"/>
        <w:autoSpaceDE w:val="0"/>
        <w:autoSpaceDN w:val="0"/>
        <w:adjustRightInd w:val="0"/>
        <w:ind w:firstLine="709"/>
        <w:jc w:val="both"/>
        <w:rPr>
          <w:color w:val="000000"/>
          <w:sz w:val="28"/>
          <w:szCs w:val="28"/>
          <w:lang w:val="uk-UA"/>
        </w:rPr>
      </w:pPr>
      <w:r w:rsidRPr="00603B4C">
        <w:rPr>
          <w:color w:val="000000"/>
          <w:sz w:val="28"/>
          <w:szCs w:val="28"/>
          <w:lang w:val="uk-UA"/>
        </w:rPr>
        <w:t xml:space="preserve">Наявність варіативних додаткових програм </w:t>
      </w:r>
      <w:r w:rsidR="00087FC3" w:rsidRPr="00603B4C">
        <w:rPr>
          <w:color w:val="000000"/>
          <w:sz w:val="28"/>
          <w:szCs w:val="28"/>
          <w:lang w:val="uk-UA"/>
        </w:rPr>
        <w:t>сприяє</w:t>
      </w:r>
      <w:r w:rsidRPr="00603B4C">
        <w:rPr>
          <w:color w:val="000000"/>
          <w:sz w:val="28"/>
          <w:szCs w:val="28"/>
          <w:lang w:val="uk-UA"/>
        </w:rPr>
        <w:t xml:space="preserve"> максимальн</w:t>
      </w:r>
      <w:r w:rsidR="00087FC3" w:rsidRPr="00603B4C">
        <w:rPr>
          <w:color w:val="000000"/>
          <w:sz w:val="28"/>
          <w:szCs w:val="28"/>
          <w:lang w:val="uk-UA"/>
        </w:rPr>
        <w:t>ому</w:t>
      </w:r>
      <w:r w:rsidRPr="00603B4C">
        <w:rPr>
          <w:color w:val="000000"/>
          <w:sz w:val="28"/>
          <w:szCs w:val="28"/>
          <w:lang w:val="uk-UA"/>
        </w:rPr>
        <w:t xml:space="preserve"> врахуванн</w:t>
      </w:r>
      <w:r w:rsidR="00087FC3" w:rsidRPr="00603B4C">
        <w:rPr>
          <w:color w:val="000000"/>
          <w:sz w:val="28"/>
          <w:szCs w:val="28"/>
          <w:lang w:val="uk-UA"/>
        </w:rPr>
        <w:t>ю</w:t>
      </w:r>
      <w:r w:rsidRPr="00603B4C">
        <w:rPr>
          <w:color w:val="000000"/>
          <w:sz w:val="28"/>
          <w:szCs w:val="28"/>
          <w:lang w:val="uk-UA"/>
        </w:rPr>
        <w:t xml:space="preserve"> вікових та індивідуальних можливостей, інтересів, запитів, бажань, нахилів кожного вихованця при визначенні інваріантної та варіативної складових змісту дошкільної освіти.</w:t>
      </w:r>
    </w:p>
    <w:p w:rsidR="00C56778" w:rsidRPr="00603B4C" w:rsidRDefault="00C56778" w:rsidP="00C56778">
      <w:pPr>
        <w:pStyle w:val="ad"/>
        <w:ind w:firstLine="709"/>
        <w:jc w:val="both"/>
        <w:rPr>
          <w:rFonts w:ascii="Times New Roman" w:hAnsi="Times New Roman"/>
          <w:color w:val="000000"/>
          <w:sz w:val="28"/>
          <w:szCs w:val="28"/>
          <w:lang w:val="uk-UA"/>
        </w:rPr>
      </w:pPr>
      <w:r w:rsidRPr="00603B4C">
        <w:rPr>
          <w:rFonts w:ascii="Times New Roman" w:hAnsi="Times New Roman"/>
          <w:sz w:val="28"/>
          <w:szCs w:val="28"/>
          <w:lang w:val="uk-UA"/>
        </w:rPr>
        <w:t>Здобуття дошкільної освіти дітьми з особливими потребами здійснюється за окремими програмами й методиками</w:t>
      </w:r>
      <w:r w:rsidRPr="00603B4C">
        <w:rPr>
          <w:rFonts w:ascii="Times New Roman" w:hAnsi="Times New Roman"/>
          <w:color w:val="000000"/>
          <w:sz w:val="28"/>
          <w:szCs w:val="28"/>
          <w:lang w:val="uk-UA"/>
        </w:rPr>
        <w:t>.</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З 1 вересня 2013 року у місті впроваджен</w:t>
      </w:r>
      <w:r w:rsidR="001F0921" w:rsidRPr="00603B4C">
        <w:rPr>
          <w:rFonts w:ascii="Times New Roman" w:hAnsi="Times New Roman"/>
          <w:sz w:val="28"/>
          <w:szCs w:val="28"/>
          <w:lang w:val="uk-UA"/>
        </w:rPr>
        <w:t>о</w:t>
      </w:r>
      <w:r w:rsidRPr="00603B4C">
        <w:rPr>
          <w:rFonts w:ascii="Times New Roman" w:hAnsi="Times New Roman"/>
          <w:sz w:val="28"/>
          <w:szCs w:val="28"/>
          <w:lang w:val="uk-UA"/>
        </w:rPr>
        <w:t xml:space="preserve"> єдин</w:t>
      </w:r>
      <w:r w:rsidR="001F0921" w:rsidRPr="00603B4C">
        <w:rPr>
          <w:rFonts w:ascii="Times New Roman" w:hAnsi="Times New Roman"/>
          <w:sz w:val="28"/>
          <w:szCs w:val="28"/>
          <w:lang w:val="uk-UA"/>
        </w:rPr>
        <w:t>у</w:t>
      </w:r>
      <w:r w:rsidRPr="00603B4C">
        <w:rPr>
          <w:rFonts w:ascii="Times New Roman" w:hAnsi="Times New Roman"/>
          <w:sz w:val="28"/>
          <w:szCs w:val="28"/>
          <w:lang w:val="uk-UA"/>
        </w:rPr>
        <w:t xml:space="preserve"> електронн</w:t>
      </w:r>
      <w:r w:rsidR="001F0921" w:rsidRPr="00603B4C">
        <w:rPr>
          <w:rFonts w:ascii="Times New Roman" w:hAnsi="Times New Roman"/>
          <w:sz w:val="28"/>
          <w:szCs w:val="28"/>
          <w:lang w:val="uk-UA"/>
        </w:rPr>
        <w:t>у</w:t>
      </w:r>
      <w:r w:rsidRPr="00603B4C">
        <w:rPr>
          <w:rFonts w:ascii="Times New Roman" w:hAnsi="Times New Roman"/>
          <w:sz w:val="28"/>
          <w:szCs w:val="28"/>
          <w:lang w:val="uk-UA"/>
        </w:rPr>
        <w:t xml:space="preserve"> баз</w:t>
      </w:r>
      <w:r w:rsidR="001F0921" w:rsidRPr="00603B4C">
        <w:rPr>
          <w:rFonts w:ascii="Times New Roman" w:hAnsi="Times New Roman"/>
          <w:sz w:val="28"/>
          <w:szCs w:val="28"/>
          <w:lang w:val="uk-UA"/>
        </w:rPr>
        <w:t>у</w:t>
      </w:r>
      <w:r w:rsidRPr="00603B4C">
        <w:rPr>
          <w:rFonts w:ascii="Times New Roman" w:hAnsi="Times New Roman"/>
          <w:sz w:val="28"/>
          <w:szCs w:val="28"/>
          <w:lang w:val="uk-UA"/>
        </w:rPr>
        <w:t xml:space="preserve"> даних реєстрації дітей дошкільного віку в навчальні заклади. Реєстрація дитини є без</w:t>
      </w:r>
      <w:r w:rsidR="001F0921" w:rsidRPr="00603B4C">
        <w:rPr>
          <w:rFonts w:ascii="Times New Roman" w:hAnsi="Times New Roman"/>
          <w:sz w:val="28"/>
          <w:szCs w:val="28"/>
          <w:lang w:val="uk-UA"/>
        </w:rPr>
        <w:t>коштовною і загальнодоступною. У</w:t>
      </w:r>
      <w:r w:rsidRPr="00603B4C">
        <w:rPr>
          <w:rFonts w:ascii="Times New Roman" w:hAnsi="Times New Roman"/>
          <w:sz w:val="28"/>
          <w:szCs w:val="28"/>
          <w:lang w:val="uk-UA"/>
        </w:rPr>
        <w:t>ся персональна інформація охороняється та обробляється відповідно до Закону України «Про захист персональних даних».</w:t>
      </w:r>
    </w:p>
    <w:p w:rsidR="00C56778" w:rsidRPr="00603B4C"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 xml:space="preserve">Завідувачі здійснюють прийом документів для зарахування дошкільнят до дитячих садків за списками електронного реєстру. Зарахування проходить через систему «Інтернет». Крім того, </w:t>
      </w:r>
      <w:r w:rsidR="00C13615" w:rsidRPr="00603B4C">
        <w:rPr>
          <w:rFonts w:ascii="Times New Roman" w:hAnsi="Times New Roman"/>
          <w:sz w:val="28"/>
          <w:szCs w:val="28"/>
          <w:lang w:val="uk-UA"/>
        </w:rPr>
        <w:t>ця</w:t>
      </w:r>
      <w:r w:rsidRPr="00603B4C">
        <w:rPr>
          <w:rFonts w:ascii="Times New Roman" w:hAnsi="Times New Roman"/>
          <w:sz w:val="28"/>
          <w:szCs w:val="28"/>
          <w:lang w:val="uk-UA"/>
        </w:rPr>
        <w:t xml:space="preserve"> система дозволяє здійснювати </w:t>
      </w:r>
      <w:r w:rsidRPr="00603B4C">
        <w:rPr>
          <w:rFonts w:ascii="Times New Roman" w:hAnsi="Times New Roman"/>
          <w:sz w:val="28"/>
          <w:szCs w:val="28"/>
          <w:lang w:val="uk-UA"/>
        </w:rPr>
        <w:lastRenderedPageBreak/>
        <w:t>моніторинг наповнюваності груп та прогнозувати розширення мережі відповідно до реальних потреб населення.</w:t>
      </w:r>
    </w:p>
    <w:p w:rsidR="00C56778" w:rsidRDefault="00C56778" w:rsidP="00C56778">
      <w:pPr>
        <w:pStyle w:val="14"/>
        <w:ind w:firstLine="709"/>
        <w:jc w:val="both"/>
        <w:rPr>
          <w:rFonts w:ascii="Times New Roman" w:hAnsi="Times New Roman"/>
          <w:sz w:val="28"/>
          <w:szCs w:val="28"/>
          <w:lang w:val="uk-UA"/>
        </w:rPr>
      </w:pPr>
      <w:r w:rsidRPr="00603B4C">
        <w:rPr>
          <w:rFonts w:ascii="Times New Roman" w:hAnsi="Times New Roman"/>
          <w:sz w:val="28"/>
          <w:szCs w:val="28"/>
          <w:lang w:val="uk-UA"/>
        </w:rPr>
        <w:t>З моменту запровадження електронної бази ІСУО, районними реєстраторами оброблено понад 14 тис. електронних заяв, майже 10 тис. дітей забезпечен</w:t>
      </w:r>
      <w:r w:rsidR="001F0921" w:rsidRPr="00603B4C">
        <w:rPr>
          <w:rFonts w:ascii="Times New Roman" w:hAnsi="Times New Roman"/>
          <w:sz w:val="28"/>
          <w:szCs w:val="28"/>
          <w:lang w:val="uk-UA"/>
        </w:rPr>
        <w:t>о</w:t>
      </w:r>
      <w:r w:rsidRPr="00603B4C">
        <w:rPr>
          <w:rFonts w:ascii="Times New Roman" w:hAnsi="Times New Roman"/>
          <w:sz w:val="28"/>
          <w:szCs w:val="28"/>
          <w:lang w:val="uk-UA"/>
        </w:rPr>
        <w:t xml:space="preserve"> місцями.</w:t>
      </w:r>
    </w:p>
    <w:p w:rsidR="00C967F5" w:rsidRPr="00603B4C" w:rsidRDefault="00C967F5" w:rsidP="00C56778">
      <w:pPr>
        <w:pStyle w:val="14"/>
        <w:ind w:firstLine="709"/>
        <w:jc w:val="both"/>
        <w:rPr>
          <w:rFonts w:ascii="Times New Roman" w:hAnsi="Times New Roman"/>
          <w:sz w:val="28"/>
          <w:szCs w:val="28"/>
          <w:lang w:val="uk-UA"/>
        </w:rPr>
      </w:pPr>
    </w:p>
    <w:p w:rsidR="00C56778" w:rsidRPr="00603B4C" w:rsidRDefault="00C56778" w:rsidP="00C56778">
      <w:pPr>
        <w:pStyle w:val="14"/>
        <w:ind w:firstLine="709"/>
        <w:jc w:val="both"/>
        <w:rPr>
          <w:rFonts w:ascii="Times New Roman" w:hAnsi="Times New Roman"/>
          <w:b/>
          <w:sz w:val="28"/>
          <w:szCs w:val="28"/>
          <w:lang w:val="uk-UA"/>
        </w:rPr>
      </w:pPr>
      <w:r w:rsidRPr="00603B4C">
        <w:rPr>
          <w:rFonts w:ascii="Times New Roman" w:hAnsi="Times New Roman"/>
          <w:b/>
          <w:sz w:val="28"/>
          <w:szCs w:val="28"/>
          <w:lang w:val="uk-UA"/>
        </w:rPr>
        <w:t>Основні завдання:</w:t>
      </w:r>
    </w:p>
    <w:p w:rsidR="00C56778" w:rsidRPr="00603B4C" w:rsidRDefault="00C56778" w:rsidP="00234BC4">
      <w:pPr>
        <w:pStyle w:val="14"/>
        <w:numPr>
          <w:ilvl w:val="0"/>
          <w:numId w:val="53"/>
        </w:numPr>
        <w:ind w:left="0" w:firstLine="709"/>
        <w:jc w:val="both"/>
        <w:rPr>
          <w:rFonts w:ascii="Times New Roman" w:hAnsi="Times New Roman"/>
          <w:sz w:val="28"/>
          <w:szCs w:val="28"/>
          <w:lang w:val="uk-UA"/>
        </w:rPr>
      </w:pPr>
      <w:r w:rsidRPr="00603B4C">
        <w:rPr>
          <w:rFonts w:ascii="Times New Roman" w:hAnsi="Times New Roman"/>
          <w:color w:val="000000"/>
          <w:sz w:val="28"/>
          <w:szCs w:val="28"/>
          <w:lang w:val="uk-UA"/>
        </w:rPr>
        <w:t>продовжувати здійснювати прогнозування розвитку дошкільної освіти, оптимізацію мережі дошкільних навчальних закладів усіх типів та форм власності відповідно до освітніх потреб населення і демографічних прогнозів;</w:t>
      </w:r>
    </w:p>
    <w:p w:rsidR="00C56778" w:rsidRPr="00603B4C" w:rsidRDefault="00C56778" w:rsidP="00234BC4">
      <w:pPr>
        <w:pStyle w:val="14"/>
        <w:numPr>
          <w:ilvl w:val="0"/>
          <w:numId w:val="53"/>
        </w:numPr>
        <w:ind w:left="0" w:firstLine="709"/>
        <w:jc w:val="both"/>
        <w:rPr>
          <w:rFonts w:ascii="Times New Roman" w:hAnsi="Times New Roman"/>
          <w:iCs/>
          <w:sz w:val="28"/>
          <w:szCs w:val="28"/>
          <w:lang w:val="uk-UA"/>
        </w:rPr>
      </w:pPr>
      <w:r w:rsidRPr="00603B4C">
        <w:rPr>
          <w:rFonts w:ascii="Times New Roman" w:eastAsia="Calibri" w:hAnsi="Times New Roman"/>
          <w:sz w:val="28"/>
          <w:szCs w:val="28"/>
          <w:lang w:val="uk-UA"/>
        </w:rPr>
        <w:t xml:space="preserve">продовжувати здійснювати подальшу цілеспрямовану роботу щодо </w:t>
      </w:r>
      <w:r w:rsidRPr="00603B4C">
        <w:rPr>
          <w:rFonts w:ascii="Times New Roman" w:hAnsi="Times New Roman"/>
          <w:color w:val="000000"/>
          <w:sz w:val="28"/>
          <w:szCs w:val="28"/>
          <w:lang w:val="uk-UA"/>
        </w:rPr>
        <w:t xml:space="preserve">відновлення </w:t>
      </w:r>
      <w:r w:rsidR="001F0921" w:rsidRPr="00603B4C">
        <w:rPr>
          <w:rFonts w:ascii="Times New Roman" w:hAnsi="Times New Roman"/>
          <w:color w:val="000000"/>
          <w:sz w:val="28"/>
          <w:szCs w:val="28"/>
          <w:lang w:val="uk-UA"/>
        </w:rPr>
        <w:t>діяльності</w:t>
      </w:r>
      <w:r w:rsidRPr="00603B4C">
        <w:rPr>
          <w:rFonts w:ascii="Times New Roman" w:hAnsi="Times New Roman"/>
          <w:color w:val="000000"/>
          <w:sz w:val="28"/>
          <w:szCs w:val="28"/>
          <w:lang w:val="uk-UA"/>
        </w:rPr>
        <w:t xml:space="preserve"> раніше закритих дитячих садків та груп у функціонуючих дошкільних навчальних закладах;</w:t>
      </w:r>
    </w:p>
    <w:p w:rsidR="00C56778" w:rsidRPr="00603B4C" w:rsidRDefault="00C56778" w:rsidP="00234BC4">
      <w:pPr>
        <w:pStyle w:val="14"/>
        <w:numPr>
          <w:ilvl w:val="0"/>
          <w:numId w:val="53"/>
        </w:numPr>
        <w:ind w:left="0" w:firstLine="709"/>
        <w:jc w:val="both"/>
        <w:rPr>
          <w:rFonts w:ascii="Times New Roman" w:hAnsi="Times New Roman"/>
          <w:iCs/>
          <w:sz w:val="28"/>
          <w:szCs w:val="28"/>
          <w:lang w:val="uk-UA"/>
        </w:rPr>
      </w:pPr>
      <w:r w:rsidRPr="00603B4C">
        <w:rPr>
          <w:rFonts w:ascii="Times New Roman" w:eastAsia="Calibri" w:hAnsi="Times New Roman"/>
          <w:sz w:val="28"/>
          <w:szCs w:val="28"/>
          <w:lang w:val="uk-UA"/>
        </w:rPr>
        <w:t xml:space="preserve">продовжувати вживати заходів щодо збільшення показника охоплення дітей </w:t>
      </w:r>
      <w:r w:rsidRPr="00603B4C">
        <w:rPr>
          <w:rFonts w:ascii="Times New Roman" w:hAnsi="Times New Roman"/>
          <w:sz w:val="28"/>
          <w:szCs w:val="28"/>
          <w:lang w:val="uk-UA"/>
        </w:rPr>
        <w:t>дошкільною освітою;</w:t>
      </w:r>
    </w:p>
    <w:p w:rsidR="00C56778" w:rsidRPr="00603B4C" w:rsidRDefault="00C56778" w:rsidP="00234BC4">
      <w:pPr>
        <w:pStyle w:val="14"/>
        <w:numPr>
          <w:ilvl w:val="0"/>
          <w:numId w:val="53"/>
        </w:numPr>
        <w:ind w:left="0" w:firstLine="709"/>
        <w:jc w:val="both"/>
        <w:rPr>
          <w:rFonts w:ascii="Times New Roman" w:hAnsi="Times New Roman"/>
          <w:iCs/>
          <w:sz w:val="28"/>
          <w:szCs w:val="28"/>
          <w:lang w:val="uk-UA"/>
        </w:rPr>
      </w:pPr>
      <w:r w:rsidRPr="00603B4C">
        <w:rPr>
          <w:rFonts w:ascii="Times New Roman" w:eastAsia="Calibri" w:hAnsi="Times New Roman"/>
          <w:sz w:val="28"/>
          <w:szCs w:val="28"/>
          <w:lang w:val="uk-UA"/>
        </w:rPr>
        <w:t>продовжувати вживати заходів щодо створення інклюзивних груп.</w:t>
      </w:r>
    </w:p>
    <w:p w:rsidR="00246C2C" w:rsidRPr="00603B4C" w:rsidRDefault="00246C2C" w:rsidP="005928E7">
      <w:pPr>
        <w:spacing w:line="276" w:lineRule="auto"/>
        <w:ind w:firstLine="709"/>
        <w:rPr>
          <w:b/>
          <w:sz w:val="28"/>
          <w:szCs w:val="28"/>
          <w:lang w:val="uk-UA"/>
        </w:rPr>
      </w:pPr>
    </w:p>
    <w:p w:rsidR="00C1676D" w:rsidRPr="00603B4C" w:rsidRDefault="00C1676D" w:rsidP="009C3436">
      <w:pPr>
        <w:pStyle w:val="af5"/>
        <w:rPr>
          <w:szCs w:val="28"/>
          <w:lang w:val="uk-UA"/>
        </w:rPr>
      </w:pPr>
      <w:bookmarkStart w:id="6" w:name="_Toc440350387"/>
      <w:r w:rsidRPr="00603B4C">
        <w:rPr>
          <w:szCs w:val="28"/>
          <w:lang w:val="uk-UA"/>
        </w:rPr>
        <w:t>3.</w:t>
      </w:r>
      <w:r w:rsidR="005853B2">
        <w:rPr>
          <w:szCs w:val="28"/>
          <w:lang w:val="uk-UA"/>
        </w:rPr>
        <w:t>2</w:t>
      </w:r>
      <w:r w:rsidR="007620A8" w:rsidRPr="00603B4C">
        <w:rPr>
          <w:szCs w:val="28"/>
          <w:lang w:val="uk-UA"/>
        </w:rPr>
        <w:t>.</w:t>
      </w:r>
      <w:r w:rsidRPr="00603B4C">
        <w:rPr>
          <w:szCs w:val="28"/>
          <w:lang w:val="uk-UA"/>
        </w:rPr>
        <w:t xml:space="preserve">2. Загальна середня </w:t>
      </w:r>
      <w:r w:rsidR="00C3372C" w:rsidRPr="00603B4C">
        <w:rPr>
          <w:szCs w:val="28"/>
          <w:lang w:val="uk-UA"/>
        </w:rPr>
        <w:t>та позашкільна освіта</w:t>
      </w:r>
      <w:bookmarkEnd w:id="6"/>
    </w:p>
    <w:p w:rsidR="00C32A86" w:rsidRPr="00603B4C" w:rsidRDefault="00C32A86" w:rsidP="00C32A86">
      <w:pPr>
        <w:ind w:firstLine="709"/>
        <w:jc w:val="both"/>
        <w:rPr>
          <w:sz w:val="28"/>
          <w:szCs w:val="28"/>
          <w:lang w:val="uk-UA"/>
        </w:rPr>
      </w:pPr>
      <w:r w:rsidRPr="00603B4C">
        <w:rPr>
          <w:b/>
          <w:sz w:val="28"/>
          <w:szCs w:val="28"/>
          <w:u w:val="single"/>
          <w:lang w:val="uk-UA"/>
        </w:rPr>
        <w:t>Мережа.</w:t>
      </w:r>
      <w:r w:rsidRPr="00603B4C">
        <w:rPr>
          <w:b/>
          <w:sz w:val="28"/>
          <w:szCs w:val="28"/>
          <w:lang w:val="uk-UA"/>
        </w:rPr>
        <w:t xml:space="preserve"> </w:t>
      </w:r>
      <w:r w:rsidRPr="00603B4C">
        <w:rPr>
          <w:sz w:val="28"/>
          <w:szCs w:val="28"/>
          <w:lang w:val="uk-UA"/>
        </w:rPr>
        <w:t>Загальна середня освіта перебуває на важливому етапі розвитку. Тривають реформи в галузі освіти, що спрямовані на досягнення європейського рівня знань. Освіта – це інвестиції в майбутнє, основа успішної кар’єри і гідного житя.</w:t>
      </w:r>
    </w:p>
    <w:p w:rsidR="00C32A86" w:rsidRPr="00603B4C" w:rsidRDefault="00C32A86" w:rsidP="00C32A86">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У місті створен</w:t>
      </w:r>
      <w:r w:rsidR="001F0921" w:rsidRPr="00603B4C">
        <w:rPr>
          <w:rFonts w:ascii="Times New Roman" w:hAnsi="Times New Roman"/>
          <w:sz w:val="28"/>
          <w:szCs w:val="28"/>
          <w:lang w:val="uk-UA"/>
        </w:rPr>
        <w:t>о</w:t>
      </w:r>
      <w:r w:rsidRPr="00603B4C">
        <w:rPr>
          <w:rFonts w:ascii="Times New Roman" w:hAnsi="Times New Roman"/>
          <w:sz w:val="28"/>
          <w:szCs w:val="28"/>
          <w:lang w:val="uk-UA"/>
        </w:rPr>
        <w:t xml:space="preserve"> систем</w:t>
      </w:r>
      <w:r w:rsidR="001F0921" w:rsidRPr="00603B4C">
        <w:rPr>
          <w:rFonts w:ascii="Times New Roman" w:hAnsi="Times New Roman"/>
          <w:sz w:val="28"/>
          <w:szCs w:val="28"/>
          <w:lang w:val="uk-UA"/>
        </w:rPr>
        <w:t>у</w:t>
      </w:r>
      <w:r w:rsidRPr="00603B4C">
        <w:rPr>
          <w:rFonts w:ascii="Times New Roman" w:hAnsi="Times New Roman"/>
          <w:sz w:val="28"/>
          <w:szCs w:val="28"/>
          <w:lang w:val="uk-UA"/>
        </w:rPr>
        <w:t xml:space="preserve"> загальної середньої освіти, яка здійснюється у 20</w:t>
      </w:r>
      <w:r w:rsidR="007F0552" w:rsidRPr="00603B4C">
        <w:rPr>
          <w:rFonts w:ascii="Times New Roman" w:hAnsi="Times New Roman"/>
          <w:sz w:val="28"/>
          <w:szCs w:val="28"/>
          <w:lang w:val="uk-UA"/>
        </w:rPr>
        <w:t>4</w:t>
      </w:r>
      <w:r w:rsidRPr="00603B4C">
        <w:rPr>
          <w:rFonts w:ascii="Times New Roman" w:hAnsi="Times New Roman"/>
          <w:sz w:val="28"/>
          <w:szCs w:val="28"/>
          <w:lang w:val="uk-UA"/>
        </w:rPr>
        <w:t xml:space="preserve"> загальноосвітніх навчальних закладах усіх типів і форм власності системи освіти, в яких навчається більше </w:t>
      </w:r>
      <w:r w:rsidRPr="00603B4C">
        <w:rPr>
          <w:rFonts w:ascii="Times New Roman" w:hAnsi="Times New Roman"/>
          <w:sz w:val="28"/>
          <w:szCs w:val="28"/>
          <w:lang w:val="uk-UA" w:eastAsia="uk-UA"/>
        </w:rPr>
        <w:t>110</w:t>
      </w:r>
      <w:r w:rsidRPr="00603B4C">
        <w:rPr>
          <w:rFonts w:ascii="Times New Roman" w:hAnsi="Times New Roman"/>
          <w:sz w:val="28"/>
          <w:szCs w:val="28"/>
          <w:lang w:val="uk-UA"/>
        </w:rPr>
        <w:t xml:space="preserve"> тисяч учнів (2010 рік – 101 тис. учнів):</w:t>
      </w:r>
    </w:p>
    <w:p w:rsidR="00C32A86" w:rsidRPr="00603B4C" w:rsidRDefault="00391C86" w:rsidP="00234BC4">
      <w:pPr>
        <w:pStyle w:val="ad"/>
        <w:numPr>
          <w:ilvl w:val="0"/>
          <w:numId w:val="34"/>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187 загальноосвітніх навчальних закладів комунальної форми власності (34 спеціалізовані школи, 8 навчально-виховних комплексів, 10 ліцеїв, 23 гімназії, 1 школа-інтернат, 5 вечірніх (змінних) шкіл, 106 загальноосвітніх шкіл);</w:t>
      </w:r>
    </w:p>
    <w:p w:rsidR="00C32A86" w:rsidRPr="00603B4C" w:rsidRDefault="00C32A86" w:rsidP="00234BC4">
      <w:pPr>
        <w:pStyle w:val="ad"/>
        <w:numPr>
          <w:ilvl w:val="0"/>
          <w:numId w:val="34"/>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1</w:t>
      </w:r>
      <w:r w:rsidR="007F0552" w:rsidRPr="00603B4C">
        <w:rPr>
          <w:rFonts w:ascii="Times New Roman" w:hAnsi="Times New Roman"/>
          <w:sz w:val="28"/>
          <w:szCs w:val="28"/>
          <w:lang w:val="uk-UA"/>
        </w:rPr>
        <w:t>6</w:t>
      </w:r>
      <w:r w:rsidRPr="00603B4C">
        <w:rPr>
          <w:rFonts w:ascii="Times New Roman" w:hAnsi="Times New Roman"/>
          <w:sz w:val="28"/>
          <w:szCs w:val="28"/>
          <w:lang w:val="uk-UA"/>
        </w:rPr>
        <w:t xml:space="preserve"> приватних загальноосвітніх навчальних закладів;</w:t>
      </w:r>
    </w:p>
    <w:p w:rsidR="00C32A86" w:rsidRPr="00603B4C" w:rsidRDefault="00C32A86" w:rsidP="00234BC4">
      <w:pPr>
        <w:pStyle w:val="ad"/>
        <w:numPr>
          <w:ilvl w:val="0"/>
          <w:numId w:val="34"/>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1 відомчий навчальний заклад.</w:t>
      </w:r>
    </w:p>
    <w:p w:rsidR="004E7656" w:rsidRPr="00603B4C" w:rsidRDefault="004E7656" w:rsidP="004E7656">
      <w:pPr>
        <w:ind w:firstLine="709"/>
        <w:jc w:val="both"/>
        <w:rPr>
          <w:b/>
          <w:sz w:val="28"/>
          <w:szCs w:val="28"/>
          <w:u w:val="single"/>
          <w:lang w:val="uk-UA"/>
        </w:rPr>
      </w:pPr>
      <w:r w:rsidRPr="00603B4C">
        <w:rPr>
          <w:b/>
          <w:sz w:val="28"/>
          <w:szCs w:val="28"/>
          <w:u w:val="single"/>
          <w:lang w:val="uk-UA"/>
        </w:rPr>
        <w:t>Охоплення навчанням</w:t>
      </w:r>
    </w:p>
    <w:p w:rsidR="007F6477" w:rsidRPr="00603B4C" w:rsidRDefault="007F6477" w:rsidP="007F6477">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 xml:space="preserve">Ведеться систематична робота щодо забезпечення обов’язковості загальної середньої освіти, результатом </w:t>
      </w:r>
      <w:r w:rsidR="001F0921" w:rsidRPr="00603B4C">
        <w:rPr>
          <w:rFonts w:ascii="Times New Roman" w:hAnsi="Times New Roman"/>
          <w:sz w:val="28"/>
          <w:szCs w:val="28"/>
          <w:lang w:val="uk-UA"/>
        </w:rPr>
        <w:t>якої</w:t>
      </w:r>
      <w:r w:rsidRPr="00603B4C">
        <w:rPr>
          <w:rFonts w:ascii="Times New Roman" w:hAnsi="Times New Roman"/>
          <w:sz w:val="28"/>
          <w:szCs w:val="28"/>
          <w:lang w:val="uk-UA"/>
        </w:rPr>
        <w:t xml:space="preserve"> є зменшення кількості дітей шкільного віку, </w:t>
      </w:r>
      <w:r w:rsidR="001F0921" w:rsidRPr="00603B4C">
        <w:rPr>
          <w:rFonts w:ascii="Times New Roman" w:hAnsi="Times New Roman"/>
          <w:sz w:val="28"/>
          <w:szCs w:val="28"/>
          <w:lang w:val="uk-UA"/>
        </w:rPr>
        <w:t>що</w:t>
      </w:r>
      <w:r w:rsidRPr="00603B4C">
        <w:rPr>
          <w:rFonts w:ascii="Times New Roman" w:hAnsi="Times New Roman"/>
          <w:sz w:val="28"/>
          <w:szCs w:val="28"/>
          <w:lang w:val="uk-UA"/>
        </w:rPr>
        <w:t xml:space="preserve"> не охоплені навчанням від 16 у 2010 році до 1 у 2014 році, здійснено розшук дітей, відомості про яких відсутн</w:t>
      </w:r>
      <w:r w:rsidR="00246C2C" w:rsidRPr="00603B4C">
        <w:rPr>
          <w:rFonts w:ascii="Times New Roman" w:hAnsi="Times New Roman"/>
          <w:sz w:val="28"/>
          <w:szCs w:val="28"/>
          <w:lang w:val="uk-UA"/>
        </w:rPr>
        <w:t>і – з 117 у 2010 році до 0 у </w:t>
      </w:r>
      <w:r w:rsidRPr="00603B4C">
        <w:rPr>
          <w:rFonts w:ascii="Times New Roman" w:hAnsi="Times New Roman"/>
          <w:sz w:val="28"/>
          <w:szCs w:val="28"/>
          <w:lang w:val="uk-UA"/>
        </w:rPr>
        <w:t>2015 році. Ц</w:t>
      </w:r>
      <w:r w:rsidR="001F0921" w:rsidRPr="00603B4C">
        <w:rPr>
          <w:rFonts w:ascii="Times New Roman" w:hAnsi="Times New Roman"/>
          <w:sz w:val="28"/>
          <w:szCs w:val="28"/>
          <w:lang w:val="uk-UA"/>
        </w:rPr>
        <w:t>ю</w:t>
      </w:r>
      <w:r w:rsidRPr="00603B4C">
        <w:rPr>
          <w:rFonts w:ascii="Times New Roman" w:hAnsi="Times New Roman"/>
          <w:sz w:val="28"/>
          <w:szCs w:val="28"/>
          <w:lang w:val="uk-UA"/>
        </w:rPr>
        <w:t xml:space="preserve"> проблем</w:t>
      </w:r>
      <w:r w:rsidR="001F0921" w:rsidRPr="00603B4C">
        <w:rPr>
          <w:rFonts w:ascii="Times New Roman" w:hAnsi="Times New Roman"/>
          <w:sz w:val="28"/>
          <w:szCs w:val="28"/>
          <w:lang w:val="uk-UA"/>
        </w:rPr>
        <w:t>у</w:t>
      </w:r>
      <w:r w:rsidRPr="00603B4C">
        <w:rPr>
          <w:rFonts w:ascii="Times New Roman" w:hAnsi="Times New Roman"/>
          <w:sz w:val="28"/>
          <w:szCs w:val="28"/>
          <w:lang w:val="uk-UA"/>
        </w:rPr>
        <w:t xml:space="preserve"> цілком вирішен</w:t>
      </w:r>
      <w:r w:rsidR="001F0921" w:rsidRPr="00603B4C">
        <w:rPr>
          <w:rFonts w:ascii="Times New Roman" w:hAnsi="Times New Roman"/>
          <w:sz w:val="28"/>
          <w:szCs w:val="28"/>
          <w:lang w:val="uk-UA"/>
        </w:rPr>
        <w:t>о</w:t>
      </w:r>
      <w:r w:rsidRPr="00603B4C">
        <w:rPr>
          <w:rFonts w:ascii="Times New Roman" w:hAnsi="Times New Roman"/>
          <w:sz w:val="28"/>
          <w:szCs w:val="28"/>
          <w:lang w:val="uk-UA"/>
        </w:rPr>
        <w:t>.</w:t>
      </w:r>
    </w:p>
    <w:p w:rsidR="007F6477" w:rsidRPr="00603B4C" w:rsidRDefault="007F6477" w:rsidP="007F6477">
      <w:pPr>
        <w:ind w:firstLine="709"/>
        <w:jc w:val="both"/>
        <w:rPr>
          <w:sz w:val="28"/>
          <w:szCs w:val="28"/>
          <w:lang w:val="uk-UA"/>
        </w:rPr>
      </w:pPr>
      <w:r w:rsidRPr="00603B4C">
        <w:rPr>
          <w:sz w:val="28"/>
          <w:szCs w:val="28"/>
          <w:lang w:val="uk-UA"/>
        </w:rPr>
        <w:t>У 2015/2016 навчальному році очікується 114,4 тис</w:t>
      </w:r>
      <w:r w:rsidR="001F0921" w:rsidRPr="00603B4C">
        <w:rPr>
          <w:sz w:val="28"/>
          <w:szCs w:val="28"/>
          <w:lang w:val="uk-UA"/>
        </w:rPr>
        <w:t>.</w:t>
      </w:r>
      <w:r w:rsidRPr="00603B4C">
        <w:rPr>
          <w:sz w:val="28"/>
          <w:szCs w:val="28"/>
          <w:lang w:val="uk-UA"/>
        </w:rPr>
        <w:t> школярів, що на 1,8 % більше ніж у попередньому році. З них зареєстрован</w:t>
      </w:r>
      <w:r w:rsidR="001F0921" w:rsidRPr="00603B4C">
        <w:rPr>
          <w:sz w:val="28"/>
          <w:szCs w:val="28"/>
          <w:lang w:val="uk-UA"/>
        </w:rPr>
        <w:t>о</w:t>
      </w:r>
      <w:r w:rsidRPr="00603B4C">
        <w:rPr>
          <w:sz w:val="28"/>
          <w:szCs w:val="28"/>
          <w:lang w:val="uk-UA"/>
        </w:rPr>
        <w:t xml:space="preserve"> в місті лише 82,5 тисячі, це 72</w:t>
      </w:r>
      <w:r w:rsidR="001F0921" w:rsidRPr="00603B4C">
        <w:rPr>
          <w:sz w:val="28"/>
          <w:szCs w:val="28"/>
          <w:lang w:val="uk-UA"/>
        </w:rPr>
        <w:t> </w:t>
      </w:r>
      <w:r w:rsidRPr="00603B4C">
        <w:rPr>
          <w:sz w:val="28"/>
          <w:szCs w:val="28"/>
          <w:lang w:val="uk-UA"/>
        </w:rPr>
        <w:t>%. Майже 5 тисяч дітей – мешканці Харківської області, більше 4 з половиною тисяч – інших регіонів України. Решта школярів – це іноземці, що перебувають у місті на законних підставах та ті, що не прописані в Харкові за місцем проживання.</w:t>
      </w:r>
    </w:p>
    <w:p w:rsidR="007F6477" w:rsidRPr="00603B4C" w:rsidRDefault="007F6477" w:rsidP="007F6477">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lastRenderedPageBreak/>
        <w:t>За останні 5 років збільшилася кількість випускників 11-х класів, які продовжують здобуття освіти у вищих навчальних закладах різних рівнів акредитації: з 92,6</w:t>
      </w:r>
      <w:r w:rsidR="001F0921" w:rsidRPr="00603B4C">
        <w:rPr>
          <w:rFonts w:ascii="Times New Roman" w:hAnsi="Times New Roman"/>
          <w:sz w:val="28"/>
          <w:szCs w:val="28"/>
          <w:lang w:val="uk-UA"/>
        </w:rPr>
        <w:t> </w:t>
      </w:r>
      <w:r w:rsidRPr="00603B4C">
        <w:rPr>
          <w:rFonts w:ascii="Times New Roman" w:hAnsi="Times New Roman"/>
          <w:sz w:val="28"/>
          <w:szCs w:val="28"/>
          <w:lang w:val="uk-UA"/>
        </w:rPr>
        <w:t xml:space="preserve">% </w:t>
      </w:r>
      <w:r w:rsidR="001F0921" w:rsidRPr="00603B4C">
        <w:rPr>
          <w:rFonts w:ascii="Times New Roman" w:hAnsi="Times New Roman"/>
          <w:sz w:val="28"/>
          <w:szCs w:val="28"/>
          <w:lang w:val="uk-UA"/>
        </w:rPr>
        <w:t>у</w:t>
      </w:r>
      <w:r w:rsidRPr="00603B4C">
        <w:rPr>
          <w:rFonts w:ascii="Times New Roman" w:hAnsi="Times New Roman"/>
          <w:sz w:val="28"/>
          <w:szCs w:val="28"/>
          <w:lang w:val="uk-UA"/>
        </w:rPr>
        <w:t xml:space="preserve"> 2011 році до 95,9 % у 2015 році.</w:t>
      </w:r>
    </w:p>
    <w:p w:rsidR="007F6477" w:rsidRPr="00603B4C" w:rsidRDefault="007F6477" w:rsidP="007F6477">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Разом із тим четвертий рік поспіль збільшується кількість учнів у мережі комунальних загальноосвітніх навчальних закладів: з</w:t>
      </w:r>
      <w:r w:rsidR="004D760E" w:rsidRPr="00603B4C">
        <w:rPr>
          <w:rFonts w:ascii="Times New Roman" w:hAnsi="Times New Roman"/>
          <w:sz w:val="28"/>
          <w:szCs w:val="28"/>
          <w:lang w:val="uk-UA"/>
        </w:rPr>
        <w:t>і</w:t>
      </w:r>
      <w:r w:rsidR="00246C2C" w:rsidRPr="00603B4C">
        <w:rPr>
          <w:rFonts w:ascii="Times New Roman" w:hAnsi="Times New Roman"/>
          <w:sz w:val="28"/>
          <w:szCs w:val="28"/>
          <w:lang w:val="uk-UA"/>
        </w:rPr>
        <w:t xml:space="preserve"> 100</w:t>
      </w:r>
      <w:r w:rsidR="001F0921" w:rsidRPr="00603B4C">
        <w:rPr>
          <w:rFonts w:ascii="Times New Roman" w:hAnsi="Times New Roman"/>
          <w:sz w:val="28"/>
          <w:szCs w:val="28"/>
          <w:lang w:val="uk-UA"/>
        </w:rPr>
        <w:t> </w:t>
      </w:r>
      <w:r w:rsidR="00246C2C" w:rsidRPr="00603B4C">
        <w:rPr>
          <w:rFonts w:ascii="Times New Roman" w:hAnsi="Times New Roman"/>
          <w:sz w:val="28"/>
          <w:szCs w:val="28"/>
          <w:lang w:val="uk-UA"/>
        </w:rPr>
        <w:t>370 учнів у </w:t>
      </w:r>
      <w:r w:rsidR="001F0921" w:rsidRPr="00603B4C">
        <w:rPr>
          <w:rFonts w:ascii="Times New Roman" w:hAnsi="Times New Roman"/>
          <w:sz w:val="28"/>
          <w:szCs w:val="28"/>
          <w:lang w:val="uk-UA"/>
        </w:rPr>
        <w:t>2012 </w:t>
      </w:r>
      <w:r w:rsidRPr="00603B4C">
        <w:rPr>
          <w:rFonts w:ascii="Times New Roman" w:hAnsi="Times New Roman"/>
          <w:sz w:val="28"/>
          <w:szCs w:val="28"/>
          <w:lang w:val="uk-UA"/>
        </w:rPr>
        <w:t>році до 109</w:t>
      </w:r>
      <w:r w:rsidR="004D760E" w:rsidRPr="00603B4C">
        <w:rPr>
          <w:rFonts w:ascii="Times New Roman" w:hAnsi="Times New Roman"/>
          <w:sz w:val="28"/>
          <w:szCs w:val="28"/>
          <w:lang w:val="uk-UA"/>
        </w:rPr>
        <w:t> </w:t>
      </w:r>
      <w:r w:rsidRPr="00603B4C">
        <w:rPr>
          <w:rFonts w:ascii="Times New Roman" w:hAnsi="Times New Roman"/>
          <w:sz w:val="28"/>
          <w:szCs w:val="28"/>
          <w:lang w:val="uk-UA"/>
        </w:rPr>
        <w:t>254</w:t>
      </w:r>
      <w:r w:rsidR="004D760E" w:rsidRPr="00603B4C">
        <w:rPr>
          <w:rFonts w:ascii="Times New Roman" w:hAnsi="Times New Roman"/>
          <w:sz w:val="28"/>
          <w:szCs w:val="28"/>
          <w:lang w:val="uk-UA"/>
        </w:rPr>
        <w:t> </w:t>
      </w:r>
      <w:r w:rsidRPr="00603B4C">
        <w:rPr>
          <w:rFonts w:ascii="Times New Roman" w:hAnsi="Times New Roman"/>
          <w:sz w:val="28"/>
          <w:szCs w:val="28"/>
          <w:lang w:val="uk-UA"/>
        </w:rPr>
        <w:t>учні</w:t>
      </w:r>
      <w:r w:rsidR="004D760E" w:rsidRPr="00603B4C">
        <w:rPr>
          <w:rFonts w:ascii="Times New Roman" w:hAnsi="Times New Roman"/>
          <w:sz w:val="28"/>
          <w:szCs w:val="28"/>
          <w:lang w:val="uk-UA"/>
        </w:rPr>
        <w:t>в</w:t>
      </w:r>
      <w:r w:rsidRPr="00603B4C">
        <w:rPr>
          <w:rFonts w:ascii="Times New Roman" w:hAnsi="Times New Roman"/>
          <w:sz w:val="28"/>
          <w:szCs w:val="28"/>
          <w:lang w:val="uk-UA"/>
        </w:rPr>
        <w:t xml:space="preserve"> у 2015 році.</w:t>
      </w:r>
    </w:p>
    <w:p w:rsidR="004E7656" w:rsidRPr="00603B4C" w:rsidRDefault="004E7656" w:rsidP="004E7656">
      <w:pPr>
        <w:ind w:firstLine="709"/>
        <w:jc w:val="both"/>
        <w:rPr>
          <w:sz w:val="28"/>
          <w:szCs w:val="28"/>
          <w:lang w:val="uk-UA"/>
        </w:rPr>
      </w:pPr>
      <w:r w:rsidRPr="00603B4C">
        <w:rPr>
          <w:sz w:val="28"/>
          <w:szCs w:val="28"/>
          <w:lang w:val="uk-UA"/>
        </w:rPr>
        <w:t>За рахунок упорядкування мережі класів та оптимального використання шкільних приміщень з 2013/2014 навчального року у місті відсутня друга зміна</w:t>
      </w:r>
      <w:r w:rsidR="00F850D3" w:rsidRPr="00603B4C">
        <w:rPr>
          <w:sz w:val="28"/>
          <w:szCs w:val="28"/>
          <w:lang w:val="uk-UA"/>
        </w:rPr>
        <w:t xml:space="preserve"> (у 2010 році 8 ЗНЗ працювал</w:t>
      </w:r>
      <w:r w:rsidR="001F0921" w:rsidRPr="00603B4C">
        <w:rPr>
          <w:sz w:val="28"/>
          <w:szCs w:val="28"/>
          <w:lang w:val="uk-UA"/>
        </w:rPr>
        <w:t>о</w:t>
      </w:r>
      <w:r w:rsidR="00F850D3" w:rsidRPr="00603B4C">
        <w:rPr>
          <w:sz w:val="28"/>
          <w:szCs w:val="28"/>
          <w:lang w:val="uk-UA"/>
        </w:rPr>
        <w:t xml:space="preserve"> у дві зміни)</w:t>
      </w:r>
      <w:r w:rsidRPr="00603B4C">
        <w:rPr>
          <w:sz w:val="28"/>
          <w:szCs w:val="28"/>
          <w:lang w:val="uk-UA"/>
        </w:rPr>
        <w:t>.</w:t>
      </w:r>
    </w:p>
    <w:p w:rsidR="004E7656" w:rsidRPr="00603B4C" w:rsidRDefault="004E7656" w:rsidP="004E7656">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Разом з тим у 2014/2015 навчальному році у 9 загальноосвітніх навчальних закладах міста ще 989 учнів (33 класи) навчал</w:t>
      </w:r>
      <w:r w:rsidR="00391779" w:rsidRPr="00603B4C">
        <w:rPr>
          <w:rFonts w:ascii="Times New Roman" w:hAnsi="Times New Roman"/>
          <w:sz w:val="28"/>
          <w:szCs w:val="28"/>
          <w:lang w:val="uk-UA"/>
        </w:rPr>
        <w:t>о</w:t>
      </w:r>
      <w:r w:rsidRPr="00603B4C">
        <w:rPr>
          <w:rFonts w:ascii="Times New Roman" w:hAnsi="Times New Roman"/>
          <w:sz w:val="28"/>
          <w:szCs w:val="28"/>
          <w:lang w:val="uk-UA"/>
        </w:rPr>
        <w:t>ся на підзміні.</w:t>
      </w:r>
    </w:p>
    <w:p w:rsidR="004E7656" w:rsidRPr="00603B4C" w:rsidRDefault="004E7656" w:rsidP="004E7656">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 xml:space="preserve">Поступово здійснюється перехід на навчання без підзміни: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4E7656" w:rsidRPr="00603B4C" w:rsidTr="001024F3">
        <w:tc>
          <w:tcPr>
            <w:tcW w:w="2392" w:type="dxa"/>
            <w:vMerge w:val="restart"/>
          </w:tcPr>
          <w:p w:rsidR="004E7656" w:rsidRPr="00603B4C" w:rsidRDefault="004E7656" w:rsidP="001024F3">
            <w:pPr>
              <w:pStyle w:val="ad"/>
              <w:jc w:val="center"/>
              <w:rPr>
                <w:rFonts w:ascii="Times New Roman" w:hAnsi="Times New Roman"/>
                <w:b/>
                <w:sz w:val="28"/>
                <w:szCs w:val="28"/>
                <w:lang w:val="uk-UA"/>
              </w:rPr>
            </w:pPr>
            <w:r w:rsidRPr="00603B4C">
              <w:rPr>
                <w:rFonts w:ascii="Times New Roman" w:hAnsi="Times New Roman"/>
                <w:b/>
                <w:sz w:val="28"/>
                <w:szCs w:val="28"/>
                <w:lang w:val="uk-UA"/>
              </w:rPr>
              <w:t>Навчальний рік</w:t>
            </w:r>
          </w:p>
        </w:tc>
        <w:tc>
          <w:tcPr>
            <w:tcW w:w="7179" w:type="dxa"/>
            <w:gridSpan w:val="3"/>
          </w:tcPr>
          <w:p w:rsidR="004E7656" w:rsidRPr="00603B4C" w:rsidRDefault="004E7656" w:rsidP="001024F3">
            <w:pPr>
              <w:pStyle w:val="ad"/>
              <w:jc w:val="center"/>
              <w:rPr>
                <w:rFonts w:ascii="Times New Roman" w:hAnsi="Times New Roman"/>
                <w:b/>
                <w:sz w:val="28"/>
                <w:szCs w:val="28"/>
                <w:lang w:val="uk-UA"/>
              </w:rPr>
            </w:pPr>
            <w:r w:rsidRPr="00603B4C">
              <w:rPr>
                <w:rFonts w:ascii="Times New Roman" w:hAnsi="Times New Roman"/>
                <w:b/>
                <w:sz w:val="28"/>
                <w:szCs w:val="28"/>
                <w:lang w:val="uk-UA"/>
              </w:rPr>
              <w:t>Навчаються на підзміні (кількість)</w:t>
            </w:r>
          </w:p>
        </w:tc>
      </w:tr>
      <w:tr w:rsidR="004E7656" w:rsidRPr="00603B4C" w:rsidTr="001024F3">
        <w:tc>
          <w:tcPr>
            <w:tcW w:w="2392" w:type="dxa"/>
            <w:vMerge/>
          </w:tcPr>
          <w:p w:rsidR="004E7656" w:rsidRPr="00603B4C" w:rsidRDefault="004E7656" w:rsidP="001024F3">
            <w:pPr>
              <w:pStyle w:val="ad"/>
              <w:jc w:val="center"/>
              <w:rPr>
                <w:rFonts w:ascii="Times New Roman" w:hAnsi="Times New Roman"/>
                <w:sz w:val="28"/>
                <w:szCs w:val="28"/>
                <w:lang w:val="uk-UA"/>
              </w:rPr>
            </w:pPr>
          </w:p>
        </w:tc>
        <w:tc>
          <w:tcPr>
            <w:tcW w:w="2393" w:type="dxa"/>
          </w:tcPr>
          <w:p w:rsidR="004E7656" w:rsidRPr="00603B4C" w:rsidRDefault="004E7656" w:rsidP="001024F3">
            <w:pPr>
              <w:pStyle w:val="ad"/>
              <w:jc w:val="center"/>
              <w:rPr>
                <w:rFonts w:ascii="Times New Roman" w:hAnsi="Times New Roman"/>
                <w:b/>
                <w:sz w:val="28"/>
                <w:szCs w:val="28"/>
                <w:lang w:val="uk-UA"/>
              </w:rPr>
            </w:pPr>
            <w:r w:rsidRPr="00603B4C">
              <w:rPr>
                <w:rFonts w:ascii="Times New Roman" w:hAnsi="Times New Roman"/>
                <w:b/>
                <w:sz w:val="28"/>
                <w:szCs w:val="28"/>
                <w:lang w:val="uk-UA"/>
              </w:rPr>
              <w:t>Закладів</w:t>
            </w:r>
          </w:p>
        </w:tc>
        <w:tc>
          <w:tcPr>
            <w:tcW w:w="2393" w:type="dxa"/>
          </w:tcPr>
          <w:p w:rsidR="004E7656" w:rsidRPr="00603B4C" w:rsidRDefault="004E7656" w:rsidP="001024F3">
            <w:pPr>
              <w:pStyle w:val="ad"/>
              <w:jc w:val="center"/>
              <w:rPr>
                <w:rFonts w:ascii="Times New Roman" w:hAnsi="Times New Roman"/>
                <w:b/>
                <w:sz w:val="28"/>
                <w:szCs w:val="28"/>
                <w:lang w:val="uk-UA"/>
              </w:rPr>
            </w:pPr>
            <w:r w:rsidRPr="00603B4C">
              <w:rPr>
                <w:rFonts w:ascii="Times New Roman" w:hAnsi="Times New Roman"/>
                <w:b/>
                <w:sz w:val="28"/>
                <w:szCs w:val="28"/>
                <w:lang w:val="uk-UA"/>
              </w:rPr>
              <w:t>Класів</w:t>
            </w:r>
          </w:p>
        </w:tc>
        <w:tc>
          <w:tcPr>
            <w:tcW w:w="2393" w:type="dxa"/>
          </w:tcPr>
          <w:p w:rsidR="004E7656" w:rsidRPr="00603B4C" w:rsidRDefault="004E7656" w:rsidP="001024F3">
            <w:pPr>
              <w:pStyle w:val="ad"/>
              <w:jc w:val="center"/>
              <w:rPr>
                <w:rFonts w:ascii="Times New Roman" w:hAnsi="Times New Roman"/>
                <w:b/>
                <w:sz w:val="28"/>
                <w:szCs w:val="28"/>
                <w:lang w:val="uk-UA"/>
              </w:rPr>
            </w:pPr>
            <w:r w:rsidRPr="00603B4C">
              <w:rPr>
                <w:rFonts w:ascii="Times New Roman" w:hAnsi="Times New Roman"/>
                <w:b/>
                <w:sz w:val="28"/>
                <w:szCs w:val="28"/>
                <w:lang w:val="uk-UA"/>
              </w:rPr>
              <w:t>Учнів</w:t>
            </w:r>
          </w:p>
        </w:tc>
      </w:tr>
      <w:tr w:rsidR="004E7656" w:rsidRPr="00603B4C" w:rsidTr="001024F3">
        <w:tc>
          <w:tcPr>
            <w:tcW w:w="2392"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2011/2012</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14</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49</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1321</w:t>
            </w:r>
          </w:p>
        </w:tc>
      </w:tr>
      <w:tr w:rsidR="004E7656" w:rsidRPr="00603B4C" w:rsidTr="001024F3">
        <w:tc>
          <w:tcPr>
            <w:tcW w:w="2392"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2012/2013</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11</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41</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1162</w:t>
            </w:r>
          </w:p>
        </w:tc>
      </w:tr>
      <w:tr w:rsidR="004E7656" w:rsidRPr="00603B4C" w:rsidTr="001024F3">
        <w:tc>
          <w:tcPr>
            <w:tcW w:w="2392"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2013/2014</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11</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41</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1194</w:t>
            </w:r>
          </w:p>
        </w:tc>
      </w:tr>
      <w:tr w:rsidR="004E7656" w:rsidRPr="00603B4C" w:rsidTr="001024F3">
        <w:tc>
          <w:tcPr>
            <w:tcW w:w="2392"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2014\2015</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9</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33</w:t>
            </w:r>
          </w:p>
        </w:tc>
        <w:tc>
          <w:tcPr>
            <w:tcW w:w="2393" w:type="dxa"/>
          </w:tcPr>
          <w:p w:rsidR="004E7656" w:rsidRPr="00603B4C" w:rsidRDefault="004E7656" w:rsidP="001024F3">
            <w:pPr>
              <w:pStyle w:val="ad"/>
              <w:jc w:val="center"/>
              <w:rPr>
                <w:rFonts w:ascii="Times New Roman" w:hAnsi="Times New Roman"/>
                <w:sz w:val="28"/>
                <w:szCs w:val="28"/>
                <w:lang w:val="uk-UA"/>
              </w:rPr>
            </w:pPr>
            <w:r w:rsidRPr="00603B4C">
              <w:rPr>
                <w:rFonts w:ascii="Times New Roman" w:hAnsi="Times New Roman"/>
                <w:sz w:val="28"/>
                <w:szCs w:val="28"/>
                <w:lang w:val="uk-UA"/>
              </w:rPr>
              <w:t>389</w:t>
            </w:r>
          </w:p>
        </w:tc>
      </w:tr>
    </w:tbl>
    <w:p w:rsidR="004E7656" w:rsidRPr="00603B4C" w:rsidRDefault="004E7656" w:rsidP="004E7656">
      <w:pPr>
        <w:ind w:firstLine="709"/>
        <w:jc w:val="both"/>
        <w:rPr>
          <w:sz w:val="28"/>
          <w:szCs w:val="28"/>
          <w:lang w:val="uk-UA"/>
        </w:rPr>
      </w:pPr>
      <w:r w:rsidRPr="00603B4C">
        <w:rPr>
          <w:b/>
          <w:sz w:val="28"/>
          <w:szCs w:val="28"/>
          <w:lang w:val="uk-UA"/>
        </w:rPr>
        <w:t xml:space="preserve">Проблема: </w:t>
      </w:r>
      <w:r w:rsidRPr="00603B4C">
        <w:rPr>
          <w:sz w:val="28"/>
          <w:szCs w:val="28"/>
          <w:lang w:val="uk-UA"/>
        </w:rPr>
        <w:t>у деяких навчальних закладах підзміна може бути ліквідована тільки за рахунок побудови або виділення додаткових приміщень (</w:t>
      </w:r>
      <w:r w:rsidR="00391779" w:rsidRPr="00603B4C">
        <w:rPr>
          <w:sz w:val="28"/>
          <w:szCs w:val="28"/>
          <w:lang w:val="uk-UA"/>
        </w:rPr>
        <w:t>г</w:t>
      </w:r>
      <w:r w:rsidRPr="00603B4C">
        <w:rPr>
          <w:sz w:val="28"/>
          <w:szCs w:val="28"/>
          <w:lang w:val="uk-UA"/>
        </w:rPr>
        <w:t>імназії №№</w:t>
      </w:r>
      <w:r w:rsidR="004D760E" w:rsidRPr="00603B4C">
        <w:rPr>
          <w:sz w:val="28"/>
          <w:szCs w:val="28"/>
          <w:lang w:val="uk-UA"/>
        </w:rPr>
        <w:t xml:space="preserve"> 116, 144; ліцей № </w:t>
      </w:r>
      <w:r w:rsidRPr="00603B4C">
        <w:rPr>
          <w:sz w:val="28"/>
          <w:szCs w:val="28"/>
          <w:lang w:val="uk-UA"/>
        </w:rPr>
        <w:t>161 «Імпульс»; спеціалізовані школи №№ 50, 80, 87, 9</w:t>
      </w:r>
      <w:r w:rsidR="004D760E" w:rsidRPr="00603B4C">
        <w:rPr>
          <w:sz w:val="28"/>
          <w:szCs w:val="28"/>
          <w:lang w:val="uk-UA"/>
        </w:rPr>
        <w:t>3,162; загальноосвітні школи №№ </w:t>
      </w:r>
      <w:r w:rsidRPr="00603B4C">
        <w:rPr>
          <w:sz w:val="28"/>
          <w:szCs w:val="28"/>
          <w:lang w:val="uk-UA"/>
        </w:rPr>
        <w:t>122, 126, 156).</w:t>
      </w:r>
    </w:p>
    <w:p w:rsidR="002D7D89" w:rsidRPr="00603B4C" w:rsidRDefault="002D7D89" w:rsidP="002D7D89">
      <w:pPr>
        <w:ind w:firstLine="709"/>
        <w:jc w:val="both"/>
        <w:rPr>
          <w:sz w:val="28"/>
          <w:szCs w:val="28"/>
          <w:lang w:val="uk-UA"/>
        </w:rPr>
      </w:pPr>
      <w:r w:rsidRPr="00603B4C">
        <w:rPr>
          <w:b/>
          <w:sz w:val="28"/>
          <w:szCs w:val="28"/>
          <w:u w:val="single"/>
          <w:lang w:val="uk-UA"/>
        </w:rPr>
        <w:t>Форми навчання</w:t>
      </w:r>
      <w:r w:rsidRPr="00603B4C">
        <w:rPr>
          <w:b/>
          <w:sz w:val="28"/>
          <w:szCs w:val="28"/>
          <w:lang w:val="uk-UA"/>
        </w:rPr>
        <w:t xml:space="preserve">. </w:t>
      </w:r>
      <w:r w:rsidRPr="00603B4C">
        <w:rPr>
          <w:sz w:val="28"/>
          <w:szCs w:val="28"/>
          <w:lang w:val="uk-UA"/>
        </w:rPr>
        <w:t>Право громадян на доступну освіту реалізується шляхом запровадження різних форм навчання.</w:t>
      </w:r>
    </w:p>
    <w:p w:rsidR="002D7D89" w:rsidRPr="00603B4C" w:rsidRDefault="002D7D89" w:rsidP="002D7D89">
      <w:pPr>
        <w:ind w:firstLine="709"/>
        <w:jc w:val="both"/>
        <w:rPr>
          <w:sz w:val="28"/>
          <w:szCs w:val="28"/>
          <w:lang w:val="uk-UA"/>
        </w:rPr>
      </w:pPr>
      <w:r w:rsidRPr="00603B4C">
        <w:rPr>
          <w:i/>
          <w:sz w:val="28"/>
          <w:szCs w:val="28"/>
          <w:lang w:val="uk-UA"/>
        </w:rPr>
        <w:t>Індивідуальним навчанням</w:t>
      </w:r>
      <w:r w:rsidRPr="00603B4C">
        <w:rPr>
          <w:sz w:val="28"/>
          <w:szCs w:val="28"/>
          <w:lang w:val="uk-UA"/>
        </w:rPr>
        <w:t xml:space="preserve"> охоплен</w:t>
      </w:r>
      <w:r w:rsidR="00391779" w:rsidRPr="00603B4C">
        <w:rPr>
          <w:sz w:val="28"/>
          <w:szCs w:val="28"/>
          <w:lang w:val="uk-UA"/>
        </w:rPr>
        <w:t>о</w:t>
      </w:r>
      <w:r w:rsidRPr="00603B4C">
        <w:rPr>
          <w:sz w:val="28"/>
          <w:szCs w:val="28"/>
          <w:lang w:val="uk-UA"/>
        </w:rPr>
        <w:t xml:space="preserve"> учні</w:t>
      </w:r>
      <w:r w:rsidR="00391779" w:rsidRPr="00603B4C">
        <w:rPr>
          <w:sz w:val="28"/>
          <w:szCs w:val="28"/>
          <w:lang w:val="uk-UA"/>
        </w:rPr>
        <w:t>в</w:t>
      </w:r>
      <w:r w:rsidRPr="00603B4C">
        <w:rPr>
          <w:sz w:val="28"/>
          <w:szCs w:val="28"/>
          <w:lang w:val="uk-UA"/>
        </w:rPr>
        <w:t xml:space="preserve">, які за станом здоров’я не можуть відвідувати навчальний заклад. Таких учнів було: </w:t>
      </w:r>
      <w:r w:rsidR="00391779" w:rsidRPr="00603B4C">
        <w:rPr>
          <w:sz w:val="28"/>
          <w:szCs w:val="28"/>
          <w:lang w:val="uk-UA"/>
        </w:rPr>
        <w:t>у 2011/2012 </w:t>
      </w:r>
      <w:r w:rsidRPr="00603B4C">
        <w:rPr>
          <w:sz w:val="28"/>
          <w:szCs w:val="28"/>
          <w:lang w:val="uk-UA"/>
        </w:rPr>
        <w:t>н</w:t>
      </w:r>
      <w:r w:rsidR="007B317D" w:rsidRPr="00603B4C">
        <w:rPr>
          <w:sz w:val="28"/>
          <w:szCs w:val="28"/>
          <w:lang w:val="uk-UA"/>
        </w:rPr>
        <w:t>.</w:t>
      </w:r>
      <w:r w:rsidR="00391779" w:rsidRPr="00603B4C">
        <w:rPr>
          <w:sz w:val="28"/>
          <w:szCs w:val="28"/>
          <w:lang w:val="uk-UA"/>
        </w:rPr>
        <w:t> </w:t>
      </w:r>
      <w:r w:rsidRPr="00603B4C">
        <w:rPr>
          <w:sz w:val="28"/>
          <w:szCs w:val="28"/>
          <w:lang w:val="uk-UA"/>
        </w:rPr>
        <w:t>р</w:t>
      </w:r>
      <w:r w:rsidR="007B317D" w:rsidRPr="00603B4C">
        <w:rPr>
          <w:sz w:val="28"/>
          <w:szCs w:val="28"/>
          <w:lang w:val="uk-UA"/>
        </w:rPr>
        <w:t>.</w:t>
      </w:r>
      <w:r w:rsidR="00391779" w:rsidRPr="00603B4C">
        <w:rPr>
          <w:sz w:val="28"/>
          <w:szCs w:val="28"/>
          <w:lang w:val="uk-UA"/>
        </w:rPr>
        <w:t> </w:t>
      </w:r>
      <w:r w:rsidRPr="00603B4C">
        <w:rPr>
          <w:sz w:val="28"/>
          <w:szCs w:val="28"/>
          <w:lang w:val="uk-UA"/>
        </w:rPr>
        <w:t>– 957, у 2012/2013 н.</w:t>
      </w:r>
      <w:r w:rsidR="00391779" w:rsidRPr="00603B4C">
        <w:rPr>
          <w:sz w:val="28"/>
          <w:szCs w:val="28"/>
          <w:lang w:val="uk-UA"/>
        </w:rPr>
        <w:t> </w:t>
      </w:r>
      <w:r w:rsidRPr="00603B4C">
        <w:rPr>
          <w:sz w:val="28"/>
          <w:szCs w:val="28"/>
          <w:lang w:val="uk-UA"/>
        </w:rPr>
        <w:t>р. – 910, у 2013/2014 н.</w:t>
      </w:r>
      <w:r w:rsidR="00391779" w:rsidRPr="00603B4C">
        <w:rPr>
          <w:sz w:val="28"/>
          <w:szCs w:val="28"/>
          <w:lang w:val="uk-UA"/>
        </w:rPr>
        <w:t> </w:t>
      </w:r>
      <w:r w:rsidRPr="00603B4C">
        <w:rPr>
          <w:sz w:val="28"/>
          <w:szCs w:val="28"/>
          <w:lang w:val="uk-UA"/>
        </w:rPr>
        <w:t>р. – 862, у 2014/2015 н.</w:t>
      </w:r>
      <w:r w:rsidR="00391779" w:rsidRPr="00603B4C">
        <w:rPr>
          <w:sz w:val="28"/>
          <w:szCs w:val="28"/>
          <w:lang w:val="uk-UA"/>
        </w:rPr>
        <w:t> </w:t>
      </w:r>
      <w:r w:rsidRPr="00603B4C">
        <w:rPr>
          <w:sz w:val="28"/>
          <w:szCs w:val="28"/>
          <w:lang w:val="uk-UA"/>
        </w:rPr>
        <w:t>р. – 888.</w:t>
      </w:r>
    </w:p>
    <w:p w:rsidR="002D7D89" w:rsidRPr="00603B4C" w:rsidRDefault="002D7D89" w:rsidP="002D7D89">
      <w:pPr>
        <w:ind w:firstLine="709"/>
        <w:jc w:val="both"/>
        <w:rPr>
          <w:sz w:val="28"/>
          <w:szCs w:val="28"/>
          <w:lang w:val="uk-UA"/>
        </w:rPr>
      </w:pPr>
      <w:r w:rsidRPr="00603B4C">
        <w:rPr>
          <w:i/>
          <w:sz w:val="28"/>
          <w:szCs w:val="28"/>
          <w:lang w:val="uk-UA"/>
        </w:rPr>
        <w:t>Екстернат</w:t>
      </w:r>
      <w:r w:rsidRPr="00603B4C">
        <w:rPr>
          <w:b/>
          <w:i/>
          <w:sz w:val="28"/>
          <w:szCs w:val="28"/>
          <w:lang w:val="uk-UA"/>
        </w:rPr>
        <w:t xml:space="preserve"> </w:t>
      </w:r>
      <w:r w:rsidRPr="00603B4C">
        <w:rPr>
          <w:sz w:val="28"/>
          <w:szCs w:val="28"/>
          <w:lang w:val="uk-UA"/>
        </w:rPr>
        <w:t xml:space="preserve">– одна з форм навчання, яка організована у м. Харкові, для здобуття базової та повної загальної середньої освіти для всіх повнолітніх громадян, які своєчасно не отримали відповідний рівень освіти і для неповнолітніх, які самостійно опанували навчальний матеріал відповідного класу, рівня. Протягом останніх років кількість </w:t>
      </w:r>
      <w:r w:rsidR="00391779" w:rsidRPr="00603B4C">
        <w:rPr>
          <w:sz w:val="28"/>
          <w:szCs w:val="28"/>
          <w:lang w:val="uk-UA"/>
        </w:rPr>
        <w:t>охочих</w:t>
      </w:r>
      <w:r w:rsidRPr="00603B4C">
        <w:rPr>
          <w:sz w:val="28"/>
          <w:szCs w:val="28"/>
          <w:lang w:val="uk-UA"/>
        </w:rPr>
        <w:t xml:space="preserve"> навчатися за </w:t>
      </w:r>
      <w:r w:rsidR="00391779" w:rsidRPr="00603B4C">
        <w:rPr>
          <w:sz w:val="28"/>
          <w:szCs w:val="28"/>
          <w:lang w:val="uk-UA"/>
        </w:rPr>
        <w:t>цією</w:t>
      </w:r>
      <w:r w:rsidRPr="00603B4C">
        <w:rPr>
          <w:sz w:val="28"/>
          <w:szCs w:val="28"/>
          <w:lang w:val="uk-UA"/>
        </w:rPr>
        <w:t xml:space="preserve"> формою продовжує пост</w:t>
      </w:r>
      <w:r w:rsidR="00246C2C" w:rsidRPr="00603B4C">
        <w:rPr>
          <w:sz w:val="28"/>
          <w:szCs w:val="28"/>
          <w:lang w:val="uk-UA"/>
        </w:rPr>
        <w:t>упово зменшуватися: у 2011/2012 </w:t>
      </w:r>
      <w:r w:rsidRPr="00603B4C">
        <w:rPr>
          <w:sz w:val="28"/>
          <w:szCs w:val="28"/>
          <w:lang w:val="uk-UA"/>
        </w:rPr>
        <w:t>навчальному році – 169, у 2012/2013 н.</w:t>
      </w:r>
      <w:r w:rsidR="00391779" w:rsidRPr="00603B4C">
        <w:rPr>
          <w:sz w:val="28"/>
          <w:szCs w:val="28"/>
          <w:lang w:val="uk-UA"/>
        </w:rPr>
        <w:t> </w:t>
      </w:r>
      <w:r w:rsidRPr="00603B4C">
        <w:rPr>
          <w:sz w:val="28"/>
          <w:szCs w:val="28"/>
          <w:lang w:val="uk-UA"/>
        </w:rPr>
        <w:t>р. –160, у 2013/2014 н.</w:t>
      </w:r>
      <w:r w:rsidR="00391779" w:rsidRPr="00603B4C">
        <w:rPr>
          <w:sz w:val="28"/>
          <w:szCs w:val="28"/>
          <w:lang w:val="uk-UA"/>
        </w:rPr>
        <w:t> </w:t>
      </w:r>
      <w:r w:rsidRPr="00603B4C">
        <w:rPr>
          <w:sz w:val="28"/>
          <w:szCs w:val="28"/>
          <w:lang w:val="uk-UA"/>
        </w:rPr>
        <w:t>р. – 159, у 2014/2015 н.</w:t>
      </w:r>
      <w:r w:rsidR="00391779" w:rsidRPr="00603B4C">
        <w:rPr>
          <w:sz w:val="28"/>
          <w:szCs w:val="28"/>
          <w:lang w:val="uk-UA"/>
        </w:rPr>
        <w:t> </w:t>
      </w:r>
      <w:r w:rsidRPr="00603B4C">
        <w:rPr>
          <w:sz w:val="28"/>
          <w:szCs w:val="28"/>
          <w:lang w:val="uk-UA"/>
        </w:rPr>
        <w:t>р. – 150.</w:t>
      </w:r>
    </w:p>
    <w:p w:rsidR="002D7D89" w:rsidRPr="00603B4C" w:rsidRDefault="002D7D89" w:rsidP="002D7D89">
      <w:pPr>
        <w:ind w:firstLine="709"/>
        <w:jc w:val="both"/>
        <w:rPr>
          <w:sz w:val="28"/>
          <w:szCs w:val="28"/>
          <w:lang w:val="uk-UA"/>
        </w:rPr>
      </w:pPr>
      <w:r w:rsidRPr="00603B4C">
        <w:rPr>
          <w:i/>
          <w:sz w:val="28"/>
          <w:szCs w:val="28"/>
          <w:lang w:val="uk-UA"/>
        </w:rPr>
        <w:t>Вечірн</w:t>
      </w:r>
      <w:r w:rsidR="00391779" w:rsidRPr="00603B4C">
        <w:rPr>
          <w:i/>
          <w:sz w:val="28"/>
          <w:szCs w:val="28"/>
          <w:lang w:val="uk-UA"/>
        </w:rPr>
        <w:t>ю</w:t>
      </w:r>
      <w:r w:rsidRPr="00603B4C">
        <w:rPr>
          <w:i/>
          <w:sz w:val="28"/>
          <w:szCs w:val="28"/>
          <w:lang w:val="uk-UA"/>
        </w:rPr>
        <w:t xml:space="preserve"> (заочн</w:t>
      </w:r>
      <w:r w:rsidR="00391779" w:rsidRPr="00603B4C">
        <w:rPr>
          <w:i/>
          <w:sz w:val="28"/>
          <w:szCs w:val="28"/>
          <w:lang w:val="uk-UA"/>
        </w:rPr>
        <w:t>у</w:t>
      </w:r>
      <w:r w:rsidRPr="00603B4C">
        <w:rPr>
          <w:i/>
          <w:sz w:val="28"/>
          <w:szCs w:val="28"/>
          <w:lang w:val="uk-UA"/>
        </w:rPr>
        <w:t>) форм</w:t>
      </w:r>
      <w:r w:rsidR="00391779" w:rsidRPr="00603B4C">
        <w:rPr>
          <w:i/>
          <w:sz w:val="28"/>
          <w:szCs w:val="28"/>
          <w:lang w:val="uk-UA"/>
        </w:rPr>
        <w:t>у</w:t>
      </w:r>
      <w:r w:rsidRPr="00603B4C">
        <w:rPr>
          <w:i/>
          <w:sz w:val="28"/>
          <w:szCs w:val="28"/>
          <w:lang w:val="uk-UA"/>
        </w:rPr>
        <w:t xml:space="preserve"> навчання </w:t>
      </w:r>
      <w:r w:rsidRPr="00603B4C">
        <w:rPr>
          <w:sz w:val="28"/>
          <w:szCs w:val="28"/>
          <w:lang w:val="uk-UA"/>
        </w:rPr>
        <w:t>запроваджен</w:t>
      </w:r>
      <w:r w:rsidR="00391779" w:rsidRPr="00603B4C">
        <w:rPr>
          <w:sz w:val="28"/>
          <w:szCs w:val="28"/>
          <w:lang w:val="uk-UA"/>
        </w:rPr>
        <w:t>о</w:t>
      </w:r>
      <w:r w:rsidRPr="00603B4C">
        <w:rPr>
          <w:sz w:val="28"/>
          <w:szCs w:val="28"/>
          <w:lang w:val="uk-UA"/>
        </w:rPr>
        <w:t xml:space="preserve"> для громадян, які не мають можливості навчатися в школах </w:t>
      </w:r>
      <w:r w:rsidR="00391779" w:rsidRPr="00603B4C">
        <w:rPr>
          <w:sz w:val="28"/>
          <w:szCs w:val="28"/>
          <w:lang w:val="uk-UA"/>
        </w:rPr>
        <w:t>і</w:t>
      </w:r>
      <w:r w:rsidRPr="00603B4C">
        <w:rPr>
          <w:sz w:val="28"/>
          <w:szCs w:val="28"/>
          <w:lang w:val="uk-UA"/>
        </w:rPr>
        <w:t>з денною формою навчання, у місті працюють 5 вечірніх (змінних) шкіл. Ці заклади мають свої особливості і здобутки. Спеціалізована вечірня школа № 23 навчає глухих і </w:t>
      </w:r>
      <w:r w:rsidR="00391779" w:rsidRPr="00603B4C">
        <w:rPr>
          <w:sz w:val="28"/>
          <w:szCs w:val="28"/>
          <w:lang w:val="uk-UA"/>
        </w:rPr>
        <w:t>осіб зі зниженим слухом</w:t>
      </w:r>
      <w:r w:rsidRPr="00603B4C">
        <w:rPr>
          <w:sz w:val="28"/>
          <w:szCs w:val="28"/>
          <w:lang w:val="uk-UA"/>
        </w:rPr>
        <w:t>.</w:t>
      </w:r>
    </w:p>
    <w:p w:rsidR="002D7D89" w:rsidRPr="00603B4C" w:rsidRDefault="002D7D89" w:rsidP="002D7D89">
      <w:pPr>
        <w:ind w:firstLine="709"/>
        <w:jc w:val="both"/>
        <w:rPr>
          <w:sz w:val="28"/>
          <w:szCs w:val="28"/>
          <w:lang w:val="uk-UA"/>
        </w:rPr>
      </w:pPr>
      <w:r w:rsidRPr="00603B4C">
        <w:rPr>
          <w:sz w:val="28"/>
          <w:szCs w:val="28"/>
          <w:lang w:val="uk-UA"/>
        </w:rPr>
        <w:t>Маючи досить високий потенціал, система освіти міста прагне до мінімізації кількості учнів, які на</w:t>
      </w:r>
      <w:r w:rsidR="00246C2C" w:rsidRPr="00603B4C">
        <w:rPr>
          <w:sz w:val="28"/>
          <w:szCs w:val="28"/>
          <w:lang w:val="uk-UA"/>
        </w:rPr>
        <w:t>вчаються за вечірньою формою: у </w:t>
      </w:r>
      <w:r w:rsidRPr="00603B4C">
        <w:rPr>
          <w:sz w:val="28"/>
          <w:szCs w:val="28"/>
          <w:lang w:val="uk-UA"/>
        </w:rPr>
        <w:t>2011/2012 навчальному році – 2253, у 2012/2013 н.</w:t>
      </w:r>
      <w:r w:rsidR="00391779" w:rsidRPr="00603B4C">
        <w:rPr>
          <w:sz w:val="28"/>
          <w:szCs w:val="28"/>
          <w:lang w:val="uk-UA"/>
        </w:rPr>
        <w:t> р. – 2334, у 2013/2014 </w:t>
      </w:r>
      <w:r w:rsidRPr="00603B4C">
        <w:rPr>
          <w:sz w:val="28"/>
          <w:szCs w:val="28"/>
          <w:lang w:val="uk-UA"/>
        </w:rPr>
        <w:t>н.</w:t>
      </w:r>
      <w:r w:rsidR="00391779" w:rsidRPr="00603B4C">
        <w:rPr>
          <w:sz w:val="28"/>
          <w:szCs w:val="28"/>
          <w:lang w:val="uk-UA"/>
        </w:rPr>
        <w:t> </w:t>
      </w:r>
      <w:r w:rsidRPr="00603B4C">
        <w:rPr>
          <w:sz w:val="28"/>
          <w:szCs w:val="28"/>
          <w:lang w:val="uk-UA"/>
        </w:rPr>
        <w:t>р. – 2192, у 2014/2015 н.</w:t>
      </w:r>
      <w:r w:rsidR="00391779" w:rsidRPr="00603B4C">
        <w:rPr>
          <w:sz w:val="28"/>
          <w:szCs w:val="28"/>
          <w:lang w:val="uk-UA"/>
        </w:rPr>
        <w:t> </w:t>
      </w:r>
      <w:r w:rsidRPr="00603B4C">
        <w:rPr>
          <w:sz w:val="28"/>
          <w:szCs w:val="28"/>
          <w:lang w:val="uk-UA"/>
        </w:rPr>
        <w:t>р. – 2037.</w:t>
      </w:r>
    </w:p>
    <w:p w:rsidR="002D7D89" w:rsidRPr="00603B4C" w:rsidRDefault="009F7AA1" w:rsidP="002D7D89">
      <w:pPr>
        <w:ind w:firstLine="709"/>
        <w:jc w:val="both"/>
        <w:rPr>
          <w:sz w:val="28"/>
          <w:szCs w:val="28"/>
          <w:lang w:val="uk-UA"/>
        </w:rPr>
      </w:pPr>
      <w:r w:rsidRPr="00603B4C">
        <w:rPr>
          <w:sz w:val="28"/>
          <w:szCs w:val="28"/>
          <w:lang w:val="uk-UA"/>
        </w:rPr>
        <w:lastRenderedPageBreak/>
        <w:t xml:space="preserve">На базі В(З)Ш міста обслуговуються </w:t>
      </w:r>
      <w:r w:rsidR="00666F89" w:rsidRPr="00603B4C">
        <w:rPr>
          <w:sz w:val="28"/>
          <w:szCs w:val="28"/>
          <w:lang w:val="uk-UA"/>
        </w:rPr>
        <w:t xml:space="preserve">учні </w:t>
      </w:r>
      <w:r w:rsidR="002D7D89" w:rsidRPr="00603B4C">
        <w:rPr>
          <w:sz w:val="28"/>
          <w:szCs w:val="28"/>
          <w:lang w:val="uk-UA"/>
        </w:rPr>
        <w:t>вечірні</w:t>
      </w:r>
      <w:r w:rsidR="00666F89" w:rsidRPr="00603B4C">
        <w:rPr>
          <w:sz w:val="28"/>
          <w:szCs w:val="28"/>
          <w:lang w:val="uk-UA"/>
        </w:rPr>
        <w:t>х</w:t>
      </w:r>
      <w:r w:rsidR="002D7D89" w:rsidRPr="00603B4C">
        <w:rPr>
          <w:sz w:val="28"/>
          <w:szCs w:val="28"/>
          <w:lang w:val="uk-UA"/>
        </w:rPr>
        <w:t xml:space="preserve"> (заочн</w:t>
      </w:r>
      <w:r w:rsidR="00666F89" w:rsidRPr="00603B4C">
        <w:rPr>
          <w:sz w:val="28"/>
          <w:szCs w:val="28"/>
          <w:lang w:val="uk-UA"/>
        </w:rPr>
        <w:t>их</w:t>
      </w:r>
      <w:r w:rsidR="002D7D89" w:rsidRPr="00603B4C">
        <w:rPr>
          <w:sz w:val="28"/>
          <w:szCs w:val="28"/>
          <w:lang w:val="uk-UA"/>
        </w:rPr>
        <w:t>) клас</w:t>
      </w:r>
      <w:r w:rsidR="00666F89" w:rsidRPr="00603B4C">
        <w:rPr>
          <w:sz w:val="28"/>
          <w:szCs w:val="28"/>
          <w:lang w:val="uk-UA"/>
        </w:rPr>
        <w:t>ів</w:t>
      </w:r>
      <w:r w:rsidR="002D7D89" w:rsidRPr="00603B4C">
        <w:rPr>
          <w:sz w:val="28"/>
          <w:szCs w:val="28"/>
          <w:lang w:val="uk-UA"/>
        </w:rPr>
        <w:t xml:space="preserve"> при </w:t>
      </w:r>
      <w:r w:rsidRPr="00603B4C">
        <w:rPr>
          <w:sz w:val="28"/>
          <w:szCs w:val="28"/>
          <w:lang w:val="uk-UA"/>
        </w:rPr>
        <w:t>5 </w:t>
      </w:r>
      <w:r w:rsidR="002D7D89" w:rsidRPr="00603B4C">
        <w:rPr>
          <w:sz w:val="28"/>
          <w:szCs w:val="28"/>
          <w:lang w:val="uk-UA"/>
        </w:rPr>
        <w:t>виправних колоніях та слідчому ізоляторі, що належать до сфери управління Державної пенітенціарної служби України:</w:t>
      </w:r>
      <w:r w:rsidR="00666F89" w:rsidRPr="00603B4C">
        <w:rPr>
          <w:sz w:val="28"/>
          <w:szCs w:val="28"/>
          <w:lang w:val="uk-UA"/>
        </w:rPr>
        <w:t xml:space="preserve"> у 2011/2012 н.</w:t>
      </w:r>
      <w:r w:rsidR="00391779" w:rsidRPr="00603B4C">
        <w:rPr>
          <w:sz w:val="28"/>
          <w:szCs w:val="28"/>
          <w:lang w:val="uk-UA"/>
        </w:rPr>
        <w:t> </w:t>
      </w:r>
      <w:r w:rsidR="00666F89" w:rsidRPr="00603B4C">
        <w:rPr>
          <w:sz w:val="28"/>
          <w:szCs w:val="28"/>
          <w:lang w:val="uk-UA"/>
        </w:rPr>
        <w:t>р. – 712 осіб; 2012/2013 н.</w:t>
      </w:r>
      <w:r w:rsidR="00391779" w:rsidRPr="00603B4C">
        <w:rPr>
          <w:sz w:val="28"/>
          <w:szCs w:val="28"/>
          <w:lang w:val="uk-UA"/>
        </w:rPr>
        <w:t> </w:t>
      </w:r>
      <w:r w:rsidR="00666F89" w:rsidRPr="00603B4C">
        <w:rPr>
          <w:sz w:val="28"/>
          <w:szCs w:val="28"/>
          <w:lang w:val="uk-UA"/>
        </w:rPr>
        <w:t>р. – 662, у 2013/2014 н.</w:t>
      </w:r>
      <w:r w:rsidR="00391779" w:rsidRPr="00603B4C">
        <w:rPr>
          <w:sz w:val="28"/>
          <w:szCs w:val="28"/>
          <w:lang w:val="uk-UA"/>
        </w:rPr>
        <w:t> </w:t>
      </w:r>
      <w:r w:rsidR="00666F89" w:rsidRPr="00603B4C">
        <w:rPr>
          <w:sz w:val="28"/>
          <w:szCs w:val="28"/>
          <w:lang w:val="uk-UA"/>
        </w:rPr>
        <w:t xml:space="preserve">р. – 651, </w:t>
      </w:r>
      <w:r w:rsidR="004D760E" w:rsidRPr="00603B4C">
        <w:rPr>
          <w:sz w:val="28"/>
          <w:szCs w:val="28"/>
          <w:lang w:val="uk-UA"/>
        </w:rPr>
        <w:t>у </w:t>
      </w:r>
      <w:r w:rsidR="00666F89" w:rsidRPr="00603B4C">
        <w:rPr>
          <w:sz w:val="28"/>
          <w:szCs w:val="28"/>
          <w:lang w:val="uk-UA"/>
        </w:rPr>
        <w:t>2014/2015 н.</w:t>
      </w:r>
      <w:r w:rsidR="00391779" w:rsidRPr="00603B4C">
        <w:rPr>
          <w:sz w:val="28"/>
          <w:szCs w:val="28"/>
          <w:lang w:val="uk-UA"/>
        </w:rPr>
        <w:t> </w:t>
      </w:r>
      <w:r w:rsidR="00666F89" w:rsidRPr="00603B4C">
        <w:rPr>
          <w:sz w:val="28"/>
          <w:szCs w:val="28"/>
          <w:lang w:val="uk-UA"/>
        </w:rPr>
        <w:t>р. –  645 осіб.</w:t>
      </w:r>
    </w:p>
    <w:p w:rsidR="00126F58" w:rsidRPr="00603B4C" w:rsidRDefault="00126F58" w:rsidP="00126F58">
      <w:pPr>
        <w:ind w:firstLine="709"/>
        <w:jc w:val="both"/>
        <w:rPr>
          <w:sz w:val="28"/>
          <w:szCs w:val="28"/>
          <w:lang w:val="uk-UA"/>
        </w:rPr>
      </w:pPr>
      <w:r w:rsidRPr="00603B4C">
        <w:rPr>
          <w:b/>
          <w:sz w:val="28"/>
          <w:szCs w:val="28"/>
          <w:u w:val="single"/>
          <w:lang w:val="uk-UA"/>
        </w:rPr>
        <w:t>Організація профільного навчання.</w:t>
      </w:r>
      <w:r w:rsidRPr="00603B4C">
        <w:rPr>
          <w:b/>
          <w:sz w:val="28"/>
          <w:szCs w:val="28"/>
          <w:lang w:val="uk-UA"/>
        </w:rPr>
        <w:t xml:space="preserve"> </w:t>
      </w:r>
      <w:r w:rsidRPr="00603B4C">
        <w:rPr>
          <w:sz w:val="28"/>
          <w:szCs w:val="28"/>
          <w:lang w:val="uk-UA"/>
        </w:rPr>
        <w:t>Профілізація передбачає створення рівного доступу до якісної осв</w:t>
      </w:r>
      <w:r w:rsidR="00246C2C" w:rsidRPr="00603B4C">
        <w:rPr>
          <w:sz w:val="28"/>
          <w:szCs w:val="28"/>
          <w:lang w:val="uk-UA"/>
        </w:rPr>
        <w:t xml:space="preserve">іти школярам різних категорій </w:t>
      </w:r>
      <w:r w:rsidRPr="00603B4C">
        <w:rPr>
          <w:sz w:val="28"/>
          <w:szCs w:val="28"/>
          <w:lang w:val="uk-UA"/>
        </w:rPr>
        <w:t>відповідно до їх нахилів та потреб; розширення можливості соціалізації учнів, що має значення для побудови успішної професійної кар’єри.</w:t>
      </w:r>
    </w:p>
    <w:p w:rsidR="00126F58" w:rsidRPr="00603B4C" w:rsidRDefault="00126F58" w:rsidP="00126F58">
      <w:pPr>
        <w:pStyle w:val="24"/>
        <w:spacing w:after="0" w:line="240" w:lineRule="auto"/>
        <w:ind w:left="0" w:firstLine="709"/>
        <w:jc w:val="both"/>
        <w:rPr>
          <w:sz w:val="28"/>
          <w:szCs w:val="28"/>
          <w:lang w:val="uk-UA"/>
        </w:rPr>
      </w:pPr>
      <w:r w:rsidRPr="00603B4C">
        <w:rPr>
          <w:sz w:val="28"/>
          <w:szCs w:val="28"/>
          <w:lang w:val="uk-UA"/>
        </w:rPr>
        <w:t>Діюча в місті система профільного навчання реалізується різними шляхами: через мережу гімназій, ліцеїв, загальноосвітніми на</w:t>
      </w:r>
      <w:r w:rsidR="004D760E" w:rsidRPr="00603B4C">
        <w:rPr>
          <w:sz w:val="28"/>
          <w:szCs w:val="28"/>
          <w:lang w:val="uk-UA"/>
        </w:rPr>
        <w:t>вчальними закладами з класами з </w:t>
      </w:r>
      <w:r w:rsidRPr="00603B4C">
        <w:rPr>
          <w:sz w:val="28"/>
          <w:szCs w:val="28"/>
          <w:lang w:val="uk-UA"/>
        </w:rPr>
        <w:t>поглибленим вивченням предметів та профільними класами</w:t>
      </w:r>
      <w:r w:rsidR="00391779" w:rsidRPr="00603B4C">
        <w:rPr>
          <w:sz w:val="28"/>
          <w:szCs w:val="28"/>
          <w:lang w:val="uk-UA"/>
        </w:rPr>
        <w:t>.</w:t>
      </w:r>
    </w:p>
    <w:p w:rsidR="00126F58" w:rsidRPr="00603B4C" w:rsidRDefault="00126F58" w:rsidP="00126F58">
      <w:pPr>
        <w:ind w:firstLine="709"/>
        <w:jc w:val="both"/>
        <w:rPr>
          <w:sz w:val="28"/>
          <w:szCs w:val="28"/>
          <w:lang w:val="uk-UA"/>
        </w:rPr>
      </w:pPr>
      <w:r w:rsidRPr="00603B4C">
        <w:rPr>
          <w:sz w:val="28"/>
          <w:szCs w:val="28"/>
          <w:lang w:val="uk-UA"/>
        </w:rPr>
        <w:t>У місті функціонують 67 загальноосвітніх навчальних закладів нового типу комунальної форми власності: 10 ліцеїв, 23 гімназії і 34 спеціалізовані школи, що становить 37</w:t>
      </w:r>
      <w:r w:rsidR="00391779" w:rsidRPr="00603B4C">
        <w:rPr>
          <w:sz w:val="28"/>
          <w:szCs w:val="28"/>
          <w:lang w:val="uk-UA"/>
        </w:rPr>
        <w:t> </w:t>
      </w:r>
      <w:r w:rsidRPr="00603B4C">
        <w:rPr>
          <w:sz w:val="28"/>
          <w:szCs w:val="28"/>
          <w:lang w:val="uk-UA"/>
        </w:rPr>
        <w:t>% від загальної кількості загальноосвітніх навчальних закладів комунальної форми власності.</w:t>
      </w:r>
    </w:p>
    <w:p w:rsidR="00126F58" w:rsidRPr="00603B4C" w:rsidRDefault="00126F58" w:rsidP="00126F58">
      <w:pPr>
        <w:ind w:firstLine="709"/>
        <w:jc w:val="both"/>
        <w:rPr>
          <w:sz w:val="28"/>
          <w:szCs w:val="28"/>
          <w:lang w:val="uk-UA"/>
        </w:rPr>
      </w:pPr>
      <w:r w:rsidRPr="00603B4C">
        <w:rPr>
          <w:sz w:val="28"/>
          <w:szCs w:val="28"/>
          <w:lang w:val="uk-UA"/>
        </w:rPr>
        <w:t>Усього профільне навчання здійснюється у 168 загальноосвітніх навчальних закладах, з них у 159 ЗНЗ комунальної форми власності та 9 ЗНЗ приватної форми власності, що складає 84,4</w:t>
      </w:r>
      <w:r w:rsidR="00391779" w:rsidRPr="00603B4C">
        <w:rPr>
          <w:sz w:val="28"/>
          <w:szCs w:val="28"/>
          <w:lang w:val="uk-UA"/>
        </w:rPr>
        <w:t> </w:t>
      </w:r>
      <w:r w:rsidRPr="00603B4C">
        <w:rPr>
          <w:sz w:val="28"/>
          <w:szCs w:val="28"/>
          <w:lang w:val="uk-UA"/>
        </w:rPr>
        <w:t>% від загальної кількості загальноосвітніх навчальних закладів мережі міста.</w:t>
      </w:r>
    </w:p>
    <w:p w:rsidR="00126F58" w:rsidRPr="00603B4C" w:rsidRDefault="00126F58" w:rsidP="004C2B7D">
      <w:pPr>
        <w:ind w:firstLine="709"/>
        <w:jc w:val="both"/>
        <w:rPr>
          <w:sz w:val="28"/>
          <w:szCs w:val="28"/>
          <w:lang w:val="uk-UA"/>
        </w:rPr>
      </w:pPr>
      <w:r w:rsidRPr="00603B4C">
        <w:rPr>
          <w:sz w:val="28"/>
          <w:szCs w:val="28"/>
          <w:lang w:val="uk-UA"/>
        </w:rPr>
        <w:t>У 2014/2015 навчальному році профільним навчанням було охоплено</w:t>
      </w:r>
      <w:r w:rsidRPr="00603B4C">
        <w:rPr>
          <w:b/>
          <w:sz w:val="28"/>
          <w:szCs w:val="28"/>
          <w:lang w:val="uk-UA"/>
        </w:rPr>
        <w:t xml:space="preserve"> </w:t>
      </w:r>
      <w:r w:rsidRPr="00603B4C">
        <w:rPr>
          <w:sz w:val="28"/>
          <w:szCs w:val="28"/>
          <w:lang w:val="uk-UA"/>
        </w:rPr>
        <w:t>11270 учнів, що складає 90,5</w:t>
      </w:r>
      <w:r w:rsidR="00391779" w:rsidRPr="00603B4C">
        <w:rPr>
          <w:sz w:val="28"/>
          <w:szCs w:val="28"/>
          <w:lang w:val="uk-UA"/>
        </w:rPr>
        <w:t> </w:t>
      </w:r>
      <w:r w:rsidRPr="00603B4C">
        <w:rPr>
          <w:sz w:val="28"/>
          <w:szCs w:val="28"/>
          <w:lang w:val="uk-UA"/>
        </w:rPr>
        <w:t>% від загальної кількості учнів 10-11-х класів.</w:t>
      </w:r>
      <w:r w:rsidR="004C2B7D" w:rsidRPr="00603B4C">
        <w:rPr>
          <w:sz w:val="28"/>
          <w:szCs w:val="28"/>
          <w:lang w:val="uk-UA"/>
        </w:rPr>
        <w:t xml:space="preserve"> </w:t>
      </w:r>
      <w:r w:rsidR="004C2B7D" w:rsidRPr="00603B4C">
        <w:rPr>
          <w:iCs/>
          <w:sz w:val="28"/>
          <w:szCs w:val="28"/>
          <w:lang w:val="uk-UA" w:eastAsia="en-US" w:bidi="en-US"/>
        </w:rPr>
        <w:t>У </w:t>
      </w:r>
      <w:r w:rsidRPr="00603B4C">
        <w:rPr>
          <w:iCs/>
          <w:sz w:val="28"/>
          <w:szCs w:val="28"/>
          <w:lang w:val="uk-UA" w:eastAsia="en-US" w:bidi="en-US"/>
        </w:rPr>
        <w:t xml:space="preserve">87 загальноосвітніх навчальних закладах функціонували 1169 класів </w:t>
      </w:r>
      <w:r w:rsidR="00391779" w:rsidRPr="00603B4C">
        <w:rPr>
          <w:iCs/>
          <w:sz w:val="28"/>
          <w:szCs w:val="28"/>
          <w:lang w:val="uk-UA" w:eastAsia="en-US" w:bidi="en-US"/>
        </w:rPr>
        <w:t>і</w:t>
      </w:r>
      <w:r w:rsidRPr="00603B4C">
        <w:rPr>
          <w:iCs/>
          <w:sz w:val="28"/>
          <w:szCs w:val="28"/>
          <w:lang w:val="uk-UA" w:eastAsia="en-US" w:bidi="en-US"/>
        </w:rPr>
        <w:t>з поглибленим вивченням окремих предметів, де навчалос</w:t>
      </w:r>
      <w:r w:rsidR="00447391" w:rsidRPr="00603B4C">
        <w:rPr>
          <w:iCs/>
          <w:sz w:val="28"/>
          <w:szCs w:val="28"/>
          <w:lang w:val="uk-UA" w:eastAsia="en-US" w:bidi="en-US"/>
        </w:rPr>
        <w:t>я</w:t>
      </w:r>
      <w:r w:rsidRPr="00603B4C">
        <w:rPr>
          <w:iCs/>
          <w:sz w:val="28"/>
          <w:szCs w:val="28"/>
          <w:lang w:val="uk-UA" w:eastAsia="en-US" w:bidi="en-US"/>
        </w:rPr>
        <w:t xml:space="preserve"> 32602 учні; у 363 допрофільних 8-9-х класах навчалос</w:t>
      </w:r>
      <w:r w:rsidR="00326F68" w:rsidRPr="00603B4C">
        <w:rPr>
          <w:iCs/>
          <w:sz w:val="28"/>
          <w:szCs w:val="28"/>
          <w:lang w:val="uk-UA" w:eastAsia="en-US" w:bidi="en-US"/>
        </w:rPr>
        <w:t>я</w:t>
      </w:r>
      <w:r w:rsidRPr="00603B4C">
        <w:rPr>
          <w:iCs/>
          <w:sz w:val="28"/>
          <w:szCs w:val="28"/>
          <w:lang w:val="uk-UA" w:eastAsia="en-US" w:bidi="en-US"/>
        </w:rPr>
        <w:t xml:space="preserve"> 9774 учні, що склало 53,2</w:t>
      </w:r>
      <w:r w:rsidR="00391779" w:rsidRPr="00603B4C">
        <w:rPr>
          <w:iCs/>
          <w:sz w:val="28"/>
          <w:szCs w:val="28"/>
          <w:lang w:val="uk-UA" w:eastAsia="en-US" w:bidi="en-US"/>
        </w:rPr>
        <w:t> </w:t>
      </w:r>
      <w:r w:rsidRPr="00603B4C">
        <w:rPr>
          <w:iCs/>
          <w:sz w:val="28"/>
          <w:szCs w:val="28"/>
          <w:lang w:val="uk-UA" w:eastAsia="en-US" w:bidi="en-US"/>
        </w:rPr>
        <w:t xml:space="preserve">% </w:t>
      </w:r>
      <w:r w:rsidR="00246C2C" w:rsidRPr="00603B4C">
        <w:rPr>
          <w:sz w:val="28"/>
          <w:szCs w:val="28"/>
          <w:lang w:val="uk-UA" w:eastAsia="en-US" w:bidi="en-US"/>
        </w:rPr>
        <w:t>(у </w:t>
      </w:r>
      <w:r w:rsidRPr="00603B4C">
        <w:rPr>
          <w:sz w:val="28"/>
          <w:szCs w:val="28"/>
          <w:lang w:val="uk-UA" w:eastAsia="en-US" w:bidi="en-US"/>
        </w:rPr>
        <w:t xml:space="preserve">2013/2014 навчальному році </w:t>
      </w:r>
      <w:r w:rsidR="00391779" w:rsidRPr="00603B4C">
        <w:rPr>
          <w:sz w:val="28"/>
          <w:szCs w:val="28"/>
          <w:lang w:val="uk-UA" w:eastAsia="en-US" w:bidi="en-US"/>
        </w:rPr>
        <w:t>–</w:t>
      </w:r>
      <w:r w:rsidRPr="00603B4C">
        <w:rPr>
          <w:sz w:val="28"/>
          <w:szCs w:val="28"/>
          <w:lang w:val="uk-UA" w:eastAsia="en-US" w:bidi="en-US"/>
        </w:rPr>
        <w:t xml:space="preserve"> 49,5</w:t>
      </w:r>
      <w:r w:rsidR="00391779" w:rsidRPr="00603B4C">
        <w:rPr>
          <w:sz w:val="28"/>
          <w:szCs w:val="28"/>
          <w:lang w:val="uk-UA" w:eastAsia="en-US" w:bidi="en-US"/>
        </w:rPr>
        <w:t> </w:t>
      </w:r>
      <w:r w:rsidRPr="00603B4C">
        <w:rPr>
          <w:sz w:val="28"/>
          <w:szCs w:val="28"/>
          <w:lang w:val="uk-UA" w:eastAsia="en-US" w:bidi="en-US"/>
        </w:rPr>
        <w:t>%)</w:t>
      </w:r>
      <w:r w:rsidRPr="00603B4C">
        <w:rPr>
          <w:iCs/>
          <w:sz w:val="28"/>
          <w:szCs w:val="28"/>
          <w:lang w:val="uk-UA" w:eastAsia="en-US" w:bidi="en-US"/>
        </w:rPr>
        <w:t>.</w:t>
      </w:r>
    </w:p>
    <w:p w:rsidR="00126F58" w:rsidRPr="00603B4C" w:rsidRDefault="00126F58" w:rsidP="00126F58">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Коли починалося впровадження профільного навчання у 2001-2002 навчальному році середній показник по Україні складав 20,5</w:t>
      </w:r>
      <w:r w:rsidR="00391779" w:rsidRPr="00603B4C">
        <w:rPr>
          <w:rFonts w:ascii="Times New Roman" w:hAnsi="Times New Roman"/>
          <w:sz w:val="28"/>
          <w:szCs w:val="28"/>
          <w:lang w:val="uk-UA"/>
        </w:rPr>
        <w:t> </w:t>
      </w:r>
      <w:r w:rsidRPr="00603B4C">
        <w:rPr>
          <w:rFonts w:ascii="Times New Roman" w:hAnsi="Times New Roman"/>
          <w:sz w:val="28"/>
          <w:szCs w:val="28"/>
          <w:lang w:val="uk-UA"/>
        </w:rPr>
        <w:t>%, а у Харкові – 41,6</w:t>
      </w:r>
      <w:r w:rsidR="00391779" w:rsidRPr="00603B4C">
        <w:rPr>
          <w:rFonts w:ascii="Times New Roman" w:hAnsi="Times New Roman"/>
          <w:sz w:val="28"/>
          <w:szCs w:val="28"/>
          <w:lang w:val="uk-UA"/>
        </w:rPr>
        <w:t> </w:t>
      </w:r>
      <w:r w:rsidRPr="00603B4C">
        <w:rPr>
          <w:rFonts w:ascii="Times New Roman" w:hAnsi="Times New Roman"/>
          <w:sz w:val="28"/>
          <w:szCs w:val="28"/>
          <w:lang w:val="uk-UA"/>
        </w:rPr>
        <w:t>%. За всі роки впровадження профільного навчання відсоток охоплення учнів у м. Харкові збільшився майже на 50</w:t>
      </w:r>
      <w:r w:rsidR="00391779" w:rsidRPr="00603B4C">
        <w:rPr>
          <w:rFonts w:ascii="Times New Roman" w:hAnsi="Times New Roman"/>
          <w:sz w:val="28"/>
          <w:szCs w:val="28"/>
          <w:lang w:val="uk-UA"/>
        </w:rPr>
        <w:t> </w:t>
      </w:r>
      <w:r w:rsidRPr="00603B4C">
        <w:rPr>
          <w:rFonts w:ascii="Times New Roman" w:hAnsi="Times New Roman"/>
          <w:sz w:val="28"/>
          <w:szCs w:val="28"/>
          <w:lang w:val="uk-UA"/>
        </w:rPr>
        <w:t>%.</w:t>
      </w:r>
    </w:p>
    <w:p w:rsidR="00126F58" w:rsidRPr="00603B4C" w:rsidRDefault="00BF3B1D" w:rsidP="00FC2E93">
      <w:pPr>
        <w:pStyle w:val="24"/>
        <w:spacing w:line="240" w:lineRule="auto"/>
        <w:ind w:left="0"/>
        <w:jc w:val="center"/>
        <w:rPr>
          <w:b/>
          <w:iCs/>
          <w:color w:val="FF0000"/>
          <w:sz w:val="28"/>
          <w:szCs w:val="28"/>
          <w:lang w:val="uk-UA"/>
        </w:rPr>
      </w:pPr>
      <w:r>
        <w:rPr>
          <w:noProof/>
          <w:sz w:val="28"/>
          <w:szCs w:val="28"/>
          <w:lang w:val="ru-RU" w:eastAsia="ru-RU"/>
        </w:rPr>
        <w:drawing>
          <wp:inline distT="0" distB="0" distL="0" distR="0">
            <wp:extent cx="4128770" cy="20224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6F58" w:rsidRPr="00603B4C" w:rsidRDefault="00126F58" w:rsidP="00126F58">
      <w:pPr>
        <w:ind w:firstLine="709"/>
        <w:jc w:val="both"/>
        <w:rPr>
          <w:sz w:val="28"/>
          <w:szCs w:val="28"/>
          <w:lang w:val="uk-UA" w:eastAsia="en-US" w:bidi="en-US"/>
        </w:rPr>
      </w:pPr>
      <w:r w:rsidRPr="00603B4C">
        <w:rPr>
          <w:sz w:val="28"/>
          <w:szCs w:val="28"/>
          <w:lang w:val="uk-UA" w:eastAsia="en-US" w:bidi="en-US"/>
        </w:rPr>
        <w:t xml:space="preserve">Упродовж останніх 3-х років простежується стабільність у виборі напряму профілізації у старшій школі. Відповідно до попиту </w:t>
      </w:r>
      <w:r w:rsidR="004D16F7" w:rsidRPr="00603B4C">
        <w:rPr>
          <w:sz w:val="28"/>
          <w:szCs w:val="28"/>
          <w:lang w:val="uk-UA" w:eastAsia="en-US" w:bidi="en-US"/>
        </w:rPr>
        <w:t>учнів школи ІІІ ступеня, як і в </w:t>
      </w:r>
      <w:r w:rsidRPr="00603B4C">
        <w:rPr>
          <w:sz w:val="28"/>
          <w:szCs w:val="28"/>
          <w:lang w:val="uk-UA" w:eastAsia="en-US" w:bidi="en-US"/>
        </w:rPr>
        <w:t>попередні роки, перевага надається 3 напрямам профільного навчання: філологічному напряму (33,8</w:t>
      </w:r>
      <w:r w:rsidR="004D490B" w:rsidRPr="00603B4C">
        <w:rPr>
          <w:sz w:val="28"/>
          <w:szCs w:val="28"/>
          <w:lang w:val="uk-UA" w:eastAsia="en-US" w:bidi="en-US"/>
        </w:rPr>
        <w:t> </w:t>
      </w:r>
      <w:r w:rsidRPr="00603B4C">
        <w:rPr>
          <w:sz w:val="28"/>
          <w:szCs w:val="28"/>
          <w:lang w:val="uk-UA" w:eastAsia="en-US" w:bidi="en-US"/>
        </w:rPr>
        <w:t>%), природничо-математичному напряму (26,7</w:t>
      </w:r>
      <w:r w:rsidR="004D490B" w:rsidRPr="00603B4C">
        <w:rPr>
          <w:sz w:val="28"/>
          <w:szCs w:val="28"/>
          <w:lang w:val="uk-UA" w:eastAsia="en-US" w:bidi="en-US"/>
        </w:rPr>
        <w:t> </w:t>
      </w:r>
      <w:r w:rsidRPr="00603B4C">
        <w:rPr>
          <w:sz w:val="28"/>
          <w:szCs w:val="28"/>
          <w:lang w:val="uk-UA" w:eastAsia="en-US" w:bidi="en-US"/>
        </w:rPr>
        <w:t>%) та суспільно-гуманітарному напряму (17,6</w:t>
      </w:r>
      <w:r w:rsidR="004D490B" w:rsidRPr="00603B4C">
        <w:rPr>
          <w:sz w:val="28"/>
          <w:szCs w:val="28"/>
          <w:lang w:val="uk-UA" w:eastAsia="en-US" w:bidi="en-US"/>
        </w:rPr>
        <w:t> </w:t>
      </w:r>
      <w:r w:rsidRPr="00603B4C">
        <w:rPr>
          <w:sz w:val="28"/>
          <w:szCs w:val="28"/>
          <w:lang w:val="uk-UA" w:eastAsia="en-US" w:bidi="en-US"/>
        </w:rPr>
        <w:t>%).</w:t>
      </w:r>
    </w:p>
    <w:p w:rsidR="00126F58" w:rsidRPr="00603B4C" w:rsidRDefault="00126F58" w:rsidP="00126F58">
      <w:pPr>
        <w:tabs>
          <w:tab w:val="left" w:pos="6237"/>
          <w:tab w:val="left" w:pos="6804"/>
        </w:tabs>
        <w:ind w:firstLine="709"/>
        <w:jc w:val="both"/>
        <w:rPr>
          <w:sz w:val="28"/>
          <w:szCs w:val="28"/>
          <w:lang w:val="uk-UA"/>
        </w:rPr>
      </w:pPr>
      <w:r w:rsidRPr="00603B4C">
        <w:rPr>
          <w:sz w:val="28"/>
          <w:szCs w:val="28"/>
          <w:lang w:val="uk-UA"/>
        </w:rPr>
        <w:lastRenderedPageBreak/>
        <w:t>З метою координації взаємодії між управліннями освіти адміністрацій районів Харківської міської ради щодо забезпечення зайнятості випускників загальноосвітніх навчальних закладів, які після їх закінчення не навчаються та не працевлаштовані, здійснення більш якісної профорієнтаційної роботи між Департаментом освіти та Харківським міським центром зайнятості у вересні 2009 року підписан</w:t>
      </w:r>
      <w:r w:rsidR="004D490B" w:rsidRPr="00603B4C">
        <w:rPr>
          <w:sz w:val="28"/>
          <w:szCs w:val="28"/>
          <w:lang w:val="uk-UA"/>
        </w:rPr>
        <w:t>о</w:t>
      </w:r>
      <w:r w:rsidRPr="00603B4C">
        <w:rPr>
          <w:sz w:val="28"/>
          <w:szCs w:val="28"/>
          <w:lang w:val="uk-UA"/>
        </w:rPr>
        <w:t xml:space="preserve"> відповідн</w:t>
      </w:r>
      <w:r w:rsidR="004D490B" w:rsidRPr="00603B4C">
        <w:rPr>
          <w:sz w:val="28"/>
          <w:szCs w:val="28"/>
          <w:lang w:val="uk-UA"/>
        </w:rPr>
        <w:t>у</w:t>
      </w:r>
      <w:r w:rsidRPr="00603B4C">
        <w:rPr>
          <w:sz w:val="28"/>
          <w:szCs w:val="28"/>
          <w:lang w:val="uk-UA"/>
        </w:rPr>
        <w:t xml:space="preserve"> угод</w:t>
      </w:r>
      <w:r w:rsidR="004D490B" w:rsidRPr="00603B4C">
        <w:rPr>
          <w:sz w:val="28"/>
          <w:szCs w:val="28"/>
          <w:lang w:val="uk-UA"/>
        </w:rPr>
        <w:t>у</w:t>
      </w:r>
      <w:r w:rsidRPr="00603B4C">
        <w:rPr>
          <w:sz w:val="28"/>
          <w:szCs w:val="28"/>
          <w:lang w:val="uk-UA"/>
        </w:rPr>
        <w:t xml:space="preserve"> про співпрацю.</w:t>
      </w:r>
    </w:p>
    <w:p w:rsidR="006F16ED" w:rsidRPr="00603B4C" w:rsidRDefault="006F16ED" w:rsidP="006F16ED">
      <w:pPr>
        <w:ind w:firstLine="709"/>
        <w:rPr>
          <w:b/>
          <w:sz w:val="28"/>
          <w:szCs w:val="28"/>
          <w:u w:val="single"/>
          <w:lang w:val="uk-UA"/>
        </w:rPr>
      </w:pPr>
      <w:r w:rsidRPr="00603B4C">
        <w:rPr>
          <w:b/>
          <w:sz w:val="28"/>
          <w:szCs w:val="28"/>
          <w:u w:val="single"/>
          <w:lang w:val="uk-UA"/>
        </w:rPr>
        <w:t>Зовнішнє незалежне оцінювання рівня навчальних досягнень</w:t>
      </w:r>
    </w:p>
    <w:p w:rsidR="006F16ED" w:rsidRPr="00603B4C" w:rsidRDefault="006F16ED" w:rsidP="006F16ED">
      <w:pPr>
        <w:ind w:firstLine="709"/>
        <w:contextualSpacing/>
        <w:jc w:val="both"/>
        <w:rPr>
          <w:sz w:val="28"/>
          <w:szCs w:val="28"/>
          <w:lang w:val="uk-UA"/>
        </w:rPr>
      </w:pPr>
      <w:r w:rsidRPr="00603B4C">
        <w:rPr>
          <w:sz w:val="28"/>
          <w:szCs w:val="28"/>
          <w:shd w:val="clear" w:color="auto" w:fill="FDFDFD"/>
          <w:lang w:val="uk-UA"/>
        </w:rPr>
        <w:t>Шостий рік поспіль Департаментом освіти організовується проведення пробного зовнішнього незалежного оцінювання з української мови і літератури на безоплатній основі за матеріалами, що нада</w:t>
      </w:r>
      <w:r w:rsidR="00EC1874" w:rsidRPr="00603B4C">
        <w:rPr>
          <w:sz w:val="28"/>
          <w:szCs w:val="28"/>
          <w:shd w:val="clear" w:color="auto" w:fill="FDFDFD"/>
          <w:lang w:val="uk-UA"/>
        </w:rPr>
        <w:t>є</w:t>
      </w:r>
      <w:r w:rsidRPr="00603B4C">
        <w:rPr>
          <w:sz w:val="28"/>
          <w:szCs w:val="28"/>
          <w:shd w:val="clear" w:color="auto" w:fill="FDFDFD"/>
          <w:lang w:val="uk-UA"/>
        </w:rPr>
        <w:t xml:space="preserve"> Х</w:t>
      </w:r>
      <w:r w:rsidR="004D490B" w:rsidRPr="00603B4C">
        <w:rPr>
          <w:sz w:val="28"/>
          <w:szCs w:val="28"/>
          <w:shd w:val="clear" w:color="auto" w:fill="FDFDFD"/>
          <w:lang w:val="uk-UA"/>
        </w:rPr>
        <w:t>арківський регіональний центр оцінювання якості освіти</w:t>
      </w:r>
      <w:r w:rsidR="000E231A" w:rsidRPr="00603B4C">
        <w:rPr>
          <w:sz w:val="28"/>
          <w:szCs w:val="28"/>
          <w:shd w:val="clear" w:color="auto" w:fill="FDFDFD"/>
          <w:lang w:val="uk-UA"/>
        </w:rPr>
        <w:t xml:space="preserve"> (далі – ХРЦОЯО)</w:t>
      </w:r>
      <w:r w:rsidRPr="00603B4C">
        <w:rPr>
          <w:sz w:val="28"/>
          <w:szCs w:val="28"/>
          <w:shd w:val="clear" w:color="auto" w:fill="FDFDFD"/>
          <w:lang w:val="uk-UA"/>
        </w:rPr>
        <w:t>, для випускників пільгового контингенту. Щорічно такою можливістю користувалися близько 260 випускників (у 2015 році серед учасників заходу було 99 дітей, які прибули із зони АТО та навчалися у загальноосвітніх навчальних закладах міста).</w:t>
      </w:r>
    </w:p>
    <w:p w:rsidR="006F16ED" w:rsidRPr="00603B4C" w:rsidRDefault="006F16ED" w:rsidP="006F16ED">
      <w:pPr>
        <w:pStyle w:val="13"/>
        <w:spacing w:after="0" w:line="240" w:lineRule="auto"/>
        <w:ind w:left="0" w:firstLine="709"/>
        <w:jc w:val="both"/>
        <w:rPr>
          <w:rFonts w:ascii="Times New Roman" w:hAnsi="Times New Roman"/>
          <w:sz w:val="28"/>
          <w:szCs w:val="28"/>
          <w:lang w:val="uk-UA"/>
        </w:rPr>
      </w:pPr>
      <w:r w:rsidRPr="00603B4C">
        <w:rPr>
          <w:rFonts w:ascii="Times New Roman" w:hAnsi="Times New Roman"/>
          <w:sz w:val="28"/>
          <w:szCs w:val="28"/>
          <w:lang w:val="uk-UA"/>
        </w:rPr>
        <w:t>Для проведення основної сесії ЗНО щорічно залучал</w:t>
      </w:r>
      <w:r w:rsidR="004D490B" w:rsidRPr="00603B4C">
        <w:rPr>
          <w:rFonts w:ascii="Times New Roman" w:hAnsi="Times New Roman"/>
          <w:sz w:val="28"/>
          <w:szCs w:val="28"/>
          <w:lang w:val="uk-UA"/>
        </w:rPr>
        <w:t>о</w:t>
      </w:r>
      <w:r w:rsidRPr="00603B4C">
        <w:rPr>
          <w:rFonts w:ascii="Times New Roman" w:hAnsi="Times New Roman"/>
          <w:sz w:val="28"/>
          <w:szCs w:val="28"/>
          <w:lang w:val="uk-UA"/>
        </w:rPr>
        <w:t>ся близько 2 тис. педагогічних працівників у якості персоналу пунктів тестування, які зразково виконували свої обов’язки.</w:t>
      </w:r>
    </w:p>
    <w:p w:rsidR="006F16ED" w:rsidRPr="00603B4C" w:rsidRDefault="006F16ED" w:rsidP="006F16ED">
      <w:pPr>
        <w:pStyle w:val="13"/>
        <w:spacing w:after="0" w:line="240" w:lineRule="auto"/>
        <w:ind w:left="0" w:firstLine="709"/>
        <w:jc w:val="both"/>
        <w:rPr>
          <w:rFonts w:ascii="Times New Roman" w:hAnsi="Times New Roman"/>
          <w:sz w:val="28"/>
          <w:szCs w:val="28"/>
          <w:lang w:val="uk-UA"/>
        </w:rPr>
      </w:pPr>
      <w:r w:rsidRPr="00603B4C">
        <w:rPr>
          <w:rFonts w:ascii="Times New Roman" w:hAnsi="Times New Roman"/>
          <w:sz w:val="28"/>
          <w:szCs w:val="28"/>
          <w:lang w:val="uk-UA"/>
        </w:rPr>
        <w:t xml:space="preserve">На час проведення ЗНО, крім вищих навчальних закладів, 25 найкращих шкіл міста працювали </w:t>
      </w:r>
      <w:r w:rsidR="00AC4F6A" w:rsidRPr="00603B4C">
        <w:rPr>
          <w:rFonts w:ascii="Times New Roman" w:hAnsi="Times New Roman"/>
          <w:sz w:val="28"/>
          <w:szCs w:val="28"/>
          <w:lang w:val="uk-UA"/>
        </w:rPr>
        <w:t xml:space="preserve">як </w:t>
      </w:r>
      <w:r w:rsidRPr="00603B4C">
        <w:rPr>
          <w:rFonts w:ascii="Times New Roman" w:hAnsi="Times New Roman"/>
          <w:sz w:val="28"/>
          <w:szCs w:val="28"/>
          <w:lang w:val="uk-UA"/>
        </w:rPr>
        <w:t>пункти тестування. На базі ХСШ № 1</w:t>
      </w:r>
      <w:r w:rsidR="00FF2130" w:rsidRPr="00603B4C">
        <w:rPr>
          <w:rFonts w:ascii="Times New Roman" w:hAnsi="Times New Roman"/>
          <w:sz w:val="28"/>
          <w:szCs w:val="28"/>
          <w:lang w:val="uk-UA"/>
        </w:rPr>
        <w:t>09 організовував роботу пункт з </w:t>
      </w:r>
      <w:r w:rsidRPr="00603B4C">
        <w:rPr>
          <w:rFonts w:ascii="Times New Roman" w:hAnsi="Times New Roman"/>
          <w:sz w:val="28"/>
          <w:szCs w:val="28"/>
          <w:lang w:val="uk-UA"/>
        </w:rPr>
        <w:t>перевірки тестових завдань з розгорнутими відповідями з англійської мови, російської мови та математики.</w:t>
      </w:r>
    </w:p>
    <w:p w:rsidR="006F16ED" w:rsidRPr="00603B4C" w:rsidRDefault="006F16ED" w:rsidP="006F16ED">
      <w:pPr>
        <w:pStyle w:val="13"/>
        <w:spacing w:after="0" w:line="240" w:lineRule="auto"/>
        <w:ind w:left="0" w:firstLine="709"/>
        <w:jc w:val="both"/>
        <w:rPr>
          <w:rFonts w:ascii="Times New Roman" w:hAnsi="Times New Roman"/>
          <w:sz w:val="28"/>
          <w:szCs w:val="28"/>
          <w:lang w:val="uk-UA"/>
        </w:rPr>
      </w:pPr>
      <w:r w:rsidRPr="00603B4C">
        <w:rPr>
          <w:rFonts w:ascii="Times New Roman" w:hAnsi="Times New Roman"/>
          <w:sz w:val="28"/>
          <w:szCs w:val="28"/>
          <w:lang w:val="uk-UA"/>
        </w:rPr>
        <w:t xml:space="preserve">Завдяки узгодженій роботі департаментів </w:t>
      </w:r>
      <w:r w:rsidR="00AC4F6A" w:rsidRPr="00603B4C">
        <w:rPr>
          <w:rFonts w:ascii="Times New Roman" w:hAnsi="Times New Roman"/>
          <w:sz w:val="28"/>
          <w:szCs w:val="28"/>
          <w:lang w:val="uk-UA"/>
        </w:rPr>
        <w:t xml:space="preserve">Харківської </w:t>
      </w:r>
      <w:r w:rsidRPr="00603B4C">
        <w:rPr>
          <w:rFonts w:ascii="Times New Roman" w:hAnsi="Times New Roman"/>
          <w:sz w:val="28"/>
          <w:szCs w:val="28"/>
          <w:lang w:val="uk-UA"/>
        </w:rPr>
        <w:t>міської ради</w:t>
      </w:r>
      <w:r w:rsidR="00AC4F6A" w:rsidRPr="00603B4C">
        <w:rPr>
          <w:rFonts w:ascii="Times New Roman" w:hAnsi="Times New Roman"/>
          <w:sz w:val="28"/>
          <w:szCs w:val="28"/>
          <w:lang w:val="uk-UA"/>
        </w:rPr>
        <w:t xml:space="preserve"> та особистій відповідальності в</w:t>
      </w:r>
      <w:r w:rsidRPr="00603B4C">
        <w:rPr>
          <w:rFonts w:ascii="Times New Roman" w:hAnsi="Times New Roman"/>
          <w:sz w:val="28"/>
          <w:szCs w:val="28"/>
          <w:lang w:val="uk-UA"/>
        </w:rPr>
        <w:t xml:space="preserve">сіх керівників та педагогів загальноосвітніх навчальних закладів у місті </w:t>
      </w:r>
      <w:r w:rsidR="00EC1874" w:rsidRPr="00603B4C">
        <w:rPr>
          <w:rFonts w:ascii="Times New Roman" w:hAnsi="Times New Roman"/>
          <w:sz w:val="28"/>
          <w:szCs w:val="28"/>
          <w:lang w:val="uk-UA"/>
        </w:rPr>
        <w:t xml:space="preserve">щорічно </w:t>
      </w:r>
      <w:r w:rsidRPr="00603B4C">
        <w:rPr>
          <w:rFonts w:ascii="Times New Roman" w:hAnsi="Times New Roman"/>
          <w:sz w:val="28"/>
          <w:szCs w:val="28"/>
          <w:lang w:val="uk-UA"/>
        </w:rPr>
        <w:t>створю</w:t>
      </w:r>
      <w:r w:rsidR="00EC1874" w:rsidRPr="00603B4C">
        <w:rPr>
          <w:rFonts w:ascii="Times New Roman" w:hAnsi="Times New Roman"/>
          <w:sz w:val="28"/>
          <w:szCs w:val="28"/>
          <w:lang w:val="uk-UA"/>
        </w:rPr>
        <w:t>ються</w:t>
      </w:r>
      <w:r w:rsidRPr="00603B4C">
        <w:rPr>
          <w:rFonts w:ascii="Times New Roman" w:hAnsi="Times New Roman"/>
          <w:sz w:val="28"/>
          <w:szCs w:val="28"/>
          <w:lang w:val="uk-UA"/>
        </w:rPr>
        <w:t xml:space="preserve"> безпечні умови для об’єктивного, неупередженого та прозорого оцінювання знань випускників шкіл</w:t>
      </w:r>
      <w:r w:rsidR="00AC4F6A" w:rsidRPr="00603B4C">
        <w:rPr>
          <w:rFonts w:ascii="Times New Roman" w:hAnsi="Times New Roman"/>
          <w:sz w:val="28"/>
          <w:szCs w:val="28"/>
          <w:lang w:val="uk-UA"/>
        </w:rPr>
        <w:t xml:space="preserve"> міста Харкова</w:t>
      </w:r>
      <w:r w:rsidRPr="00603B4C">
        <w:rPr>
          <w:rFonts w:ascii="Times New Roman" w:hAnsi="Times New Roman"/>
          <w:sz w:val="28"/>
          <w:szCs w:val="28"/>
          <w:lang w:val="uk-UA"/>
        </w:rPr>
        <w:t>.</w:t>
      </w:r>
    </w:p>
    <w:p w:rsidR="006F16ED" w:rsidRPr="00603B4C" w:rsidRDefault="006F16ED" w:rsidP="006F16ED">
      <w:pPr>
        <w:ind w:firstLine="709"/>
        <w:jc w:val="both"/>
        <w:rPr>
          <w:sz w:val="28"/>
          <w:szCs w:val="28"/>
          <w:lang w:val="uk-UA"/>
        </w:rPr>
      </w:pPr>
      <w:r w:rsidRPr="00603B4C">
        <w:rPr>
          <w:sz w:val="28"/>
          <w:szCs w:val="28"/>
          <w:lang w:val="uk-UA"/>
        </w:rPr>
        <w:t xml:space="preserve">Згідно з щорічним </w:t>
      </w:r>
      <w:r w:rsidR="00AC4F6A" w:rsidRPr="00603B4C">
        <w:rPr>
          <w:sz w:val="28"/>
          <w:szCs w:val="28"/>
          <w:lang w:val="uk-UA"/>
        </w:rPr>
        <w:t>о</w:t>
      </w:r>
      <w:r w:rsidRPr="00603B4C">
        <w:rPr>
          <w:sz w:val="28"/>
          <w:szCs w:val="28"/>
          <w:lang w:val="uk-UA"/>
        </w:rPr>
        <w:t>фіційним звітом Українського центру оцінювання якості освіти щодо результатів зовнішнього незалежного оцінювання простежується значне збільшення кількості випускників загальноосвітніх навчальних закладів міста, які отримували максимальну кількість</w:t>
      </w:r>
      <w:r w:rsidR="00AC4F6A" w:rsidRPr="00603B4C">
        <w:rPr>
          <w:sz w:val="28"/>
          <w:szCs w:val="28"/>
          <w:lang w:val="uk-UA"/>
        </w:rPr>
        <w:t xml:space="preserve"> –</w:t>
      </w:r>
      <w:r w:rsidRPr="00603B4C">
        <w:rPr>
          <w:sz w:val="28"/>
          <w:szCs w:val="28"/>
          <w:lang w:val="uk-UA"/>
        </w:rPr>
        <w:t xml:space="preserve"> 200 балів за виконання тестів (</w:t>
      </w:r>
      <w:r w:rsidR="00AC4F6A" w:rsidRPr="00603B4C">
        <w:rPr>
          <w:sz w:val="28"/>
          <w:szCs w:val="28"/>
          <w:lang w:val="uk-UA"/>
        </w:rPr>
        <w:t>і</w:t>
      </w:r>
      <w:r w:rsidRPr="00603B4C">
        <w:rPr>
          <w:sz w:val="28"/>
          <w:szCs w:val="28"/>
          <w:lang w:val="uk-UA"/>
        </w:rPr>
        <w:t>з 43-х у 2010 році до </w:t>
      </w:r>
      <w:r w:rsidR="00FF2130" w:rsidRPr="00603B4C">
        <w:rPr>
          <w:sz w:val="28"/>
          <w:szCs w:val="28"/>
          <w:lang w:val="uk-UA"/>
        </w:rPr>
        <w:t>136-ти у 2015 </w:t>
      </w:r>
      <w:r w:rsidRPr="00603B4C">
        <w:rPr>
          <w:sz w:val="28"/>
          <w:szCs w:val="28"/>
          <w:lang w:val="uk-UA"/>
        </w:rPr>
        <w:t>році).</w:t>
      </w:r>
      <w:r w:rsidR="00C20AAE" w:rsidRPr="00603B4C">
        <w:rPr>
          <w:sz w:val="28"/>
          <w:szCs w:val="28"/>
          <w:lang w:val="uk-UA"/>
        </w:rPr>
        <w:t xml:space="preserve"> </w:t>
      </w:r>
      <w:r w:rsidR="00B45550" w:rsidRPr="00603B4C">
        <w:rPr>
          <w:sz w:val="28"/>
          <w:szCs w:val="28"/>
          <w:lang w:val="uk-UA"/>
        </w:rPr>
        <w:t>Чотири навчальні заклади міста увійшли до сотні кращих шкіл України за</w:t>
      </w:r>
      <w:r w:rsidR="004D16F7" w:rsidRPr="00603B4C">
        <w:rPr>
          <w:sz w:val="28"/>
          <w:szCs w:val="28"/>
          <w:lang w:val="uk-UA"/>
        </w:rPr>
        <w:t> </w:t>
      </w:r>
      <w:r w:rsidR="00B45550" w:rsidRPr="00603B4C">
        <w:rPr>
          <w:sz w:val="28"/>
          <w:szCs w:val="28"/>
          <w:lang w:val="uk-UA"/>
        </w:rPr>
        <w:t>результатами ЗНО</w:t>
      </w:r>
      <w:r w:rsidR="00C9675A" w:rsidRPr="00603B4C">
        <w:rPr>
          <w:sz w:val="28"/>
          <w:szCs w:val="28"/>
          <w:lang w:val="uk-UA"/>
        </w:rPr>
        <w:t xml:space="preserve"> – 2015: ХГ № 6, 46, ХФМЛ №</w:t>
      </w:r>
      <w:r w:rsidR="00AC4F6A" w:rsidRPr="00603B4C">
        <w:rPr>
          <w:sz w:val="28"/>
          <w:szCs w:val="28"/>
          <w:lang w:val="uk-UA"/>
        </w:rPr>
        <w:t> </w:t>
      </w:r>
      <w:r w:rsidR="00C9675A" w:rsidRPr="00603B4C">
        <w:rPr>
          <w:sz w:val="28"/>
          <w:szCs w:val="28"/>
          <w:lang w:val="uk-UA"/>
        </w:rPr>
        <w:t>27, СШ № 156.</w:t>
      </w:r>
    </w:p>
    <w:p w:rsidR="00C20AAE" w:rsidRPr="00603B4C" w:rsidRDefault="006F16ED" w:rsidP="006F16ED">
      <w:pPr>
        <w:ind w:firstLine="709"/>
        <w:jc w:val="both"/>
        <w:rPr>
          <w:sz w:val="28"/>
          <w:szCs w:val="28"/>
          <w:lang w:val="uk-UA"/>
        </w:rPr>
      </w:pPr>
      <w:r w:rsidRPr="00603B4C">
        <w:rPr>
          <w:sz w:val="28"/>
          <w:szCs w:val="28"/>
          <w:lang w:val="uk-UA"/>
        </w:rPr>
        <w:t xml:space="preserve">У м. Харкові проводиться </w:t>
      </w:r>
      <w:r w:rsidRPr="00603B4C">
        <w:rPr>
          <w:b/>
          <w:sz w:val="28"/>
          <w:szCs w:val="28"/>
          <w:u w:val="single"/>
          <w:lang w:val="uk-UA"/>
        </w:rPr>
        <w:t>толерантна мовна політика</w:t>
      </w:r>
      <w:r w:rsidRPr="00603B4C">
        <w:rPr>
          <w:sz w:val="28"/>
          <w:szCs w:val="28"/>
          <w:lang w:val="uk-UA"/>
        </w:rPr>
        <w:t xml:space="preserve">. Процес впровадження державної мови в усі сфери життєдіяльності міста відбувається з урахуванням історичних та територіальних умов нашого регіону. </w:t>
      </w:r>
    </w:p>
    <w:p w:rsidR="006F16ED" w:rsidRPr="00603B4C" w:rsidRDefault="006F16ED" w:rsidP="006F16ED">
      <w:pPr>
        <w:ind w:firstLine="709"/>
        <w:jc w:val="both"/>
        <w:rPr>
          <w:sz w:val="28"/>
          <w:szCs w:val="28"/>
          <w:lang w:val="uk-UA"/>
        </w:rPr>
      </w:pPr>
      <w:r w:rsidRPr="00603B4C">
        <w:rPr>
          <w:sz w:val="28"/>
          <w:szCs w:val="28"/>
          <w:lang w:val="uk-UA"/>
        </w:rPr>
        <w:t>Мережа закладів освіти щодо мов навчання за останні п`ять років розподіляється таким чином:</w:t>
      </w:r>
    </w:p>
    <w:tbl>
      <w:tblPr>
        <w:tblpPr w:leftFromText="180" w:rightFromText="180" w:vertAnchor="text" w:horzAnchor="margin" w:tblpY="1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360"/>
        <w:gridCol w:w="1361"/>
        <w:gridCol w:w="1361"/>
        <w:gridCol w:w="1361"/>
        <w:gridCol w:w="1361"/>
      </w:tblGrid>
      <w:tr w:rsidR="00712AD8" w:rsidRPr="00603B4C" w:rsidTr="00426535">
        <w:tc>
          <w:tcPr>
            <w:tcW w:w="2943"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ind w:firstLine="1080"/>
              <w:rPr>
                <w:lang w:val="uk-UA"/>
              </w:rPr>
            </w:pPr>
          </w:p>
        </w:tc>
        <w:tc>
          <w:tcPr>
            <w:tcW w:w="1360"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b/>
                <w:lang w:val="uk-UA"/>
              </w:rPr>
            </w:pPr>
            <w:r w:rsidRPr="00603B4C">
              <w:rPr>
                <w:b/>
                <w:lang w:val="uk-UA"/>
              </w:rPr>
              <w:t>2010/2011</w:t>
            </w:r>
          </w:p>
          <w:p w:rsidR="00712AD8" w:rsidRPr="00603B4C" w:rsidRDefault="00712AD8" w:rsidP="00712AD8">
            <w:pPr>
              <w:jc w:val="center"/>
              <w:rPr>
                <w:lang w:val="uk-UA"/>
              </w:rPr>
            </w:pPr>
            <w:r w:rsidRPr="00603B4C">
              <w:rPr>
                <w:b/>
                <w:lang w:val="uk-UA"/>
              </w:rPr>
              <w:t>н.р.</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b/>
                <w:lang w:val="uk-UA"/>
              </w:rPr>
            </w:pPr>
            <w:r w:rsidRPr="00603B4C">
              <w:rPr>
                <w:b/>
                <w:lang w:val="uk-UA"/>
              </w:rPr>
              <w:t>2011/2012</w:t>
            </w:r>
          </w:p>
          <w:p w:rsidR="00712AD8" w:rsidRPr="00603B4C" w:rsidRDefault="00712AD8" w:rsidP="00712AD8">
            <w:pPr>
              <w:jc w:val="center"/>
              <w:rPr>
                <w:lang w:val="uk-UA"/>
              </w:rPr>
            </w:pPr>
            <w:r w:rsidRPr="00603B4C">
              <w:rPr>
                <w:b/>
                <w:lang w:val="uk-UA"/>
              </w:rPr>
              <w:t>н.р.</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b/>
                <w:lang w:val="uk-UA"/>
              </w:rPr>
            </w:pPr>
            <w:r w:rsidRPr="00603B4C">
              <w:rPr>
                <w:b/>
                <w:lang w:val="uk-UA"/>
              </w:rPr>
              <w:t>2012/2013</w:t>
            </w:r>
          </w:p>
          <w:p w:rsidR="00712AD8" w:rsidRPr="00603B4C" w:rsidRDefault="00712AD8" w:rsidP="00712AD8">
            <w:pPr>
              <w:jc w:val="center"/>
              <w:rPr>
                <w:lang w:val="uk-UA"/>
              </w:rPr>
            </w:pPr>
            <w:r w:rsidRPr="00603B4C">
              <w:rPr>
                <w:b/>
                <w:lang w:val="uk-UA"/>
              </w:rPr>
              <w:t>н.р.</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b/>
                <w:lang w:val="uk-UA"/>
              </w:rPr>
            </w:pPr>
            <w:r w:rsidRPr="00603B4C">
              <w:rPr>
                <w:b/>
                <w:lang w:val="uk-UA"/>
              </w:rPr>
              <w:t>2013/2014</w:t>
            </w:r>
          </w:p>
          <w:p w:rsidR="00712AD8" w:rsidRPr="00603B4C" w:rsidRDefault="00712AD8" w:rsidP="00712AD8">
            <w:pPr>
              <w:jc w:val="center"/>
              <w:rPr>
                <w:lang w:val="uk-UA"/>
              </w:rPr>
            </w:pPr>
            <w:r w:rsidRPr="00603B4C">
              <w:rPr>
                <w:b/>
                <w:lang w:val="uk-UA"/>
              </w:rPr>
              <w:t>н.р.</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b/>
                <w:lang w:val="uk-UA"/>
              </w:rPr>
            </w:pPr>
            <w:r w:rsidRPr="00603B4C">
              <w:rPr>
                <w:b/>
                <w:lang w:val="uk-UA"/>
              </w:rPr>
              <w:t>2014/2015</w:t>
            </w:r>
          </w:p>
          <w:p w:rsidR="00712AD8" w:rsidRPr="00603B4C" w:rsidRDefault="00712AD8" w:rsidP="00712AD8">
            <w:pPr>
              <w:jc w:val="center"/>
              <w:rPr>
                <w:lang w:val="uk-UA"/>
              </w:rPr>
            </w:pPr>
            <w:r w:rsidRPr="00603B4C">
              <w:rPr>
                <w:b/>
                <w:lang w:val="uk-UA"/>
              </w:rPr>
              <w:t>н.р.</w:t>
            </w:r>
          </w:p>
        </w:tc>
      </w:tr>
      <w:tr w:rsidR="00712AD8" w:rsidRPr="00603B4C" w:rsidTr="00426535">
        <w:tc>
          <w:tcPr>
            <w:tcW w:w="2943"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rPr>
                <w:lang w:val="uk-UA"/>
              </w:rPr>
            </w:pPr>
            <w:r w:rsidRPr="00603B4C">
              <w:rPr>
                <w:lang w:val="uk-UA"/>
              </w:rPr>
              <w:t>Кількість україномовних шкіл</w:t>
            </w:r>
          </w:p>
        </w:tc>
        <w:tc>
          <w:tcPr>
            <w:tcW w:w="1360"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91</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93</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93</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92</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91</w:t>
            </w:r>
          </w:p>
        </w:tc>
      </w:tr>
      <w:tr w:rsidR="00712AD8" w:rsidRPr="00603B4C" w:rsidTr="00426535">
        <w:trPr>
          <w:trHeight w:val="545"/>
        </w:trPr>
        <w:tc>
          <w:tcPr>
            <w:tcW w:w="2943"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rPr>
                <w:lang w:val="uk-UA"/>
              </w:rPr>
            </w:pPr>
            <w:r w:rsidRPr="00603B4C">
              <w:rPr>
                <w:lang w:val="uk-UA"/>
              </w:rPr>
              <w:t>Кількість російськомовних шкіл</w:t>
            </w:r>
          </w:p>
        </w:tc>
        <w:tc>
          <w:tcPr>
            <w:tcW w:w="1360"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53</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53</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55</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57</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57</w:t>
            </w:r>
          </w:p>
        </w:tc>
      </w:tr>
      <w:tr w:rsidR="00712AD8" w:rsidRPr="00603B4C" w:rsidTr="00426535">
        <w:tc>
          <w:tcPr>
            <w:tcW w:w="2943"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rPr>
                <w:lang w:val="uk-UA"/>
              </w:rPr>
            </w:pPr>
            <w:r w:rsidRPr="00603B4C">
              <w:rPr>
                <w:lang w:val="uk-UA"/>
              </w:rPr>
              <w:lastRenderedPageBreak/>
              <w:t>Кількість двомовних шкіл</w:t>
            </w:r>
          </w:p>
        </w:tc>
        <w:tc>
          <w:tcPr>
            <w:tcW w:w="1360"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36</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35</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34</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33</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34</w:t>
            </w:r>
          </w:p>
        </w:tc>
      </w:tr>
      <w:tr w:rsidR="00712AD8" w:rsidRPr="00603B4C" w:rsidTr="00426535">
        <w:tc>
          <w:tcPr>
            <w:tcW w:w="2943"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rPr>
                <w:b/>
                <w:lang w:val="uk-UA"/>
              </w:rPr>
            </w:pPr>
            <w:r w:rsidRPr="00603B4C">
              <w:rPr>
                <w:b/>
                <w:lang w:val="uk-UA"/>
              </w:rPr>
              <w:t>Всього шкіл</w:t>
            </w:r>
          </w:p>
        </w:tc>
        <w:tc>
          <w:tcPr>
            <w:tcW w:w="1360"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b/>
                <w:lang w:val="uk-UA"/>
              </w:rPr>
            </w:pPr>
            <w:r w:rsidRPr="00603B4C">
              <w:rPr>
                <w:b/>
                <w:lang w:val="uk-UA"/>
              </w:rPr>
              <w:t>180</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b/>
                <w:lang w:val="uk-UA"/>
              </w:rPr>
            </w:pPr>
            <w:r w:rsidRPr="00603B4C">
              <w:rPr>
                <w:b/>
                <w:lang w:val="uk-UA"/>
              </w:rPr>
              <w:t>181</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b/>
                <w:lang w:val="uk-UA"/>
              </w:rPr>
            </w:pPr>
            <w:r w:rsidRPr="00603B4C">
              <w:rPr>
                <w:b/>
                <w:lang w:val="uk-UA"/>
              </w:rPr>
              <w:t>182</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b/>
                <w:lang w:val="uk-UA"/>
              </w:rPr>
            </w:pPr>
            <w:r w:rsidRPr="00603B4C">
              <w:rPr>
                <w:b/>
                <w:lang w:val="uk-UA"/>
              </w:rPr>
              <w:t>182</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b/>
                <w:lang w:val="uk-UA"/>
              </w:rPr>
            </w:pPr>
            <w:r w:rsidRPr="00603B4C">
              <w:rPr>
                <w:b/>
                <w:lang w:val="uk-UA"/>
              </w:rPr>
              <w:t>182</w:t>
            </w:r>
          </w:p>
        </w:tc>
      </w:tr>
      <w:tr w:rsidR="00712AD8" w:rsidRPr="00603B4C" w:rsidTr="00426535">
        <w:tc>
          <w:tcPr>
            <w:tcW w:w="2943"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rPr>
                <w:lang w:val="uk-UA"/>
              </w:rPr>
            </w:pPr>
            <w:r w:rsidRPr="00603B4C">
              <w:rPr>
                <w:lang w:val="uk-UA"/>
              </w:rPr>
              <w:t>Учні, які навчаються українською мовою (%)</w:t>
            </w:r>
          </w:p>
        </w:tc>
        <w:tc>
          <w:tcPr>
            <w:tcW w:w="1360"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59,7 %</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59,5 %</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59,2 %</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58,9 %</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58,6 %</w:t>
            </w:r>
          </w:p>
        </w:tc>
      </w:tr>
      <w:tr w:rsidR="00712AD8" w:rsidRPr="00603B4C" w:rsidTr="00426535">
        <w:tc>
          <w:tcPr>
            <w:tcW w:w="2943"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rPr>
                <w:lang w:val="uk-UA"/>
              </w:rPr>
            </w:pPr>
            <w:r w:rsidRPr="00603B4C">
              <w:rPr>
                <w:lang w:val="uk-UA"/>
              </w:rPr>
              <w:t>Учні, які навчаються російською мовою (%)</w:t>
            </w:r>
          </w:p>
        </w:tc>
        <w:tc>
          <w:tcPr>
            <w:tcW w:w="1360"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40,3 %</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40,5 %</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40,8 %</w:t>
            </w:r>
          </w:p>
        </w:tc>
        <w:tc>
          <w:tcPr>
            <w:tcW w:w="1361" w:type="dxa"/>
            <w:tcBorders>
              <w:top w:val="single" w:sz="4" w:space="0" w:color="auto"/>
              <w:left w:val="single" w:sz="4" w:space="0" w:color="auto"/>
              <w:bottom w:val="single" w:sz="4" w:space="0" w:color="auto"/>
              <w:right w:val="single" w:sz="4" w:space="0" w:color="auto"/>
            </w:tcBorders>
            <w:hideMark/>
          </w:tcPr>
          <w:p w:rsidR="00712AD8" w:rsidRPr="00603B4C" w:rsidRDefault="00712AD8" w:rsidP="00712AD8">
            <w:pPr>
              <w:jc w:val="center"/>
              <w:rPr>
                <w:lang w:val="uk-UA"/>
              </w:rPr>
            </w:pPr>
            <w:r w:rsidRPr="00603B4C">
              <w:rPr>
                <w:lang w:val="uk-UA"/>
              </w:rPr>
              <w:t>41,1 %</w:t>
            </w:r>
          </w:p>
        </w:tc>
        <w:tc>
          <w:tcPr>
            <w:tcW w:w="1361" w:type="dxa"/>
            <w:tcBorders>
              <w:top w:val="single" w:sz="4" w:space="0" w:color="auto"/>
              <w:left w:val="single" w:sz="4" w:space="0" w:color="auto"/>
              <w:bottom w:val="single" w:sz="4" w:space="0" w:color="auto"/>
              <w:right w:val="single" w:sz="4" w:space="0" w:color="auto"/>
            </w:tcBorders>
          </w:tcPr>
          <w:p w:rsidR="00712AD8" w:rsidRPr="00603B4C" w:rsidRDefault="00712AD8" w:rsidP="00712AD8">
            <w:pPr>
              <w:jc w:val="center"/>
              <w:rPr>
                <w:lang w:val="uk-UA"/>
              </w:rPr>
            </w:pPr>
            <w:r w:rsidRPr="00603B4C">
              <w:rPr>
                <w:lang w:val="uk-UA"/>
              </w:rPr>
              <w:t>41,4 %</w:t>
            </w:r>
          </w:p>
        </w:tc>
      </w:tr>
    </w:tbl>
    <w:p w:rsidR="006F16ED" w:rsidRPr="00603B4C" w:rsidRDefault="006F16ED" w:rsidP="006F16ED">
      <w:pPr>
        <w:ind w:firstLine="709"/>
        <w:contextualSpacing/>
        <w:jc w:val="both"/>
        <w:rPr>
          <w:sz w:val="28"/>
          <w:szCs w:val="28"/>
          <w:lang w:val="uk-UA"/>
        </w:rPr>
      </w:pPr>
      <w:r w:rsidRPr="00603B4C">
        <w:rPr>
          <w:sz w:val="28"/>
          <w:szCs w:val="28"/>
          <w:lang w:val="uk-UA"/>
        </w:rPr>
        <w:t>Забезпечується право національних меншин на вивчення рідної мови. Функціонують навчальні заклади з поглибленим вивченням єврейської та корейської мов. Працюють азербайджанські та вірменські освітньо-культурні центри.</w:t>
      </w:r>
    </w:p>
    <w:p w:rsidR="005D32A8" w:rsidRPr="00603B4C" w:rsidRDefault="005D32A8" w:rsidP="005D32A8">
      <w:pPr>
        <w:pStyle w:val="af"/>
        <w:spacing w:after="0" w:line="240" w:lineRule="auto"/>
        <w:ind w:left="0" w:firstLine="709"/>
        <w:jc w:val="both"/>
        <w:rPr>
          <w:rFonts w:ascii="Times New Roman" w:hAnsi="Times New Roman"/>
          <w:sz w:val="28"/>
          <w:szCs w:val="28"/>
        </w:rPr>
      </w:pPr>
      <w:r w:rsidRPr="00603B4C">
        <w:rPr>
          <w:rFonts w:ascii="Times New Roman" w:hAnsi="Times New Roman"/>
          <w:b/>
          <w:sz w:val="28"/>
          <w:szCs w:val="28"/>
          <w:u w:val="single"/>
        </w:rPr>
        <w:t>Харчування.</w:t>
      </w:r>
      <w:r w:rsidRPr="00603B4C">
        <w:rPr>
          <w:rFonts w:ascii="Times New Roman" w:hAnsi="Times New Roman"/>
          <w:sz w:val="28"/>
          <w:szCs w:val="28"/>
        </w:rPr>
        <w:t xml:space="preserve"> Одним </w:t>
      </w:r>
      <w:r w:rsidR="00AC4F6A" w:rsidRPr="00603B4C">
        <w:rPr>
          <w:rFonts w:ascii="Times New Roman" w:hAnsi="Times New Roman"/>
          <w:sz w:val="28"/>
          <w:szCs w:val="28"/>
        </w:rPr>
        <w:t>і</w:t>
      </w:r>
      <w:r w:rsidRPr="00603B4C">
        <w:rPr>
          <w:rFonts w:ascii="Times New Roman" w:hAnsi="Times New Roman"/>
          <w:sz w:val="28"/>
          <w:szCs w:val="28"/>
        </w:rPr>
        <w:t xml:space="preserve">з пріоритетних напрямів роботи навчальних закладів міста є організація повноцінного </w:t>
      </w:r>
      <w:r w:rsidR="00AC4F6A" w:rsidRPr="00603B4C">
        <w:rPr>
          <w:rFonts w:ascii="Times New Roman" w:hAnsi="Times New Roman"/>
          <w:sz w:val="28"/>
          <w:szCs w:val="28"/>
        </w:rPr>
        <w:t>та</w:t>
      </w:r>
      <w:r w:rsidRPr="00603B4C">
        <w:rPr>
          <w:rFonts w:ascii="Times New Roman" w:hAnsi="Times New Roman"/>
          <w:sz w:val="28"/>
          <w:szCs w:val="28"/>
        </w:rPr>
        <w:t xml:space="preserve"> якісного харчування дітей.</w:t>
      </w:r>
    </w:p>
    <w:p w:rsidR="00B45550" w:rsidRPr="00603B4C" w:rsidRDefault="00AC4F6A" w:rsidP="005D32A8">
      <w:pPr>
        <w:tabs>
          <w:tab w:val="left" w:pos="993"/>
        </w:tabs>
        <w:ind w:firstLine="709"/>
        <w:jc w:val="both"/>
        <w:rPr>
          <w:sz w:val="28"/>
          <w:szCs w:val="28"/>
          <w:lang w:val="uk-UA"/>
        </w:rPr>
      </w:pPr>
      <w:r w:rsidRPr="00603B4C">
        <w:rPr>
          <w:sz w:val="28"/>
          <w:szCs w:val="28"/>
          <w:lang w:val="uk-UA"/>
        </w:rPr>
        <w:t>З метою</w:t>
      </w:r>
      <w:r w:rsidR="005D32A8" w:rsidRPr="00603B4C">
        <w:rPr>
          <w:sz w:val="28"/>
          <w:szCs w:val="28"/>
          <w:lang w:val="uk-UA"/>
        </w:rPr>
        <w:t xml:space="preserve"> продовження і розширення дії міської Програми «Шкільне харчування» на 2009-2011 роки в Харкові реалізовувалас</w:t>
      </w:r>
      <w:r w:rsidRPr="00603B4C">
        <w:rPr>
          <w:sz w:val="28"/>
          <w:szCs w:val="28"/>
          <w:lang w:val="uk-UA"/>
        </w:rPr>
        <w:t>я</w:t>
      </w:r>
      <w:r w:rsidR="005D32A8" w:rsidRPr="00603B4C">
        <w:rPr>
          <w:sz w:val="28"/>
          <w:szCs w:val="28"/>
          <w:lang w:val="uk-UA"/>
        </w:rPr>
        <w:t xml:space="preserve"> міська Програма «Дитяче харчування» н</w:t>
      </w:r>
      <w:r w:rsidR="00FF2130" w:rsidRPr="00603B4C">
        <w:rPr>
          <w:sz w:val="28"/>
          <w:szCs w:val="28"/>
          <w:lang w:val="uk-UA"/>
        </w:rPr>
        <w:t>а 2012-2015 </w:t>
      </w:r>
      <w:r w:rsidR="005D32A8" w:rsidRPr="00603B4C">
        <w:rPr>
          <w:sz w:val="28"/>
          <w:szCs w:val="28"/>
          <w:lang w:val="uk-UA"/>
        </w:rPr>
        <w:t xml:space="preserve">роки, </w:t>
      </w:r>
      <w:r w:rsidRPr="00603B4C">
        <w:rPr>
          <w:sz w:val="28"/>
          <w:szCs w:val="28"/>
          <w:lang w:val="uk-UA"/>
        </w:rPr>
        <w:t>затверджена</w:t>
      </w:r>
      <w:r w:rsidR="005D32A8" w:rsidRPr="00603B4C">
        <w:rPr>
          <w:sz w:val="28"/>
          <w:szCs w:val="28"/>
          <w:lang w:val="uk-UA"/>
        </w:rPr>
        <w:t xml:space="preserve"> рішенням 11 сесії Харківської міської ради </w:t>
      </w:r>
      <w:r w:rsidRPr="00603B4C">
        <w:rPr>
          <w:sz w:val="28"/>
          <w:szCs w:val="28"/>
          <w:lang w:val="uk-UA"/>
        </w:rPr>
        <w:t xml:space="preserve">6 скликання </w:t>
      </w:r>
      <w:r w:rsidR="005D32A8" w:rsidRPr="00603B4C">
        <w:rPr>
          <w:sz w:val="28"/>
          <w:szCs w:val="28"/>
          <w:lang w:val="uk-UA"/>
        </w:rPr>
        <w:t>від 16.11.2011 № 495/</w:t>
      </w:r>
      <w:r w:rsidRPr="00603B4C">
        <w:rPr>
          <w:sz w:val="28"/>
          <w:szCs w:val="28"/>
          <w:lang w:val="uk-UA"/>
        </w:rPr>
        <w:t>11</w:t>
      </w:r>
      <w:r w:rsidR="005D32A8" w:rsidRPr="00603B4C">
        <w:rPr>
          <w:sz w:val="28"/>
          <w:szCs w:val="28"/>
          <w:lang w:val="uk-UA"/>
        </w:rPr>
        <w:t>. Завдяки цим програмам створено єдину систему організації харчування у загальноосвітніх навчальних закладах і у дошкільних навчальних закладах, що забезпечило раціональне</w:t>
      </w:r>
      <w:r w:rsidR="00B45550" w:rsidRPr="00603B4C">
        <w:rPr>
          <w:sz w:val="28"/>
          <w:szCs w:val="28"/>
          <w:lang w:val="uk-UA"/>
        </w:rPr>
        <w:t xml:space="preserve"> </w:t>
      </w:r>
      <w:r w:rsidRPr="00603B4C">
        <w:rPr>
          <w:sz w:val="28"/>
          <w:szCs w:val="28"/>
          <w:lang w:val="uk-UA"/>
        </w:rPr>
        <w:t>та</w:t>
      </w:r>
      <w:r w:rsidR="005D32A8" w:rsidRPr="00603B4C">
        <w:rPr>
          <w:sz w:val="28"/>
          <w:szCs w:val="28"/>
          <w:lang w:val="uk-UA"/>
        </w:rPr>
        <w:t xml:space="preserve"> ефективне використання бюджетних коштів. </w:t>
      </w:r>
    </w:p>
    <w:p w:rsidR="005D32A8" w:rsidRPr="00603B4C" w:rsidRDefault="005D32A8" w:rsidP="005D32A8">
      <w:pPr>
        <w:tabs>
          <w:tab w:val="left" w:pos="993"/>
        </w:tabs>
        <w:ind w:firstLine="709"/>
        <w:jc w:val="both"/>
        <w:rPr>
          <w:sz w:val="28"/>
          <w:szCs w:val="28"/>
          <w:lang w:val="uk-UA"/>
        </w:rPr>
      </w:pPr>
      <w:r w:rsidRPr="00603B4C">
        <w:rPr>
          <w:sz w:val="28"/>
          <w:szCs w:val="28"/>
          <w:lang w:val="uk-UA"/>
        </w:rPr>
        <w:t>Виконання натуральних норм у загальноосвітніх навчальних закладах у першому кварталі 2015 року зросло порівнян</w:t>
      </w:r>
      <w:r w:rsidR="00AC4F6A" w:rsidRPr="00603B4C">
        <w:rPr>
          <w:sz w:val="28"/>
          <w:szCs w:val="28"/>
          <w:lang w:val="uk-UA"/>
        </w:rPr>
        <w:t xml:space="preserve">о </w:t>
      </w:r>
      <w:r w:rsidRPr="00603B4C">
        <w:rPr>
          <w:sz w:val="28"/>
          <w:szCs w:val="28"/>
          <w:lang w:val="uk-UA"/>
        </w:rPr>
        <w:t>і</w:t>
      </w:r>
      <w:r w:rsidR="00AC4F6A" w:rsidRPr="00603B4C">
        <w:rPr>
          <w:sz w:val="28"/>
          <w:szCs w:val="28"/>
          <w:lang w:val="uk-UA"/>
        </w:rPr>
        <w:t>з</w:t>
      </w:r>
      <w:r w:rsidRPr="00603B4C">
        <w:rPr>
          <w:sz w:val="28"/>
          <w:szCs w:val="28"/>
          <w:lang w:val="uk-UA"/>
        </w:rPr>
        <w:t xml:space="preserve"> 201</w:t>
      </w:r>
      <w:r w:rsidR="008A2771" w:rsidRPr="00603B4C">
        <w:rPr>
          <w:sz w:val="28"/>
          <w:szCs w:val="28"/>
          <w:lang w:val="uk-UA"/>
        </w:rPr>
        <w:t>0</w:t>
      </w:r>
      <w:r w:rsidRPr="00603B4C">
        <w:rPr>
          <w:sz w:val="28"/>
          <w:szCs w:val="28"/>
          <w:lang w:val="uk-UA"/>
        </w:rPr>
        <w:t xml:space="preserve"> роком на </w:t>
      </w:r>
      <w:r w:rsidR="008A2771" w:rsidRPr="00603B4C">
        <w:rPr>
          <w:sz w:val="28"/>
          <w:szCs w:val="28"/>
          <w:lang w:val="uk-UA"/>
        </w:rPr>
        <w:t>14</w:t>
      </w:r>
      <w:r w:rsidRPr="00603B4C">
        <w:rPr>
          <w:sz w:val="28"/>
          <w:szCs w:val="28"/>
          <w:lang w:val="uk-UA"/>
        </w:rPr>
        <w:t>,</w:t>
      </w:r>
      <w:r w:rsidR="008A2771" w:rsidRPr="00603B4C">
        <w:rPr>
          <w:sz w:val="28"/>
          <w:szCs w:val="28"/>
          <w:lang w:val="uk-UA"/>
        </w:rPr>
        <w:t>3</w:t>
      </w:r>
      <w:r w:rsidR="00141F6D" w:rsidRPr="00603B4C">
        <w:rPr>
          <w:sz w:val="28"/>
          <w:szCs w:val="28"/>
          <w:lang w:val="uk-UA"/>
        </w:rPr>
        <w:t xml:space="preserve"> </w:t>
      </w:r>
      <w:r w:rsidRPr="00603B4C">
        <w:rPr>
          <w:sz w:val="28"/>
          <w:szCs w:val="28"/>
          <w:lang w:val="uk-UA"/>
        </w:rPr>
        <w:t>%.</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820"/>
        <w:gridCol w:w="966"/>
        <w:gridCol w:w="966"/>
        <w:gridCol w:w="838"/>
        <w:gridCol w:w="1352"/>
      </w:tblGrid>
      <w:tr w:rsidR="00B45550" w:rsidRPr="00603B4C" w:rsidTr="00B45550">
        <w:tc>
          <w:tcPr>
            <w:tcW w:w="4109" w:type="dxa"/>
            <w:vAlign w:val="center"/>
          </w:tcPr>
          <w:p w:rsidR="00B45550" w:rsidRPr="00603B4C" w:rsidRDefault="00B45550" w:rsidP="001024F3">
            <w:pPr>
              <w:tabs>
                <w:tab w:val="left" w:pos="993"/>
              </w:tabs>
              <w:jc w:val="center"/>
              <w:rPr>
                <w:b/>
                <w:lang w:val="uk-UA"/>
              </w:rPr>
            </w:pPr>
            <w:r w:rsidRPr="00603B4C">
              <w:rPr>
                <w:b/>
                <w:lang w:val="uk-UA"/>
              </w:rPr>
              <w:t>Рік</w:t>
            </w:r>
          </w:p>
        </w:tc>
        <w:tc>
          <w:tcPr>
            <w:tcW w:w="820" w:type="dxa"/>
            <w:vAlign w:val="center"/>
          </w:tcPr>
          <w:p w:rsidR="00B45550" w:rsidRPr="00603B4C" w:rsidRDefault="00B45550" w:rsidP="001024F3">
            <w:pPr>
              <w:tabs>
                <w:tab w:val="left" w:pos="993"/>
              </w:tabs>
              <w:jc w:val="center"/>
              <w:rPr>
                <w:b/>
                <w:lang w:val="uk-UA"/>
              </w:rPr>
            </w:pPr>
            <w:r w:rsidRPr="00603B4C">
              <w:rPr>
                <w:b/>
                <w:lang w:val="uk-UA"/>
              </w:rPr>
              <w:t>2011</w:t>
            </w:r>
          </w:p>
        </w:tc>
        <w:tc>
          <w:tcPr>
            <w:tcW w:w="966" w:type="dxa"/>
            <w:vAlign w:val="center"/>
          </w:tcPr>
          <w:p w:rsidR="00B45550" w:rsidRPr="00603B4C" w:rsidRDefault="00B45550" w:rsidP="001024F3">
            <w:pPr>
              <w:tabs>
                <w:tab w:val="left" w:pos="993"/>
              </w:tabs>
              <w:jc w:val="center"/>
              <w:rPr>
                <w:b/>
                <w:lang w:val="uk-UA"/>
              </w:rPr>
            </w:pPr>
            <w:r w:rsidRPr="00603B4C">
              <w:rPr>
                <w:b/>
                <w:lang w:val="uk-UA"/>
              </w:rPr>
              <w:t>2012</w:t>
            </w:r>
          </w:p>
        </w:tc>
        <w:tc>
          <w:tcPr>
            <w:tcW w:w="966" w:type="dxa"/>
            <w:vAlign w:val="center"/>
          </w:tcPr>
          <w:p w:rsidR="00B45550" w:rsidRPr="00603B4C" w:rsidRDefault="00B45550" w:rsidP="001024F3">
            <w:pPr>
              <w:tabs>
                <w:tab w:val="left" w:pos="993"/>
              </w:tabs>
              <w:jc w:val="center"/>
              <w:rPr>
                <w:b/>
                <w:lang w:val="uk-UA"/>
              </w:rPr>
            </w:pPr>
            <w:r w:rsidRPr="00603B4C">
              <w:rPr>
                <w:b/>
                <w:lang w:val="uk-UA"/>
              </w:rPr>
              <w:t>2013</w:t>
            </w:r>
          </w:p>
        </w:tc>
        <w:tc>
          <w:tcPr>
            <w:tcW w:w="838" w:type="dxa"/>
            <w:vAlign w:val="center"/>
          </w:tcPr>
          <w:p w:rsidR="00B45550" w:rsidRPr="00603B4C" w:rsidRDefault="00B45550" w:rsidP="001024F3">
            <w:pPr>
              <w:tabs>
                <w:tab w:val="left" w:pos="993"/>
              </w:tabs>
              <w:jc w:val="center"/>
              <w:rPr>
                <w:b/>
                <w:lang w:val="uk-UA"/>
              </w:rPr>
            </w:pPr>
            <w:r w:rsidRPr="00603B4C">
              <w:rPr>
                <w:b/>
                <w:lang w:val="uk-UA"/>
              </w:rPr>
              <w:t>2014</w:t>
            </w:r>
          </w:p>
        </w:tc>
        <w:tc>
          <w:tcPr>
            <w:tcW w:w="1352" w:type="dxa"/>
            <w:vAlign w:val="center"/>
          </w:tcPr>
          <w:p w:rsidR="00B45550" w:rsidRPr="00603B4C" w:rsidRDefault="00B45550" w:rsidP="001024F3">
            <w:pPr>
              <w:tabs>
                <w:tab w:val="left" w:pos="993"/>
              </w:tabs>
              <w:jc w:val="center"/>
              <w:rPr>
                <w:b/>
                <w:lang w:val="uk-UA"/>
              </w:rPr>
            </w:pPr>
            <w:r w:rsidRPr="00603B4C">
              <w:rPr>
                <w:b/>
                <w:lang w:val="uk-UA"/>
              </w:rPr>
              <w:t>2015 (І кв.)</w:t>
            </w:r>
          </w:p>
        </w:tc>
      </w:tr>
      <w:tr w:rsidR="00B45550" w:rsidRPr="00603B4C" w:rsidTr="00B45550">
        <w:tc>
          <w:tcPr>
            <w:tcW w:w="4109" w:type="dxa"/>
            <w:vAlign w:val="center"/>
          </w:tcPr>
          <w:p w:rsidR="00B45550" w:rsidRPr="00603B4C" w:rsidRDefault="00B45550" w:rsidP="001024F3">
            <w:pPr>
              <w:tabs>
                <w:tab w:val="left" w:pos="993"/>
              </w:tabs>
              <w:jc w:val="center"/>
              <w:rPr>
                <w:b/>
                <w:lang w:val="uk-UA"/>
              </w:rPr>
            </w:pPr>
            <w:r w:rsidRPr="00603B4C">
              <w:rPr>
                <w:b/>
                <w:lang w:val="uk-UA"/>
              </w:rPr>
              <w:t>% виконання натуральних норм</w:t>
            </w:r>
          </w:p>
        </w:tc>
        <w:tc>
          <w:tcPr>
            <w:tcW w:w="820" w:type="dxa"/>
            <w:vAlign w:val="center"/>
          </w:tcPr>
          <w:p w:rsidR="00B45550" w:rsidRPr="00603B4C" w:rsidRDefault="00B45550" w:rsidP="001024F3">
            <w:pPr>
              <w:tabs>
                <w:tab w:val="left" w:pos="993"/>
              </w:tabs>
              <w:jc w:val="center"/>
              <w:rPr>
                <w:lang w:val="uk-UA"/>
              </w:rPr>
            </w:pPr>
            <w:r w:rsidRPr="00603B4C">
              <w:rPr>
                <w:lang w:val="uk-UA"/>
              </w:rPr>
              <w:t>78,7</w:t>
            </w:r>
          </w:p>
        </w:tc>
        <w:tc>
          <w:tcPr>
            <w:tcW w:w="966" w:type="dxa"/>
            <w:vAlign w:val="center"/>
          </w:tcPr>
          <w:p w:rsidR="00B45550" w:rsidRPr="00603B4C" w:rsidRDefault="00B45550" w:rsidP="001024F3">
            <w:pPr>
              <w:tabs>
                <w:tab w:val="left" w:pos="993"/>
              </w:tabs>
              <w:jc w:val="center"/>
              <w:rPr>
                <w:lang w:val="uk-UA"/>
              </w:rPr>
            </w:pPr>
            <w:r w:rsidRPr="00603B4C">
              <w:rPr>
                <w:lang w:val="uk-UA"/>
              </w:rPr>
              <w:t>79,8</w:t>
            </w:r>
          </w:p>
        </w:tc>
        <w:tc>
          <w:tcPr>
            <w:tcW w:w="966" w:type="dxa"/>
            <w:vAlign w:val="center"/>
          </w:tcPr>
          <w:p w:rsidR="00B45550" w:rsidRPr="00603B4C" w:rsidRDefault="00B45550" w:rsidP="001024F3">
            <w:pPr>
              <w:tabs>
                <w:tab w:val="left" w:pos="993"/>
              </w:tabs>
              <w:jc w:val="center"/>
              <w:rPr>
                <w:lang w:val="uk-UA"/>
              </w:rPr>
            </w:pPr>
            <w:r w:rsidRPr="00603B4C">
              <w:rPr>
                <w:lang w:val="uk-UA"/>
              </w:rPr>
              <w:t>86,4</w:t>
            </w:r>
          </w:p>
        </w:tc>
        <w:tc>
          <w:tcPr>
            <w:tcW w:w="838" w:type="dxa"/>
            <w:vAlign w:val="center"/>
          </w:tcPr>
          <w:p w:rsidR="00B45550" w:rsidRPr="00603B4C" w:rsidRDefault="00B45550" w:rsidP="001024F3">
            <w:pPr>
              <w:tabs>
                <w:tab w:val="left" w:pos="993"/>
              </w:tabs>
              <w:jc w:val="center"/>
              <w:rPr>
                <w:lang w:val="uk-UA"/>
              </w:rPr>
            </w:pPr>
            <w:r w:rsidRPr="00603B4C">
              <w:rPr>
                <w:lang w:val="uk-UA"/>
              </w:rPr>
              <w:t>87,0</w:t>
            </w:r>
          </w:p>
        </w:tc>
        <w:tc>
          <w:tcPr>
            <w:tcW w:w="1352" w:type="dxa"/>
            <w:vAlign w:val="center"/>
          </w:tcPr>
          <w:p w:rsidR="00B45550" w:rsidRPr="00603B4C" w:rsidRDefault="00B45550" w:rsidP="001024F3">
            <w:pPr>
              <w:tabs>
                <w:tab w:val="left" w:pos="993"/>
              </w:tabs>
              <w:jc w:val="center"/>
              <w:rPr>
                <w:lang w:val="uk-UA"/>
              </w:rPr>
            </w:pPr>
            <w:r w:rsidRPr="00603B4C">
              <w:rPr>
                <w:lang w:val="uk-UA"/>
              </w:rPr>
              <w:t>88,3</w:t>
            </w:r>
          </w:p>
        </w:tc>
      </w:tr>
    </w:tbl>
    <w:p w:rsidR="005D32A8" w:rsidRPr="00603B4C" w:rsidRDefault="00AC4F6A" w:rsidP="005D32A8">
      <w:pPr>
        <w:tabs>
          <w:tab w:val="left" w:pos="993"/>
        </w:tabs>
        <w:ind w:firstLine="709"/>
        <w:jc w:val="both"/>
        <w:rPr>
          <w:sz w:val="28"/>
          <w:szCs w:val="28"/>
          <w:lang w:val="uk-UA"/>
        </w:rPr>
      </w:pPr>
      <w:r w:rsidRPr="00603B4C">
        <w:rPr>
          <w:sz w:val="28"/>
          <w:szCs w:val="28"/>
          <w:lang w:val="uk-UA"/>
        </w:rPr>
        <w:t>Протягом</w:t>
      </w:r>
      <w:r w:rsidR="005D32A8" w:rsidRPr="00603B4C">
        <w:rPr>
          <w:sz w:val="28"/>
          <w:szCs w:val="28"/>
          <w:lang w:val="uk-UA"/>
        </w:rPr>
        <w:t xml:space="preserve"> термін</w:t>
      </w:r>
      <w:r w:rsidRPr="00603B4C">
        <w:rPr>
          <w:sz w:val="28"/>
          <w:szCs w:val="28"/>
          <w:lang w:val="uk-UA"/>
        </w:rPr>
        <w:t>у</w:t>
      </w:r>
      <w:r w:rsidR="005D32A8" w:rsidRPr="00603B4C">
        <w:rPr>
          <w:sz w:val="28"/>
          <w:szCs w:val="28"/>
          <w:lang w:val="uk-UA"/>
        </w:rPr>
        <w:t xml:space="preserve"> реалізації програм збільшився на 12 % відсоток учнів, охоплених гарячим харчуванням, і склав у І кварталі 2015 року 90</w:t>
      </w:r>
      <w:r w:rsidRPr="00603B4C">
        <w:rPr>
          <w:sz w:val="28"/>
          <w:szCs w:val="28"/>
          <w:lang w:val="uk-UA"/>
        </w:rPr>
        <w:t> </w:t>
      </w:r>
      <w:r w:rsidR="005D32A8" w:rsidRPr="00603B4C">
        <w:rPr>
          <w:sz w:val="28"/>
          <w:szCs w:val="28"/>
          <w:lang w:val="uk-UA"/>
        </w:rPr>
        <w:t>%.</w:t>
      </w: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3"/>
        <w:gridCol w:w="836"/>
        <w:gridCol w:w="964"/>
        <w:gridCol w:w="964"/>
        <w:gridCol w:w="837"/>
        <w:gridCol w:w="1347"/>
      </w:tblGrid>
      <w:tr w:rsidR="00B45550" w:rsidRPr="00603B4C" w:rsidTr="00B45550">
        <w:tc>
          <w:tcPr>
            <w:tcW w:w="4093" w:type="dxa"/>
            <w:vAlign w:val="center"/>
          </w:tcPr>
          <w:p w:rsidR="00B45550" w:rsidRPr="00603B4C" w:rsidRDefault="00B45550" w:rsidP="001024F3">
            <w:pPr>
              <w:tabs>
                <w:tab w:val="left" w:pos="993"/>
              </w:tabs>
              <w:jc w:val="center"/>
              <w:rPr>
                <w:b/>
                <w:lang w:val="uk-UA"/>
              </w:rPr>
            </w:pPr>
            <w:r w:rsidRPr="00603B4C">
              <w:rPr>
                <w:b/>
                <w:lang w:val="uk-UA"/>
              </w:rPr>
              <w:t>Рік</w:t>
            </w:r>
          </w:p>
        </w:tc>
        <w:tc>
          <w:tcPr>
            <w:tcW w:w="836" w:type="dxa"/>
            <w:vAlign w:val="center"/>
          </w:tcPr>
          <w:p w:rsidR="00B45550" w:rsidRPr="00603B4C" w:rsidRDefault="00B45550" w:rsidP="001024F3">
            <w:pPr>
              <w:tabs>
                <w:tab w:val="left" w:pos="993"/>
              </w:tabs>
              <w:jc w:val="center"/>
              <w:rPr>
                <w:b/>
                <w:lang w:val="uk-UA"/>
              </w:rPr>
            </w:pPr>
            <w:r w:rsidRPr="00603B4C">
              <w:rPr>
                <w:b/>
                <w:lang w:val="uk-UA"/>
              </w:rPr>
              <w:t>2011</w:t>
            </w:r>
          </w:p>
        </w:tc>
        <w:tc>
          <w:tcPr>
            <w:tcW w:w="964" w:type="dxa"/>
            <w:vAlign w:val="center"/>
          </w:tcPr>
          <w:p w:rsidR="00B45550" w:rsidRPr="00603B4C" w:rsidRDefault="00B45550" w:rsidP="001024F3">
            <w:pPr>
              <w:tabs>
                <w:tab w:val="left" w:pos="993"/>
              </w:tabs>
              <w:jc w:val="center"/>
              <w:rPr>
                <w:b/>
                <w:lang w:val="uk-UA"/>
              </w:rPr>
            </w:pPr>
            <w:r w:rsidRPr="00603B4C">
              <w:rPr>
                <w:b/>
                <w:lang w:val="uk-UA"/>
              </w:rPr>
              <w:t>2012</w:t>
            </w:r>
          </w:p>
        </w:tc>
        <w:tc>
          <w:tcPr>
            <w:tcW w:w="964" w:type="dxa"/>
            <w:vAlign w:val="center"/>
          </w:tcPr>
          <w:p w:rsidR="00B45550" w:rsidRPr="00603B4C" w:rsidRDefault="00B45550" w:rsidP="001024F3">
            <w:pPr>
              <w:tabs>
                <w:tab w:val="left" w:pos="993"/>
              </w:tabs>
              <w:jc w:val="center"/>
              <w:rPr>
                <w:b/>
                <w:lang w:val="uk-UA"/>
              </w:rPr>
            </w:pPr>
            <w:r w:rsidRPr="00603B4C">
              <w:rPr>
                <w:b/>
                <w:lang w:val="uk-UA"/>
              </w:rPr>
              <w:t>2013</w:t>
            </w:r>
          </w:p>
        </w:tc>
        <w:tc>
          <w:tcPr>
            <w:tcW w:w="837" w:type="dxa"/>
            <w:vAlign w:val="center"/>
          </w:tcPr>
          <w:p w:rsidR="00B45550" w:rsidRPr="00603B4C" w:rsidRDefault="00B45550" w:rsidP="001024F3">
            <w:pPr>
              <w:tabs>
                <w:tab w:val="left" w:pos="993"/>
              </w:tabs>
              <w:jc w:val="center"/>
              <w:rPr>
                <w:b/>
                <w:lang w:val="uk-UA"/>
              </w:rPr>
            </w:pPr>
            <w:r w:rsidRPr="00603B4C">
              <w:rPr>
                <w:b/>
                <w:lang w:val="uk-UA"/>
              </w:rPr>
              <w:t>2014</w:t>
            </w:r>
          </w:p>
        </w:tc>
        <w:tc>
          <w:tcPr>
            <w:tcW w:w="1347" w:type="dxa"/>
            <w:vAlign w:val="center"/>
          </w:tcPr>
          <w:p w:rsidR="00AC4F6A" w:rsidRPr="00603B4C" w:rsidRDefault="00B45550" w:rsidP="001024F3">
            <w:pPr>
              <w:tabs>
                <w:tab w:val="left" w:pos="993"/>
              </w:tabs>
              <w:jc w:val="center"/>
              <w:rPr>
                <w:b/>
                <w:lang w:val="uk-UA"/>
              </w:rPr>
            </w:pPr>
            <w:r w:rsidRPr="00603B4C">
              <w:rPr>
                <w:b/>
                <w:lang w:val="uk-UA"/>
              </w:rPr>
              <w:t xml:space="preserve">2015 </w:t>
            </w:r>
          </w:p>
          <w:p w:rsidR="00B45550" w:rsidRPr="00603B4C" w:rsidRDefault="00B45550" w:rsidP="001024F3">
            <w:pPr>
              <w:tabs>
                <w:tab w:val="left" w:pos="993"/>
              </w:tabs>
              <w:jc w:val="center"/>
              <w:rPr>
                <w:b/>
                <w:lang w:val="uk-UA"/>
              </w:rPr>
            </w:pPr>
            <w:r w:rsidRPr="00603B4C">
              <w:rPr>
                <w:b/>
                <w:lang w:val="uk-UA"/>
              </w:rPr>
              <w:t>(І кв.)</w:t>
            </w:r>
          </w:p>
        </w:tc>
      </w:tr>
      <w:tr w:rsidR="00B45550" w:rsidRPr="00603B4C" w:rsidTr="00B45550">
        <w:tc>
          <w:tcPr>
            <w:tcW w:w="4093" w:type="dxa"/>
            <w:vAlign w:val="center"/>
          </w:tcPr>
          <w:p w:rsidR="00B45550" w:rsidRPr="00603B4C" w:rsidRDefault="00B45550" w:rsidP="001024F3">
            <w:pPr>
              <w:tabs>
                <w:tab w:val="left" w:pos="993"/>
              </w:tabs>
              <w:jc w:val="center"/>
              <w:rPr>
                <w:b/>
                <w:lang w:val="uk-UA"/>
              </w:rPr>
            </w:pPr>
            <w:r w:rsidRPr="00603B4C">
              <w:rPr>
                <w:b/>
                <w:lang w:val="uk-UA"/>
              </w:rPr>
              <w:t>% учнів</w:t>
            </w:r>
            <w:r w:rsidR="00AC4F6A" w:rsidRPr="00603B4C">
              <w:rPr>
                <w:b/>
                <w:lang w:val="uk-UA"/>
              </w:rPr>
              <w:t>,</w:t>
            </w:r>
            <w:r w:rsidRPr="00603B4C">
              <w:rPr>
                <w:b/>
                <w:lang w:val="uk-UA"/>
              </w:rPr>
              <w:t xml:space="preserve"> охоплених гарячим харчуванням</w:t>
            </w:r>
          </w:p>
        </w:tc>
        <w:tc>
          <w:tcPr>
            <w:tcW w:w="836" w:type="dxa"/>
            <w:vAlign w:val="center"/>
          </w:tcPr>
          <w:p w:rsidR="00B45550" w:rsidRPr="00603B4C" w:rsidRDefault="00B45550" w:rsidP="001024F3">
            <w:pPr>
              <w:tabs>
                <w:tab w:val="left" w:pos="993"/>
              </w:tabs>
              <w:jc w:val="center"/>
              <w:rPr>
                <w:lang w:val="uk-UA"/>
              </w:rPr>
            </w:pPr>
            <w:r w:rsidRPr="00603B4C">
              <w:rPr>
                <w:lang w:val="uk-UA"/>
              </w:rPr>
              <w:t>78,0</w:t>
            </w:r>
          </w:p>
        </w:tc>
        <w:tc>
          <w:tcPr>
            <w:tcW w:w="964" w:type="dxa"/>
            <w:vAlign w:val="center"/>
          </w:tcPr>
          <w:p w:rsidR="00B45550" w:rsidRPr="00603B4C" w:rsidRDefault="00B45550" w:rsidP="001024F3">
            <w:pPr>
              <w:tabs>
                <w:tab w:val="left" w:pos="993"/>
              </w:tabs>
              <w:jc w:val="center"/>
              <w:rPr>
                <w:lang w:val="uk-UA"/>
              </w:rPr>
            </w:pPr>
            <w:r w:rsidRPr="00603B4C">
              <w:rPr>
                <w:lang w:val="uk-UA"/>
              </w:rPr>
              <w:t>78,6</w:t>
            </w:r>
          </w:p>
        </w:tc>
        <w:tc>
          <w:tcPr>
            <w:tcW w:w="964" w:type="dxa"/>
            <w:vAlign w:val="center"/>
          </w:tcPr>
          <w:p w:rsidR="00B45550" w:rsidRPr="00603B4C" w:rsidRDefault="00B45550" w:rsidP="001024F3">
            <w:pPr>
              <w:tabs>
                <w:tab w:val="left" w:pos="993"/>
              </w:tabs>
              <w:jc w:val="center"/>
              <w:rPr>
                <w:lang w:val="uk-UA"/>
              </w:rPr>
            </w:pPr>
            <w:r w:rsidRPr="00603B4C">
              <w:rPr>
                <w:lang w:val="uk-UA"/>
              </w:rPr>
              <w:t>82,0</w:t>
            </w:r>
          </w:p>
        </w:tc>
        <w:tc>
          <w:tcPr>
            <w:tcW w:w="837" w:type="dxa"/>
            <w:vAlign w:val="center"/>
          </w:tcPr>
          <w:p w:rsidR="00B45550" w:rsidRPr="00603B4C" w:rsidRDefault="00B45550" w:rsidP="001024F3">
            <w:pPr>
              <w:tabs>
                <w:tab w:val="left" w:pos="993"/>
              </w:tabs>
              <w:jc w:val="center"/>
              <w:rPr>
                <w:lang w:val="uk-UA"/>
              </w:rPr>
            </w:pPr>
            <w:r w:rsidRPr="00603B4C">
              <w:rPr>
                <w:lang w:val="uk-UA"/>
              </w:rPr>
              <w:t>86,5</w:t>
            </w:r>
          </w:p>
        </w:tc>
        <w:tc>
          <w:tcPr>
            <w:tcW w:w="1347" w:type="dxa"/>
            <w:vAlign w:val="center"/>
          </w:tcPr>
          <w:p w:rsidR="00B45550" w:rsidRPr="00603B4C" w:rsidRDefault="00B45550" w:rsidP="001024F3">
            <w:pPr>
              <w:tabs>
                <w:tab w:val="left" w:pos="993"/>
              </w:tabs>
              <w:jc w:val="center"/>
              <w:rPr>
                <w:lang w:val="uk-UA"/>
              </w:rPr>
            </w:pPr>
            <w:r w:rsidRPr="00603B4C">
              <w:rPr>
                <w:lang w:val="uk-UA"/>
              </w:rPr>
              <w:t>90,0</w:t>
            </w:r>
          </w:p>
        </w:tc>
      </w:tr>
    </w:tbl>
    <w:p w:rsidR="005D32A8" w:rsidRPr="00603B4C" w:rsidRDefault="005D32A8" w:rsidP="005D32A8">
      <w:pPr>
        <w:pStyle w:val="af"/>
        <w:spacing w:after="0" w:line="240" w:lineRule="auto"/>
        <w:ind w:left="0" w:firstLine="709"/>
        <w:jc w:val="both"/>
        <w:rPr>
          <w:rFonts w:ascii="Times New Roman" w:hAnsi="Times New Roman"/>
          <w:sz w:val="28"/>
          <w:szCs w:val="28"/>
        </w:rPr>
      </w:pPr>
      <w:r w:rsidRPr="00603B4C">
        <w:rPr>
          <w:rFonts w:ascii="Times New Roman" w:hAnsi="Times New Roman"/>
          <w:sz w:val="28"/>
          <w:szCs w:val="28"/>
        </w:rPr>
        <w:t xml:space="preserve">Крім того, з метою забезпечення повноцінного харчування дітей з 01.09.2009 </w:t>
      </w:r>
      <w:r w:rsidR="00FF2130" w:rsidRPr="00603B4C">
        <w:rPr>
          <w:rFonts w:ascii="Times New Roman" w:hAnsi="Times New Roman"/>
          <w:sz w:val="28"/>
          <w:szCs w:val="28"/>
        </w:rPr>
        <w:t>для </w:t>
      </w:r>
      <w:r w:rsidRPr="00603B4C">
        <w:rPr>
          <w:rFonts w:ascii="Times New Roman" w:hAnsi="Times New Roman"/>
          <w:sz w:val="28"/>
          <w:szCs w:val="28"/>
        </w:rPr>
        <w:t>учнів перших класів загальноосвітніх навчальних закладів комунальної форми власності м. Харкова запроваджено додаткове безкоштовне харчування молоком гарантованої якості.</w:t>
      </w:r>
    </w:p>
    <w:p w:rsidR="005D32A8" w:rsidRPr="00603B4C" w:rsidRDefault="005D32A8" w:rsidP="005D32A8">
      <w:pPr>
        <w:pStyle w:val="af"/>
        <w:spacing w:after="0" w:line="240" w:lineRule="auto"/>
        <w:ind w:left="0" w:firstLine="709"/>
        <w:jc w:val="both"/>
        <w:rPr>
          <w:rFonts w:ascii="Times New Roman" w:hAnsi="Times New Roman"/>
          <w:sz w:val="28"/>
          <w:szCs w:val="28"/>
        </w:rPr>
      </w:pPr>
      <w:r w:rsidRPr="00603B4C">
        <w:rPr>
          <w:rFonts w:ascii="Times New Roman" w:hAnsi="Times New Roman"/>
          <w:sz w:val="28"/>
          <w:szCs w:val="28"/>
        </w:rPr>
        <w:t xml:space="preserve">Єдині підходи до вирішення питань організації харчування вихованців дошкільних навчальних закладів </w:t>
      </w:r>
      <w:r w:rsidR="00AC4F6A" w:rsidRPr="00603B4C">
        <w:rPr>
          <w:rFonts w:ascii="Times New Roman" w:hAnsi="Times New Roman"/>
          <w:sz w:val="28"/>
          <w:szCs w:val="28"/>
        </w:rPr>
        <w:t>у</w:t>
      </w:r>
      <w:r w:rsidRPr="00603B4C">
        <w:rPr>
          <w:rFonts w:ascii="Times New Roman" w:hAnsi="Times New Roman"/>
          <w:sz w:val="28"/>
          <w:szCs w:val="28"/>
        </w:rPr>
        <w:t xml:space="preserve"> районах міста Харкова забезпечуються комунальною організацією Харківської міської ради «Дошкільне харчування» (далі</w:t>
      </w:r>
      <w:r w:rsidR="00AC4F6A" w:rsidRPr="00603B4C">
        <w:rPr>
          <w:rFonts w:ascii="Times New Roman" w:hAnsi="Times New Roman"/>
          <w:sz w:val="28"/>
          <w:szCs w:val="28"/>
        </w:rPr>
        <w:t xml:space="preserve"> –</w:t>
      </w:r>
      <w:r w:rsidRPr="00603B4C">
        <w:rPr>
          <w:rFonts w:ascii="Times New Roman" w:hAnsi="Times New Roman"/>
          <w:sz w:val="28"/>
          <w:szCs w:val="28"/>
        </w:rPr>
        <w:t xml:space="preserve"> КО ХМР «Дошкільне харчування»</w:t>
      </w:r>
      <w:r w:rsidR="00AC4F6A" w:rsidRPr="00603B4C">
        <w:rPr>
          <w:rFonts w:ascii="Times New Roman" w:hAnsi="Times New Roman"/>
          <w:sz w:val="28"/>
          <w:szCs w:val="28"/>
        </w:rPr>
        <w:t>)</w:t>
      </w:r>
      <w:r w:rsidRPr="00603B4C">
        <w:rPr>
          <w:rFonts w:ascii="Times New Roman" w:hAnsi="Times New Roman"/>
          <w:sz w:val="28"/>
          <w:szCs w:val="28"/>
        </w:rPr>
        <w:t>, створеною рішенням 6 сесії Харківської міської ради 6 скликання від 06.04.2011 №</w:t>
      </w:r>
      <w:r w:rsidR="00AC4F6A" w:rsidRPr="00603B4C">
        <w:rPr>
          <w:rFonts w:ascii="Times New Roman" w:hAnsi="Times New Roman"/>
          <w:sz w:val="28"/>
          <w:szCs w:val="28"/>
        </w:rPr>
        <w:t> </w:t>
      </w:r>
      <w:r w:rsidRPr="00603B4C">
        <w:rPr>
          <w:rFonts w:ascii="Times New Roman" w:hAnsi="Times New Roman"/>
          <w:sz w:val="28"/>
          <w:szCs w:val="28"/>
        </w:rPr>
        <w:t>246/11 «Про створення комунальної організації Харківської міської ради «Дошкільне харчування».</w:t>
      </w:r>
    </w:p>
    <w:p w:rsidR="0087704A" w:rsidRPr="00603B4C" w:rsidRDefault="0087704A" w:rsidP="0087704A">
      <w:pPr>
        <w:ind w:firstLine="709"/>
        <w:contextualSpacing/>
        <w:jc w:val="both"/>
        <w:rPr>
          <w:sz w:val="28"/>
          <w:szCs w:val="28"/>
          <w:lang w:val="uk-UA"/>
        </w:rPr>
      </w:pPr>
      <w:r w:rsidRPr="00603B4C">
        <w:rPr>
          <w:b/>
          <w:sz w:val="28"/>
          <w:szCs w:val="28"/>
          <w:u w:val="single"/>
          <w:lang w:val="uk-UA"/>
        </w:rPr>
        <w:t>Здоров’я дітей.</w:t>
      </w:r>
      <w:r w:rsidRPr="00603B4C">
        <w:rPr>
          <w:sz w:val="28"/>
          <w:szCs w:val="28"/>
          <w:lang w:val="uk-UA"/>
        </w:rPr>
        <w:t xml:space="preserve"> На виконання рішення 28 сесії Харківської міської ради 5 скликання від 03.12.2008 № 329/08 «Про затвердження плану заходів щодо організації та проведення профілактичних медичних оглядів учнів загальноосвітніх навчальних закладів усіх типів та форм власності м. Харкова», з метою вивчення стану здоров'я дітей, що навчаються у загальноосвітніх навчальних закладах, розподілу школярів на групи </w:t>
      </w:r>
      <w:r w:rsidRPr="00603B4C">
        <w:rPr>
          <w:sz w:val="28"/>
          <w:szCs w:val="28"/>
          <w:lang w:val="uk-UA"/>
        </w:rPr>
        <w:lastRenderedPageBreak/>
        <w:t xml:space="preserve">для занять на уроках фізичної культури, своєчасного виявлення хворих та запобігання розповсюдженню захворювань в організованих колективах, </w:t>
      </w:r>
      <w:r w:rsidR="00AC4F6A" w:rsidRPr="00603B4C">
        <w:rPr>
          <w:sz w:val="28"/>
          <w:szCs w:val="28"/>
          <w:lang w:val="uk-UA"/>
        </w:rPr>
        <w:t>у</w:t>
      </w:r>
      <w:r w:rsidRPr="00603B4C">
        <w:rPr>
          <w:sz w:val="28"/>
          <w:szCs w:val="28"/>
          <w:lang w:val="uk-UA"/>
        </w:rPr>
        <w:t>же третій рік поспіль проводяться профілактичні медичні огляди учнів 1</w:t>
      </w:r>
      <w:r w:rsidR="00246C2C" w:rsidRPr="00603B4C">
        <w:rPr>
          <w:sz w:val="28"/>
          <w:szCs w:val="28"/>
          <w:lang w:val="uk-UA"/>
        </w:rPr>
        <w:t>-</w:t>
      </w:r>
      <w:r w:rsidRPr="00603B4C">
        <w:rPr>
          <w:sz w:val="28"/>
          <w:szCs w:val="28"/>
          <w:lang w:val="uk-UA"/>
        </w:rPr>
        <w:t>11</w:t>
      </w:r>
      <w:r w:rsidR="00246C2C" w:rsidRPr="00603B4C">
        <w:rPr>
          <w:sz w:val="28"/>
          <w:szCs w:val="28"/>
          <w:lang w:val="uk-UA"/>
        </w:rPr>
        <w:t>-х</w:t>
      </w:r>
      <w:r w:rsidRPr="00603B4C">
        <w:rPr>
          <w:sz w:val="28"/>
          <w:szCs w:val="28"/>
          <w:lang w:val="uk-UA"/>
        </w:rPr>
        <w:t xml:space="preserve"> класів загальноосвітніх навчальних закладів м. Харкова всіх типів і форм власності.</w:t>
      </w:r>
    </w:p>
    <w:p w:rsidR="0087704A" w:rsidRPr="00603B4C" w:rsidRDefault="0087704A" w:rsidP="0087704A">
      <w:pPr>
        <w:ind w:firstLine="709"/>
        <w:contextualSpacing/>
        <w:jc w:val="both"/>
        <w:rPr>
          <w:sz w:val="28"/>
          <w:szCs w:val="28"/>
          <w:lang w:val="uk-UA"/>
        </w:rPr>
      </w:pPr>
      <w:r w:rsidRPr="00603B4C">
        <w:rPr>
          <w:sz w:val="28"/>
          <w:szCs w:val="28"/>
          <w:lang w:val="uk-UA"/>
        </w:rPr>
        <w:t>За підсумками проведеної роботи із загальної кількості оглянутих:</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1"/>
        <w:gridCol w:w="1266"/>
        <w:gridCol w:w="1275"/>
        <w:gridCol w:w="1276"/>
        <w:gridCol w:w="1276"/>
        <w:gridCol w:w="1243"/>
      </w:tblGrid>
      <w:tr w:rsidR="0087704A" w:rsidRPr="00603B4C" w:rsidTr="001024F3">
        <w:tc>
          <w:tcPr>
            <w:tcW w:w="3871" w:type="dxa"/>
            <w:shd w:val="clear" w:color="auto" w:fill="FFFF99"/>
          </w:tcPr>
          <w:p w:rsidR="0087704A" w:rsidRPr="00603B4C" w:rsidRDefault="0087704A" w:rsidP="001024F3">
            <w:pPr>
              <w:jc w:val="center"/>
              <w:rPr>
                <w:rFonts w:cs="Courier New"/>
                <w:b/>
                <w:lang w:val="uk-UA"/>
              </w:rPr>
            </w:pPr>
            <w:r w:rsidRPr="00603B4C">
              <w:rPr>
                <w:rFonts w:cs="Courier New"/>
                <w:b/>
                <w:lang w:val="uk-UA"/>
              </w:rPr>
              <w:t>Висновок обстеження</w:t>
            </w:r>
          </w:p>
        </w:tc>
        <w:tc>
          <w:tcPr>
            <w:tcW w:w="1266" w:type="dxa"/>
            <w:tcBorders>
              <w:righ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2010/2011 н.</w:t>
            </w:r>
            <w:r w:rsidR="00AC4F6A" w:rsidRPr="00603B4C">
              <w:rPr>
                <w:rFonts w:cs="Courier New"/>
                <w:b/>
                <w:lang w:val="uk-UA"/>
              </w:rPr>
              <w:t xml:space="preserve"> </w:t>
            </w:r>
            <w:r w:rsidRPr="00603B4C">
              <w:rPr>
                <w:rFonts w:cs="Courier New"/>
                <w:b/>
                <w:lang w:val="uk-UA"/>
              </w:rPr>
              <w:t>р.</w:t>
            </w:r>
          </w:p>
        </w:tc>
        <w:tc>
          <w:tcPr>
            <w:tcW w:w="1275"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2011/2012 н.</w:t>
            </w:r>
            <w:r w:rsidR="00AC4F6A" w:rsidRPr="00603B4C">
              <w:rPr>
                <w:rFonts w:cs="Courier New"/>
                <w:b/>
                <w:lang w:val="uk-UA"/>
              </w:rPr>
              <w:t xml:space="preserve"> </w:t>
            </w:r>
            <w:r w:rsidRPr="00603B4C">
              <w:rPr>
                <w:rFonts w:cs="Courier New"/>
                <w:b/>
                <w:lang w:val="uk-UA"/>
              </w:rPr>
              <w:t>р.</w:t>
            </w:r>
          </w:p>
        </w:tc>
        <w:tc>
          <w:tcPr>
            <w:tcW w:w="1276"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2012/2013н.</w:t>
            </w:r>
            <w:r w:rsidR="00AC4F6A" w:rsidRPr="00603B4C">
              <w:rPr>
                <w:rFonts w:cs="Courier New"/>
                <w:b/>
                <w:lang w:val="uk-UA"/>
              </w:rPr>
              <w:t xml:space="preserve"> </w:t>
            </w:r>
            <w:r w:rsidRPr="00603B4C">
              <w:rPr>
                <w:rFonts w:cs="Courier New"/>
                <w:b/>
                <w:lang w:val="uk-UA"/>
              </w:rPr>
              <w:t>р.</w:t>
            </w:r>
          </w:p>
        </w:tc>
        <w:tc>
          <w:tcPr>
            <w:tcW w:w="1276"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2013/2014 н.</w:t>
            </w:r>
            <w:r w:rsidR="00AC4F6A" w:rsidRPr="00603B4C">
              <w:rPr>
                <w:rFonts w:cs="Courier New"/>
                <w:b/>
                <w:lang w:val="uk-UA"/>
              </w:rPr>
              <w:t xml:space="preserve"> </w:t>
            </w:r>
            <w:r w:rsidRPr="00603B4C">
              <w:rPr>
                <w:rFonts w:cs="Courier New"/>
                <w:b/>
                <w:lang w:val="uk-UA"/>
              </w:rPr>
              <w:t>р</w:t>
            </w:r>
          </w:p>
        </w:tc>
        <w:tc>
          <w:tcPr>
            <w:tcW w:w="1243"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2014/2015 н.</w:t>
            </w:r>
            <w:r w:rsidR="00AC4F6A" w:rsidRPr="00603B4C">
              <w:rPr>
                <w:rFonts w:cs="Courier New"/>
                <w:b/>
                <w:lang w:val="uk-UA"/>
              </w:rPr>
              <w:t xml:space="preserve"> </w:t>
            </w:r>
            <w:r w:rsidRPr="00603B4C">
              <w:rPr>
                <w:rFonts w:cs="Courier New"/>
                <w:b/>
                <w:lang w:val="uk-UA"/>
              </w:rPr>
              <w:t>р</w:t>
            </w:r>
          </w:p>
        </w:tc>
      </w:tr>
      <w:tr w:rsidR="0087704A" w:rsidRPr="00603B4C" w:rsidTr="001024F3">
        <w:tc>
          <w:tcPr>
            <w:tcW w:w="3871" w:type="dxa"/>
          </w:tcPr>
          <w:p w:rsidR="0087704A" w:rsidRPr="00603B4C" w:rsidRDefault="0087704A" w:rsidP="001024F3">
            <w:pPr>
              <w:rPr>
                <w:rFonts w:cs="Courier New"/>
                <w:lang w:val="uk-UA"/>
              </w:rPr>
            </w:pPr>
            <w:r w:rsidRPr="00603B4C">
              <w:rPr>
                <w:rFonts w:cs="Courier New"/>
                <w:lang w:val="uk-UA"/>
              </w:rPr>
              <w:t>Здорові діти</w:t>
            </w:r>
          </w:p>
        </w:tc>
        <w:tc>
          <w:tcPr>
            <w:tcW w:w="1266" w:type="dxa"/>
            <w:tcBorders>
              <w:right w:val="single" w:sz="4" w:space="0" w:color="auto"/>
            </w:tcBorders>
          </w:tcPr>
          <w:p w:rsidR="0087704A" w:rsidRPr="00603B4C" w:rsidRDefault="0087704A" w:rsidP="001024F3">
            <w:pPr>
              <w:rPr>
                <w:rFonts w:cs="Courier New"/>
                <w:lang w:val="uk-UA"/>
              </w:rPr>
            </w:pPr>
            <w:r w:rsidRPr="00603B4C">
              <w:rPr>
                <w:rFonts w:cs="Courier New"/>
                <w:lang w:val="uk-UA"/>
              </w:rPr>
              <w:t>35,3</w:t>
            </w:r>
            <w:r w:rsidR="00AC4F6A" w:rsidRPr="00603B4C">
              <w:rPr>
                <w:rFonts w:cs="Courier New"/>
                <w:lang w:val="uk-UA"/>
              </w:rPr>
              <w:t xml:space="preserve"> </w:t>
            </w:r>
            <w:r w:rsidRPr="00603B4C">
              <w:rPr>
                <w:rFonts w:cs="Courier New"/>
                <w:lang w:val="uk-UA"/>
              </w:rPr>
              <w:t>%</w:t>
            </w:r>
          </w:p>
        </w:tc>
        <w:tc>
          <w:tcPr>
            <w:tcW w:w="1275"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35,4 %</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38,8</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35,6</w:t>
            </w:r>
            <w:r w:rsidR="00AC4F6A" w:rsidRPr="00603B4C">
              <w:rPr>
                <w:rFonts w:cs="Courier New"/>
                <w:lang w:val="uk-UA"/>
              </w:rPr>
              <w:t xml:space="preserve"> </w:t>
            </w:r>
            <w:r w:rsidRPr="00603B4C">
              <w:rPr>
                <w:rFonts w:cs="Courier New"/>
                <w:lang w:val="uk-UA"/>
              </w:rPr>
              <w:t>%</w:t>
            </w:r>
          </w:p>
        </w:tc>
        <w:tc>
          <w:tcPr>
            <w:tcW w:w="1243"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36,0</w:t>
            </w:r>
            <w:r w:rsidR="00AC4F6A" w:rsidRPr="00603B4C">
              <w:rPr>
                <w:rFonts w:cs="Courier New"/>
                <w:lang w:val="uk-UA"/>
              </w:rPr>
              <w:t xml:space="preserve"> </w:t>
            </w:r>
            <w:r w:rsidRPr="00603B4C">
              <w:rPr>
                <w:rFonts w:cs="Courier New"/>
                <w:lang w:val="uk-UA"/>
              </w:rPr>
              <w:t>%</w:t>
            </w:r>
          </w:p>
        </w:tc>
      </w:tr>
      <w:tr w:rsidR="0087704A" w:rsidRPr="00603B4C" w:rsidTr="001024F3">
        <w:tc>
          <w:tcPr>
            <w:tcW w:w="3871" w:type="dxa"/>
          </w:tcPr>
          <w:p w:rsidR="0087704A" w:rsidRPr="00603B4C" w:rsidRDefault="0087704A" w:rsidP="001024F3">
            <w:pPr>
              <w:rPr>
                <w:rFonts w:cs="Courier New"/>
                <w:lang w:val="uk-UA"/>
              </w:rPr>
            </w:pPr>
            <w:r w:rsidRPr="00603B4C">
              <w:rPr>
                <w:rFonts w:cs="Courier New"/>
                <w:lang w:val="uk-UA"/>
              </w:rPr>
              <w:t>Направлялися на дообстеження</w:t>
            </w:r>
          </w:p>
        </w:tc>
        <w:tc>
          <w:tcPr>
            <w:tcW w:w="1266" w:type="dxa"/>
            <w:tcBorders>
              <w:right w:val="single" w:sz="4" w:space="0" w:color="auto"/>
            </w:tcBorders>
          </w:tcPr>
          <w:p w:rsidR="0087704A" w:rsidRPr="00603B4C" w:rsidRDefault="0087704A" w:rsidP="001024F3">
            <w:pPr>
              <w:rPr>
                <w:rFonts w:cs="Courier New"/>
                <w:lang w:val="uk-UA"/>
              </w:rPr>
            </w:pPr>
            <w:r w:rsidRPr="00603B4C">
              <w:rPr>
                <w:rFonts w:cs="Courier New"/>
                <w:lang w:val="uk-UA"/>
              </w:rPr>
              <w:t>17,0</w:t>
            </w:r>
            <w:r w:rsidR="00AC4F6A" w:rsidRPr="00603B4C">
              <w:rPr>
                <w:rFonts w:cs="Courier New"/>
                <w:lang w:val="uk-UA"/>
              </w:rPr>
              <w:t xml:space="preserve"> </w:t>
            </w:r>
            <w:r w:rsidRPr="00603B4C">
              <w:rPr>
                <w:rFonts w:cs="Courier New"/>
                <w:lang w:val="uk-UA"/>
              </w:rPr>
              <w:t>%</w:t>
            </w:r>
          </w:p>
        </w:tc>
        <w:tc>
          <w:tcPr>
            <w:tcW w:w="1275"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16,4</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25,6</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24,9</w:t>
            </w:r>
            <w:r w:rsidR="00AC4F6A" w:rsidRPr="00603B4C">
              <w:rPr>
                <w:rFonts w:cs="Courier New"/>
                <w:lang w:val="uk-UA"/>
              </w:rPr>
              <w:t xml:space="preserve"> </w:t>
            </w:r>
            <w:r w:rsidRPr="00603B4C">
              <w:rPr>
                <w:rFonts w:cs="Courier New"/>
                <w:lang w:val="uk-UA"/>
              </w:rPr>
              <w:t>%</w:t>
            </w:r>
          </w:p>
        </w:tc>
        <w:tc>
          <w:tcPr>
            <w:tcW w:w="1243"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23,7</w:t>
            </w:r>
            <w:r w:rsidR="00AC4F6A" w:rsidRPr="00603B4C">
              <w:rPr>
                <w:rFonts w:cs="Courier New"/>
                <w:lang w:val="uk-UA"/>
              </w:rPr>
              <w:t xml:space="preserve"> </w:t>
            </w:r>
            <w:r w:rsidRPr="00603B4C">
              <w:rPr>
                <w:rFonts w:cs="Courier New"/>
                <w:lang w:val="uk-UA"/>
              </w:rPr>
              <w:t>%</w:t>
            </w:r>
          </w:p>
        </w:tc>
      </w:tr>
      <w:tr w:rsidR="0087704A" w:rsidRPr="00603B4C" w:rsidTr="001024F3">
        <w:trPr>
          <w:trHeight w:val="273"/>
        </w:trPr>
        <w:tc>
          <w:tcPr>
            <w:tcW w:w="3871" w:type="dxa"/>
          </w:tcPr>
          <w:p w:rsidR="0087704A" w:rsidRPr="00603B4C" w:rsidRDefault="0087704A" w:rsidP="001024F3">
            <w:pPr>
              <w:rPr>
                <w:rFonts w:cs="Courier New"/>
                <w:lang w:val="uk-UA"/>
              </w:rPr>
            </w:pPr>
            <w:r w:rsidRPr="00603B4C">
              <w:rPr>
                <w:rFonts w:cs="Courier New"/>
                <w:lang w:val="uk-UA"/>
              </w:rPr>
              <w:t>Поставлені на диспансерний облік</w:t>
            </w:r>
          </w:p>
        </w:tc>
        <w:tc>
          <w:tcPr>
            <w:tcW w:w="1266" w:type="dxa"/>
            <w:tcBorders>
              <w:right w:val="single" w:sz="4" w:space="0" w:color="auto"/>
            </w:tcBorders>
          </w:tcPr>
          <w:p w:rsidR="0087704A" w:rsidRPr="00603B4C" w:rsidRDefault="0087704A" w:rsidP="001024F3">
            <w:pPr>
              <w:rPr>
                <w:rFonts w:cs="Courier New"/>
                <w:lang w:val="uk-UA"/>
              </w:rPr>
            </w:pPr>
            <w:r w:rsidRPr="00603B4C">
              <w:rPr>
                <w:rFonts w:cs="Courier New"/>
                <w:lang w:val="uk-UA"/>
              </w:rPr>
              <w:t>38,8</w:t>
            </w:r>
            <w:r w:rsidR="00AC4F6A" w:rsidRPr="00603B4C">
              <w:rPr>
                <w:rFonts w:cs="Courier New"/>
                <w:lang w:val="uk-UA"/>
              </w:rPr>
              <w:t xml:space="preserve"> </w:t>
            </w:r>
            <w:r w:rsidRPr="00603B4C">
              <w:rPr>
                <w:rFonts w:cs="Courier New"/>
                <w:lang w:val="uk-UA"/>
              </w:rPr>
              <w:t>%</w:t>
            </w:r>
          </w:p>
        </w:tc>
        <w:tc>
          <w:tcPr>
            <w:tcW w:w="1275"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37,0</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35,6</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33,9</w:t>
            </w:r>
            <w:r w:rsidR="00AC4F6A" w:rsidRPr="00603B4C">
              <w:rPr>
                <w:rFonts w:cs="Courier New"/>
                <w:lang w:val="uk-UA"/>
              </w:rPr>
              <w:t xml:space="preserve"> </w:t>
            </w:r>
            <w:r w:rsidRPr="00603B4C">
              <w:rPr>
                <w:rFonts w:cs="Courier New"/>
                <w:lang w:val="uk-UA"/>
              </w:rPr>
              <w:t>%</w:t>
            </w:r>
          </w:p>
        </w:tc>
        <w:tc>
          <w:tcPr>
            <w:tcW w:w="1243" w:type="dxa"/>
            <w:tcBorders>
              <w:left w:val="single" w:sz="4" w:space="0" w:color="auto"/>
            </w:tcBorders>
          </w:tcPr>
          <w:p w:rsidR="0087704A" w:rsidRPr="00603B4C" w:rsidRDefault="0087704A" w:rsidP="001024F3">
            <w:pPr>
              <w:contextualSpacing/>
              <w:jc w:val="center"/>
              <w:rPr>
                <w:rFonts w:cs="Courier New"/>
                <w:lang w:val="uk-UA"/>
              </w:rPr>
            </w:pPr>
            <w:r w:rsidRPr="00603B4C">
              <w:rPr>
                <w:rFonts w:cs="Courier New"/>
                <w:lang w:val="uk-UA"/>
              </w:rPr>
              <w:t>33,7</w:t>
            </w:r>
            <w:r w:rsidR="00AC4F6A" w:rsidRPr="00603B4C">
              <w:rPr>
                <w:rFonts w:cs="Courier New"/>
                <w:lang w:val="uk-UA"/>
              </w:rPr>
              <w:t xml:space="preserve"> </w:t>
            </w:r>
            <w:r w:rsidRPr="00603B4C">
              <w:rPr>
                <w:rFonts w:cs="Courier New"/>
                <w:lang w:val="uk-UA"/>
              </w:rPr>
              <w:t>%</w:t>
            </w:r>
          </w:p>
        </w:tc>
      </w:tr>
      <w:tr w:rsidR="0087704A" w:rsidRPr="00603B4C" w:rsidTr="001024F3">
        <w:trPr>
          <w:trHeight w:val="264"/>
        </w:trPr>
        <w:tc>
          <w:tcPr>
            <w:tcW w:w="10207" w:type="dxa"/>
            <w:gridSpan w:val="6"/>
            <w:tcBorders>
              <w:right w:val="single" w:sz="4" w:space="0" w:color="auto"/>
            </w:tcBorders>
          </w:tcPr>
          <w:p w:rsidR="0087704A" w:rsidRPr="00603B4C" w:rsidRDefault="0087704A" w:rsidP="001024F3">
            <w:pPr>
              <w:rPr>
                <w:rFonts w:cs="Courier New"/>
                <w:b/>
                <w:lang w:val="uk-UA"/>
              </w:rPr>
            </w:pPr>
            <w:r w:rsidRPr="00603B4C">
              <w:rPr>
                <w:rFonts w:cs="Courier New"/>
                <w:b/>
                <w:lang w:val="uk-UA"/>
              </w:rPr>
              <w:t>Розподілені на групи для занять фізичною культурою</w:t>
            </w:r>
          </w:p>
        </w:tc>
      </w:tr>
      <w:tr w:rsidR="0087704A" w:rsidRPr="00603B4C" w:rsidTr="001024F3">
        <w:trPr>
          <w:trHeight w:val="344"/>
        </w:trPr>
        <w:tc>
          <w:tcPr>
            <w:tcW w:w="3871" w:type="dxa"/>
          </w:tcPr>
          <w:p w:rsidR="0087704A" w:rsidRPr="00603B4C" w:rsidRDefault="0087704A" w:rsidP="001024F3">
            <w:pPr>
              <w:rPr>
                <w:rFonts w:cs="Courier New"/>
                <w:lang w:val="uk-UA"/>
              </w:rPr>
            </w:pPr>
            <w:r w:rsidRPr="00603B4C">
              <w:rPr>
                <w:rFonts w:cs="Courier New"/>
                <w:lang w:val="uk-UA"/>
              </w:rPr>
              <w:t>Основна група</w:t>
            </w:r>
          </w:p>
        </w:tc>
        <w:tc>
          <w:tcPr>
            <w:tcW w:w="1266" w:type="dxa"/>
            <w:tcBorders>
              <w:right w:val="single" w:sz="4" w:space="0" w:color="auto"/>
            </w:tcBorders>
          </w:tcPr>
          <w:p w:rsidR="0087704A" w:rsidRPr="00603B4C" w:rsidRDefault="0087704A" w:rsidP="001024F3">
            <w:pPr>
              <w:rPr>
                <w:rFonts w:cs="Courier New"/>
                <w:lang w:val="uk-UA"/>
              </w:rPr>
            </w:pPr>
            <w:r w:rsidRPr="00603B4C">
              <w:rPr>
                <w:rFonts w:cs="Courier New"/>
                <w:lang w:val="uk-UA"/>
              </w:rPr>
              <w:t>56,0</w:t>
            </w:r>
            <w:r w:rsidR="00AC4F6A" w:rsidRPr="00603B4C">
              <w:rPr>
                <w:rFonts w:cs="Courier New"/>
                <w:lang w:val="uk-UA"/>
              </w:rPr>
              <w:t xml:space="preserve"> </w:t>
            </w:r>
            <w:r w:rsidRPr="00603B4C">
              <w:rPr>
                <w:rFonts w:cs="Courier New"/>
                <w:lang w:val="uk-UA"/>
              </w:rPr>
              <w:t>%</w:t>
            </w:r>
          </w:p>
        </w:tc>
        <w:tc>
          <w:tcPr>
            <w:tcW w:w="1275"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58,1</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59,4</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59,3</w:t>
            </w:r>
            <w:r w:rsidR="00AC4F6A" w:rsidRPr="00603B4C">
              <w:rPr>
                <w:rFonts w:cs="Courier New"/>
                <w:lang w:val="uk-UA"/>
              </w:rPr>
              <w:t xml:space="preserve"> </w:t>
            </w:r>
            <w:r w:rsidRPr="00603B4C">
              <w:rPr>
                <w:rFonts w:cs="Courier New"/>
                <w:lang w:val="uk-UA"/>
              </w:rPr>
              <w:t>%</w:t>
            </w:r>
          </w:p>
        </w:tc>
        <w:tc>
          <w:tcPr>
            <w:tcW w:w="1243"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60,3</w:t>
            </w:r>
            <w:r w:rsidR="00AC4F6A" w:rsidRPr="00603B4C">
              <w:rPr>
                <w:rFonts w:cs="Courier New"/>
                <w:lang w:val="uk-UA"/>
              </w:rPr>
              <w:t xml:space="preserve"> </w:t>
            </w:r>
            <w:r w:rsidRPr="00603B4C">
              <w:rPr>
                <w:rFonts w:cs="Courier New"/>
                <w:lang w:val="uk-UA"/>
              </w:rPr>
              <w:t>%</w:t>
            </w:r>
          </w:p>
        </w:tc>
      </w:tr>
      <w:tr w:rsidR="0087704A" w:rsidRPr="00603B4C" w:rsidTr="001024F3">
        <w:trPr>
          <w:trHeight w:val="211"/>
        </w:trPr>
        <w:tc>
          <w:tcPr>
            <w:tcW w:w="3871" w:type="dxa"/>
          </w:tcPr>
          <w:p w:rsidR="0087704A" w:rsidRPr="00603B4C" w:rsidRDefault="0087704A" w:rsidP="001024F3">
            <w:pPr>
              <w:rPr>
                <w:rFonts w:cs="Courier New"/>
                <w:lang w:val="uk-UA"/>
              </w:rPr>
            </w:pPr>
            <w:r w:rsidRPr="00603B4C">
              <w:rPr>
                <w:rFonts w:cs="Courier New"/>
                <w:lang w:val="uk-UA"/>
              </w:rPr>
              <w:t>Підготовча група</w:t>
            </w:r>
          </w:p>
        </w:tc>
        <w:tc>
          <w:tcPr>
            <w:tcW w:w="1266" w:type="dxa"/>
            <w:tcBorders>
              <w:right w:val="single" w:sz="4" w:space="0" w:color="auto"/>
            </w:tcBorders>
          </w:tcPr>
          <w:p w:rsidR="0087704A" w:rsidRPr="00603B4C" w:rsidRDefault="0087704A" w:rsidP="001024F3">
            <w:pPr>
              <w:rPr>
                <w:rFonts w:cs="Courier New"/>
                <w:lang w:val="uk-UA"/>
              </w:rPr>
            </w:pPr>
            <w:r w:rsidRPr="00603B4C">
              <w:rPr>
                <w:rFonts w:cs="Courier New"/>
                <w:lang w:val="uk-UA"/>
              </w:rPr>
              <w:t>37,7</w:t>
            </w:r>
            <w:r w:rsidR="00AC4F6A" w:rsidRPr="00603B4C">
              <w:rPr>
                <w:rFonts w:cs="Courier New"/>
                <w:lang w:val="uk-UA"/>
              </w:rPr>
              <w:t xml:space="preserve"> </w:t>
            </w:r>
            <w:r w:rsidRPr="00603B4C">
              <w:rPr>
                <w:rFonts w:cs="Courier New"/>
                <w:lang w:val="uk-UA"/>
              </w:rPr>
              <w:t>%</w:t>
            </w:r>
          </w:p>
        </w:tc>
        <w:tc>
          <w:tcPr>
            <w:tcW w:w="1275"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36,9</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36,2</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37,0</w:t>
            </w:r>
            <w:r w:rsidR="00AC4F6A" w:rsidRPr="00603B4C">
              <w:rPr>
                <w:rFonts w:cs="Courier New"/>
                <w:lang w:val="uk-UA"/>
              </w:rPr>
              <w:t xml:space="preserve"> </w:t>
            </w:r>
            <w:r w:rsidRPr="00603B4C">
              <w:rPr>
                <w:rFonts w:cs="Courier New"/>
                <w:lang w:val="uk-UA"/>
              </w:rPr>
              <w:t>%</w:t>
            </w:r>
          </w:p>
        </w:tc>
        <w:tc>
          <w:tcPr>
            <w:tcW w:w="1243"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36,3</w:t>
            </w:r>
            <w:r w:rsidR="00AC4F6A" w:rsidRPr="00603B4C">
              <w:rPr>
                <w:rFonts w:cs="Courier New"/>
                <w:lang w:val="uk-UA"/>
              </w:rPr>
              <w:t xml:space="preserve"> </w:t>
            </w:r>
            <w:r w:rsidRPr="00603B4C">
              <w:rPr>
                <w:rFonts w:cs="Courier New"/>
                <w:lang w:val="uk-UA"/>
              </w:rPr>
              <w:t>%</w:t>
            </w:r>
          </w:p>
        </w:tc>
      </w:tr>
      <w:tr w:rsidR="0087704A" w:rsidRPr="00603B4C" w:rsidTr="001024F3">
        <w:trPr>
          <w:trHeight w:val="391"/>
        </w:trPr>
        <w:tc>
          <w:tcPr>
            <w:tcW w:w="3871" w:type="dxa"/>
          </w:tcPr>
          <w:p w:rsidR="0087704A" w:rsidRPr="00603B4C" w:rsidRDefault="0087704A" w:rsidP="001024F3">
            <w:pPr>
              <w:rPr>
                <w:rFonts w:cs="Courier New"/>
                <w:lang w:val="uk-UA"/>
              </w:rPr>
            </w:pPr>
            <w:r w:rsidRPr="00603B4C">
              <w:rPr>
                <w:rFonts w:cs="Courier New"/>
                <w:lang w:val="uk-UA"/>
              </w:rPr>
              <w:t>Спеціальна група</w:t>
            </w:r>
          </w:p>
        </w:tc>
        <w:tc>
          <w:tcPr>
            <w:tcW w:w="1266" w:type="dxa"/>
            <w:tcBorders>
              <w:right w:val="single" w:sz="4" w:space="0" w:color="auto"/>
            </w:tcBorders>
          </w:tcPr>
          <w:p w:rsidR="0087704A" w:rsidRPr="00603B4C" w:rsidRDefault="0087704A" w:rsidP="001024F3">
            <w:pPr>
              <w:rPr>
                <w:rFonts w:cs="Courier New"/>
                <w:lang w:val="uk-UA"/>
              </w:rPr>
            </w:pPr>
            <w:r w:rsidRPr="00603B4C">
              <w:rPr>
                <w:rFonts w:cs="Courier New"/>
                <w:lang w:val="uk-UA"/>
              </w:rPr>
              <w:t>4,6</w:t>
            </w:r>
            <w:r w:rsidR="00AC4F6A" w:rsidRPr="00603B4C">
              <w:rPr>
                <w:rFonts w:cs="Courier New"/>
                <w:lang w:val="uk-UA"/>
              </w:rPr>
              <w:t xml:space="preserve"> </w:t>
            </w:r>
            <w:r w:rsidRPr="00603B4C">
              <w:rPr>
                <w:rFonts w:cs="Courier New"/>
                <w:lang w:val="uk-UA"/>
              </w:rPr>
              <w:t>%</w:t>
            </w:r>
          </w:p>
        </w:tc>
        <w:tc>
          <w:tcPr>
            <w:tcW w:w="1275"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3,3</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2,8</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2,2</w:t>
            </w:r>
            <w:r w:rsidR="00AC4F6A" w:rsidRPr="00603B4C">
              <w:rPr>
                <w:rFonts w:cs="Courier New"/>
                <w:lang w:val="uk-UA"/>
              </w:rPr>
              <w:t xml:space="preserve"> </w:t>
            </w:r>
            <w:r w:rsidRPr="00603B4C">
              <w:rPr>
                <w:rFonts w:cs="Courier New"/>
                <w:lang w:val="uk-UA"/>
              </w:rPr>
              <w:t>%</w:t>
            </w:r>
          </w:p>
        </w:tc>
        <w:tc>
          <w:tcPr>
            <w:tcW w:w="1243"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1,9</w:t>
            </w:r>
            <w:r w:rsidR="00AC4F6A" w:rsidRPr="00603B4C">
              <w:rPr>
                <w:rFonts w:cs="Courier New"/>
                <w:lang w:val="uk-UA"/>
              </w:rPr>
              <w:t xml:space="preserve"> </w:t>
            </w:r>
            <w:r w:rsidRPr="00603B4C">
              <w:rPr>
                <w:rFonts w:cs="Courier New"/>
                <w:lang w:val="uk-UA"/>
              </w:rPr>
              <w:t>%</w:t>
            </w:r>
          </w:p>
        </w:tc>
      </w:tr>
      <w:tr w:rsidR="0087704A" w:rsidRPr="00603B4C" w:rsidTr="001024F3">
        <w:tc>
          <w:tcPr>
            <w:tcW w:w="3871" w:type="dxa"/>
          </w:tcPr>
          <w:p w:rsidR="0087704A" w:rsidRPr="00603B4C" w:rsidRDefault="0087704A" w:rsidP="001024F3">
            <w:pPr>
              <w:rPr>
                <w:rFonts w:cs="Courier New"/>
                <w:lang w:val="uk-UA"/>
              </w:rPr>
            </w:pPr>
            <w:r w:rsidRPr="00603B4C">
              <w:rPr>
                <w:rFonts w:cs="Courier New"/>
                <w:lang w:val="uk-UA"/>
              </w:rPr>
              <w:t>Звільнені від занять фізичною культурою</w:t>
            </w:r>
          </w:p>
        </w:tc>
        <w:tc>
          <w:tcPr>
            <w:tcW w:w="1266" w:type="dxa"/>
            <w:tcBorders>
              <w:right w:val="single" w:sz="4" w:space="0" w:color="auto"/>
            </w:tcBorders>
          </w:tcPr>
          <w:p w:rsidR="0087704A" w:rsidRPr="00603B4C" w:rsidRDefault="0087704A" w:rsidP="001024F3">
            <w:pPr>
              <w:rPr>
                <w:rFonts w:cs="Courier New"/>
                <w:lang w:val="uk-UA"/>
              </w:rPr>
            </w:pPr>
            <w:r w:rsidRPr="00603B4C">
              <w:rPr>
                <w:rFonts w:cs="Courier New"/>
                <w:lang w:val="uk-UA"/>
              </w:rPr>
              <w:t>1,7</w:t>
            </w:r>
            <w:r w:rsidR="00AC4F6A" w:rsidRPr="00603B4C">
              <w:rPr>
                <w:rFonts w:cs="Courier New"/>
                <w:lang w:val="uk-UA"/>
              </w:rPr>
              <w:t xml:space="preserve"> </w:t>
            </w:r>
            <w:r w:rsidRPr="00603B4C">
              <w:rPr>
                <w:rFonts w:cs="Courier New"/>
                <w:lang w:val="uk-UA"/>
              </w:rPr>
              <w:t>%</w:t>
            </w:r>
          </w:p>
        </w:tc>
        <w:tc>
          <w:tcPr>
            <w:tcW w:w="1275"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1,7</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1,6</w:t>
            </w:r>
            <w:r w:rsidR="00AC4F6A" w:rsidRPr="00603B4C">
              <w:rPr>
                <w:rFonts w:cs="Courier New"/>
                <w:lang w:val="uk-UA"/>
              </w:rPr>
              <w:t xml:space="preserve"> </w:t>
            </w:r>
            <w:r w:rsidRPr="00603B4C">
              <w:rPr>
                <w:rFonts w:cs="Courier New"/>
                <w:lang w:val="uk-UA"/>
              </w:rPr>
              <w:t>%</w:t>
            </w:r>
          </w:p>
        </w:tc>
        <w:tc>
          <w:tcPr>
            <w:tcW w:w="1276"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1,5</w:t>
            </w:r>
            <w:r w:rsidR="00AC4F6A" w:rsidRPr="00603B4C">
              <w:rPr>
                <w:rFonts w:cs="Courier New"/>
                <w:lang w:val="uk-UA"/>
              </w:rPr>
              <w:t xml:space="preserve"> </w:t>
            </w:r>
            <w:r w:rsidRPr="00603B4C">
              <w:rPr>
                <w:rFonts w:cs="Courier New"/>
                <w:lang w:val="uk-UA"/>
              </w:rPr>
              <w:t>%</w:t>
            </w:r>
          </w:p>
        </w:tc>
        <w:tc>
          <w:tcPr>
            <w:tcW w:w="1243" w:type="dxa"/>
            <w:tcBorders>
              <w:left w:val="single" w:sz="4" w:space="0" w:color="auto"/>
            </w:tcBorders>
          </w:tcPr>
          <w:p w:rsidR="0087704A" w:rsidRPr="00603B4C" w:rsidRDefault="0087704A" w:rsidP="001024F3">
            <w:pPr>
              <w:jc w:val="center"/>
              <w:rPr>
                <w:rFonts w:cs="Courier New"/>
                <w:lang w:val="uk-UA"/>
              </w:rPr>
            </w:pPr>
            <w:r w:rsidRPr="00603B4C">
              <w:rPr>
                <w:rFonts w:cs="Courier New"/>
                <w:lang w:val="uk-UA"/>
              </w:rPr>
              <w:t>1,4</w:t>
            </w:r>
            <w:r w:rsidR="00AC4F6A" w:rsidRPr="00603B4C">
              <w:rPr>
                <w:rFonts w:cs="Courier New"/>
                <w:lang w:val="uk-UA"/>
              </w:rPr>
              <w:t xml:space="preserve"> </w:t>
            </w:r>
            <w:r w:rsidRPr="00603B4C">
              <w:rPr>
                <w:rFonts w:cs="Courier New"/>
                <w:lang w:val="uk-UA"/>
              </w:rPr>
              <w:t>%</w:t>
            </w:r>
          </w:p>
        </w:tc>
      </w:tr>
      <w:tr w:rsidR="0087704A" w:rsidRPr="00603B4C" w:rsidTr="001024F3">
        <w:tc>
          <w:tcPr>
            <w:tcW w:w="3871" w:type="dxa"/>
            <w:shd w:val="clear" w:color="auto" w:fill="FFFF99"/>
          </w:tcPr>
          <w:p w:rsidR="0087704A" w:rsidRPr="00603B4C" w:rsidRDefault="00D40815" w:rsidP="001024F3">
            <w:pPr>
              <w:contextualSpacing/>
              <w:rPr>
                <w:rFonts w:cs="Courier New"/>
                <w:b/>
                <w:lang w:val="uk-UA"/>
              </w:rPr>
            </w:pPr>
            <w:r w:rsidRPr="00603B4C">
              <w:rPr>
                <w:rFonts w:cs="Courier New"/>
                <w:b/>
                <w:lang w:val="uk-UA"/>
              </w:rPr>
              <w:t>У</w:t>
            </w:r>
            <w:r w:rsidR="0087704A" w:rsidRPr="00603B4C">
              <w:rPr>
                <w:rFonts w:cs="Courier New"/>
                <w:b/>
                <w:lang w:val="uk-UA"/>
              </w:rPr>
              <w:t>сього оглянуто</w:t>
            </w:r>
          </w:p>
        </w:tc>
        <w:tc>
          <w:tcPr>
            <w:tcW w:w="1266" w:type="dxa"/>
            <w:tcBorders>
              <w:right w:val="single" w:sz="4" w:space="0" w:color="auto"/>
            </w:tcBorders>
            <w:shd w:val="clear" w:color="auto" w:fill="FFFF99"/>
          </w:tcPr>
          <w:p w:rsidR="0087704A" w:rsidRPr="00603B4C" w:rsidRDefault="0087704A" w:rsidP="001024F3">
            <w:pPr>
              <w:rPr>
                <w:rFonts w:cs="Courier New"/>
                <w:b/>
                <w:lang w:val="uk-UA"/>
              </w:rPr>
            </w:pPr>
            <w:r w:rsidRPr="00603B4C">
              <w:rPr>
                <w:rFonts w:cs="Courier New"/>
                <w:b/>
                <w:lang w:val="uk-UA"/>
              </w:rPr>
              <w:t>98</w:t>
            </w:r>
            <w:r w:rsidR="00AC4F6A" w:rsidRPr="00603B4C">
              <w:rPr>
                <w:rFonts w:cs="Courier New"/>
                <w:b/>
                <w:lang w:val="uk-UA"/>
              </w:rPr>
              <w:t xml:space="preserve"> </w:t>
            </w:r>
            <w:r w:rsidRPr="00603B4C">
              <w:rPr>
                <w:rFonts w:cs="Courier New"/>
                <w:b/>
                <w:lang w:val="uk-UA"/>
              </w:rPr>
              <w:t>%</w:t>
            </w:r>
          </w:p>
        </w:tc>
        <w:tc>
          <w:tcPr>
            <w:tcW w:w="1275"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98,2</w:t>
            </w:r>
            <w:r w:rsidR="00AC4F6A" w:rsidRPr="00603B4C">
              <w:rPr>
                <w:rFonts w:cs="Courier New"/>
                <w:b/>
                <w:lang w:val="uk-UA"/>
              </w:rPr>
              <w:t xml:space="preserve"> </w:t>
            </w:r>
            <w:r w:rsidRPr="00603B4C">
              <w:rPr>
                <w:rFonts w:cs="Courier New"/>
                <w:b/>
                <w:lang w:val="uk-UA"/>
              </w:rPr>
              <w:t>%</w:t>
            </w:r>
          </w:p>
        </w:tc>
        <w:tc>
          <w:tcPr>
            <w:tcW w:w="1276"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97,7</w:t>
            </w:r>
            <w:r w:rsidR="00AC4F6A" w:rsidRPr="00603B4C">
              <w:rPr>
                <w:rFonts w:cs="Courier New"/>
                <w:b/>
                <w:lang w:val="uk-UA"/>
              </w:rPr>
              <w:t xml:space="preserve"> </w:t>
            </w:r>
            <w:r w:rsidRPr="00603B4C">
              <w:rPr>
                <w:rFonts w:cs="Courier New"/>
                <w:b/>
                <w:lang w:val="uk-UA"/>
              </w:rPr>
              <w:t>%</w:t>
            </w:r>
          </w:p>
        </w:tc>
        <w:tc>
          <w:tcPr>
            <w:tcW w:w="1276"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98,7</w:t>
            </w:r>
            <w:r w:rsidR="00AC4F6A" w:rsidRPr="00603B4C">
              <w:rPr>
                <w:rFonts w:cs="Courier New"/>
                <w:b/>
                <w:lang w:val="uk-UA"/>
              </w:rPr>
              <w:t xml:space="preserve"> </w:t>
            </w:r>
            <w:r w:rsidRPr="00603B4C">
              <w:rPr>
                <w:rFonts w:cs="Courier New"/>
                <w:b/>
                <w:lang w:val="uk-UA"/>
              </w:rPr>
              <w:t>%</w:t>
            </w:r>
          </w:p>
        </w:tc>
        <w:tc>
          <w:tcPr>
            <w:tcW w:w="1243" w:type="dxa"/>
            <w:tcBorders>
              <w:left w:val="single" w:sz="4" w:space="0" w:color="auto"/>
            </w:tcBorders>
            <w:shd w:val="clear" w:color="auto" w:fill="FFFF99"/>
          </w:tcPr>
          <w:p w:rsidR="0087704A" w:rsidRPr="00603B4C" w:rsidRDefault="0087704A" w:rsidP="001024F3">
            <w:pPr>
              <w:jc w:val="center"/>
              <w:rPr>
                <w:rFonts w:cs="Courier New"/>
                <w:b/>
                <w:lang w:val="uk-UA"/>
              </w:rPr>
            </w:pPr>
            <w:r w:rsidRPr="00603B4C">
              <w:rPr>
                <w:rFonts w:cs="Courier New"/>
                <w:b/>
                <w:lang w:val="uk-UA"/>
              </w:rPr>
              <w:t>98,3</w:t>
            </w:r>
            <w:r w:rsidR="00AC4F6A" w:rsidRPr="00603B4C">
              <w:rPr>
                <w:rFonts w:cs="Courier New"/>
                <w:b/>
                <w:lang w:val="uk-UA"/>
              </w:rPr>
              <w:t xml:space="preserve"> </w:t>
            </w:r>
            <w:r w:rsidRPr="00603B4C">
              <w:rPr>
                <w:rFonts w:cs="Courier New"/>
                <w:b/>
                <w:lang w:val="uk-UA"/>
              </w:rPr>
              <w:t>%</w:t>
            </w:r>
          </w:p>
        </w:tc>
      </w:tr>
    </w:tbl>
    <w:p w:rsidR="00DE7732" w:rsidRPr="00603B4C" w:rsidRDefault="00E37832" w:rsidP="00DE7732">
      <w:pPr>
        <w:pStyle w:val="af2"/>
        <w:ind w:firstLine="567"/>
        <w:jc w:val="both"/>
        <w:rPr>
          <w:rFonts w:ascii="Times New Roman" w:hAnsi="Times New Roman"/>
          <w:sz w:val="28"/>
          <w:szCs w:val="28"/>
        </w:rPr>
      </w:pPr>
      <w:r w:rsidRPr="00603B4C">
        <w:rPr>
          <w:rFonts w:ascii="Times New Roman" w:hAnsi="Times New Roman"/>
          <w:sz w:val="28"/>
          <w:szCs w:val="28"/>
        </w:rPr>
        <w:t>З</w:t>
      </w:r>
      <w:r w:rsidR="00DE7732" w:rsidRPr="00603B4C">
        <w:rPr>
          <w:rFonts w:ascii="Times New Roman" w:hAnsi="Times New Roman"/>
          <w:sz w:val="28"/>
          <w:szCs w:val="28"/>
        </w:rPr>
        <w:t xml:space="preserve">а підтримки Національного Олімпійського комітету </w:t>
      </w:r>
      <w:r w:rsidRPr="00603B4C">
        <w:rPr>
          <w:rFonts w:ascii="Times New Roman" w:hAnsi="Times New Roman"/>
          <w:sz w:val="28"/>
          <w:szCs w:val="28"/>
        </w:rPr>
        <w:t>з 2008 року серед школярів</w:t>
      </w:r>
      <w:r w:rsidR="00390D68" w:rsidRPr="00603B4C">
        <w:rPr>
          <w:rFonts w:ascii="Times New Roman" w:hAnsi="Times New Roman"/>
          <w:sz w:val="28"/>
          <w:szCs w:val="28"/>
        </w:rPr>
        <w:t xml:space="preserve"> проводяться</w:t>
      </w:r>
      <w:r w:rsidR="00DE7732" w:rsidRPr="00603B4C">
        <w:rPr>
          <w:rFonts w:ascii="Times New Roman" w:hAnsi="Times New Roman"/>
          <w:sz w:val="28"/>
          <w:szCs w:val="28"/>
        </w:rPr>
        <w:t xml:space="preserve"> </w:t>
      </w:r>
      <w:r w:rsidR="00DE7732" w:rsidRPr="00603B4C">
        <w:rPr>
          <w:rFonts w:ascii="Times New Roman" w:hAnsi="Times New Roman"/>
          <w:b/>
          <w:sz w:val="28"/>
          <w:szCs w:val="28"/>
          <w:u w:val="single"/>
        </w:rPr>
        <w:t>Малі олімпійські ігри Харкова</w:t>
      </w:r>
      <w:r w:rsidR="00DE7732" w:rsidRPr="00603B4C">
        <w:rPr>
          <w:rFonts w:ascii="Times New Roman" w:hAnsi="Times New Roman"/>
          <w:sz w:val="28"/>
          <w:szCs w:val="28"/>
        </w:rPr>
        <w:t xml:space="preserve">. Цей масштабний захід проходить упродовж навчального року, охоплює </w:t>
      </w:r>
      <w:r w:rsidR="00A67227" w:rsidRPr="00603B4C">
        <w:rPr>
          <w:rFonts w:ascii="Times New Roman" w:hAnsi="Times New Roman"/>
          <w:sz w:val="28"/>
          <w:szCs w:val="28"/>
        </w:rPr>
        <w:t xml:space="preserve">щорічно </w:t>
      </w:r>
      <w:r w:rsidR="00DE7732" w:rsidRPr="00603B4C">
        <w:rPr>
          <w:rFonts w:ascii="Times New Roman" w:hAnsi="Times New Roman"/>
          <w:sz w:val="28"/>
          <w:szCs w:val="28"/>
        </w:rPr>
        <w:t>понад 50 тисяч школярів</w:t>
      </w:r>
      <w:r w:rsidR="00390D68" w:rsidRPr="00603B4C">
        <w:rPr>
          <w:rFonts w:ascii="Times New Roman" w:hAnsi="Times New Roman"/>
          <w:sz w:val="28"/>
          <w:szCs w:val="28"/>
        </w:rPr>
        <w:t>.</w:t>
      </w:r>
    </w:p>
    <w:p w:rsidR="00DE7732" w:rsidRPr="00603B4C" w:rsidRDefault="00390D68" w:rsidP="00DE7732">
      <w:pPr>
        <w:pStyle w:val="af2"/>
        <w:ind w:firstLine="567"/>
        <w:jc w:val="both"/>
        <w:rPr>
          <w:rFonts w:ascii="Times New Roman" w:hAnsi="Times New Roman"/>
          <w:sz w:val="28"/>
          <w:szCs w:val="28"/>
        </w:rPr>
      </w:pPr>
      <w:r w:rsidRPr="00603B4C">
        <w:rPr>
          <w:rFonts w:ascii="Times New Roman" w:hAnsi="Times New Roman"/>
          <w:sz w:val="28"/>
          <w:szCs w:val="28"/>
        </w:rPr>
        <w:t>К</w:t>
      </w:r>
      <w:r w:rsidR="00DE7732" w:rsidRPr="00603B4C">
        <w:rPr>
          <w:rFonts w:ascii="Times New Roman" w:hAnsi="Times New Roman"/>
          <w:sz w:val="28"/>
          <w:szCs w:val="28"/>
        </w:rPr>
        <w:t>оманди-переможц</w:t>
      </w:r>
      <w:r w:rsidRPr="00603B4C">
        <w:rPr>
          <w:rFonts w:ascii="Times New Roman" w:hAnsi="Times New Roman"/>
          <w:sz w:val="28"/>
          <w:szCs w:val="28"/>
        </w:rPr>
        <w:t>і</w:t>
      </w:r>
      <w:r w:rsidR="00DE7732" w:rsidRPr="00603B4C">
        <w:rPr>
          <w:rFonts w:ascii="Times New Roman" w:hAnsi="Times New Roman"/>
          <w:sz w:val="28"/>
          <w:szCs w:val="28"/>
        </w:rPr>
        <w:t xml:space="preserve"> за кошти міського бюджету </w:t>
      </w:r>
      <w:r w:rsidRPr="00603B4C">
        <w:rPr>
          <w:rFonts w:ascii="Times New Roman" w:hAnsi="Times New Roman"/>
          <w:sz w:val="28"/>
          <w:szCs w:val="28"/>
        </w:rPr>
        <w:t xml:space="preserve">мають змогу </w:t>
      </w:r>
      <w:r w:rsidR="00FF2130" w:rsidRPr="00603B4C">
        <w:rPr>
          <w:rFonts w:ascii="Times New Roman" w:hAnsi="Times New Roman"/>
          <w:sz w:val="28"/>
          <w:szCs w:val="28"/>
        </w:rPr>
        <w:t>оздоровитис</w:t>
      </w:r>
      <w:r w:rsidR="005E4611" w:rsidRPr="00603B4C">
        <w:rPr>
          <w:rFonts w:ascii="Times New Roman" w:hAnsi="Times New Roman"/>
          <w:sz w:val="28"/>
          <w:szCs w:val="28"/>
        </w:rPr>
        <w:t>я</w:t>
      </w:r>
      <w:r w:rsidR="00FF2130" w:rsidRPr="00603B4C">
        <w:rPr>
          <w:rFonts w:ascii="Times New Roman" w:hAnsi="Times New Roman"/>
          <w:sz w:val="28"/>
          <w:szCs w:val="28"/>
        </w:rPr>
        <w:t xml:space="preserve"> на </w:t>
      </w:r>
      <w:r w:rsidR="00A67227" w:rsidRPr="00603B4C">
        <w:rPr>
          <w:rFonts w:ascii="Times New Roman" w:hAnsi="Times New Roman"/>
          <w:sz w:val="28"/>
          <w:szCs w:val="28"/>
        </w:rPr>
        <w:t>морському узбережжі</w:t>
      </w:r>
      <w:r w:rsidR="00DE7732" w:rsidRPr="00603B4C">
        <w:rPr>
          <w:rFonts w:ascii="Times New Roman" w:hAnsi="Times New Roman"/>
          <w:sz w:val="28"/>
          <w:szCs w:val="28"/>
        </w:rPr>
        <w:t>.</w:t>
      </w:r>
    </w:p>
    <w:p w:rsidR="00DC1845" w:rsidRPr="00603B4C" w:rsidRDefault="00DE7732" w:rsidP="00DE7732">
      <w:pPr>
        <w:pStyle w:val="af2"/>
        <w:ind w:firstLine="567"/>
        <w:jc w:val="both"/>
        <w:rPr>
          <w:rFonts w:ascii="Times New Roman" w:hAnsi="Times New Roman"/>
          <w:sz w:val="28"/>
          <w:szCs w:val="28"/>
        </w:rPr>
      </w:pPr>
      <w:r w:rsidRPr="00603B4C">
        <w:rPr>
          <w:rFonts w:ascii="Times New Roman" w:hAnsi="Times New Roman"/>
          <w:sz w:val="28"/>
          <w:szCs w:val="28"/>
        </w:rPr>
        <w:t xml:space="preserve">З </w:t>
      </w:r>
      <w:r w:rsidR="00104DEA" w:rsidRPr="00603B4C">
        <w:rPr>
          <w:rFonts w:ascii="Times New Roman" w:hAnsi="Times New Roman"/>
          <w:sz w:val="28"/>
          <w:szCs w:val="28"/>
        </w:rPr>
        <w:t>2010 ро</w:t>
      </w:r>
      <w:r w:rsidR="00390D68" w:rsidRPr="00603B4C">
        <w:rPr>
          <w:rFonts w:ascii="Times New Roman" w:hAnsi="Times New Roman"/>
          <w:sz w:val="28"/>
          <w:szCs w:val="28"/>
        </w:rPr>
        <w:t>к</w:t>
      </w:r>
      <w:r w:rsidR="00104DEA" w:rsidRPr="00603B4C">
        <w:rPr>
          <w:rFonts w:ascii="Times New Roman" w:hAnsi="Times New Roman"/>
          <w:sz w:val="28"/>
          <w:szCs w:val="28"/>
        </w:rPr>
        <w:t xml:space="preserve">у </w:t>
      </w:r>
      <w:r w:rsidR="00BE69E7" w:rsidRPr="00603B4C">
        <w:rPr>
          <w:rFonts w:ascii="Times New Roman" w:hAnsi="Times New Roman"/>
          <w:sz w:val="28"/>
          <w:szCs w:val="28"/>
        </w:rPr>
        <w:t xml:space="preserve">в </w:t>
      </w:r>
      <w:r w:rsidR="00FC2E93" w:rsidRPr="00603B4C">
        <w:rPr>
          <w:rFonts w:ascii="Times New Roman" w:hAnsi="Times New Roman"/>
          <w:sz w:val="28"/>
          <w:szCs w:val="28"/>
        </w:rPr>
        <w:t>67</w:t>
      </w:r>
      <w:r w:rsidRPr="00603B4C">
        <w:rPr>
          <w:rFonts w:ascii="Times New Roman" w:hAnsi="Times New Roman"/>
          <w:sz w:val="28"/>
          <w:szCs w:val="28"/>
        </w:rPr>
        <w:t xml:space="preserve"> шк</w:t>
      </w:r>
      <w:r w:rsidR="001C0CF7" w:rsidRPr="00603B4C">
        <w:rPr>
          <w:rFonts w:ascii="Times New Roman" w:hAnsi="Times New Roman"/>
          <w:sz w:val="28"/>
          <w:szCs w:val="28"/>
        </w:rPr>
        <w:t>о</w:t>
      </w:r>
      <w:r w:rsidRPr="00603B4C">
        <w:rPr>
          <w:rFonts w:ascii="Times New Roman" w:hAnsi="Times New Roman"/>
          <w:sz w:val="28"/>
          <w:szCs w:val="28"/>
        </w:rPr>
        <w:t>л</w:t>
      </w:r>
      <w:r w:rsidR="001C0CF7" w:rsidRPr="00603B4C">
        <w:rPr>
          <w:rFonts w:ascii="Times New Roman" w:hAnsi="Times New Roman"/>
          <w:sz w:val="28"/>
          <w:szCs w:val="28"/>
        </w:rPr>
        <w:t>ах встановлен</w:t>
      </w:r>
      <w:r w:rsidR="005E4611" w:rsidRPr="00603B4C">
        <w:rPr>
          <w:rFonts w:ascii="Times New Roman" w:hAnsi="Times New Roman"/>
          <w:sz w:val="28"/>
          <w:szCs w:val="28"/>
        </w:rPr>
        <w:t>о</w:t>
      </w:r>
      <w:r w:rsidR="001C0CF7" w:rsidRPr="00603B4C">
        <w:rPr>
          <w:rFonts w:ascii="Times New Roman" w:hAnsi="Times New Roman"/>
          <w:sz w:val="28"/>
          <w:szCs w:val="28"/>
        </w:rPr>
        <w:t xml:space="preserve"> </w:t>
      </w:r>
      <w:r w:rsidRPr="00603B4C">
        <w:rPr>
          <w:rFonts w:ascii="Times New Roman" w:hAnsi="Times New Roman"/>
          <w:sz w:val="28"/>
          <w:szCs w:val="28"/>
        </w:rPr>
        <w:t>тренажер</w:t>
      </w:r>
      <w:r w:rsidR="00390D68" w:rsidRPr="00603B4C">
        <w:rPr>
          <w:rFonts w:ascii="Times New Roman" w:hAnsi="Times New Roman"/>
          <w:sz w:val="28"/>
          <w:szCs w:val="28"/>
        </w:rPr>
        <w:t>ні майданчики</w:t>
      </w:r>
      <w:r w:rsidRPr="00603B4C">
        <w:rPr>
          <w:rFonts w:ascii="Times New Roman" w:hAnsi="Times New Roman"/>
          <w:sz w:val="28"/>
          <w:szCs w:val="28"/>
        </w:rPr>
        <w:t xml:space="preserve">. </w:t>
      </w:r>
      <w:r w:rsidR="00390D68" w:rsidRPr="00603B4C">
        <w:rPr>
          <w:rFonts w:ascii="Times New Roman" w:hAnsi="Times New Roman"/>
          <w:sz w:val="28"/>
          <w:szCs w:val="28"/>
        </w:rPr>
        <w:t xml:space="preserve">У </w:t>
      </w:r>
      <w:r w:rsidR="00FC2E93" w:rsidRPr="00603B4C">
        <w:rPr>
          <w:rFonts w:ascii="Times New Roman" w:hAnsi="Times New Roman"/>
          <w:sz w:val="28"/>
          <w:szCs w:val="28"/>
        </w:rPr>
        <w:t>31 </w:t>
      </w:r>
      <w:r w:rsidRPr="00603B4C">
        <w:rPr>
          <w:rFonts w:ascii="Times New Roman" w:hAnsi="Times New Roman"/>
          <w:sz w:val="28"/>
          <w:szCs w:val="28"/>
        </w:rPr>
        <w:t>школ</w:t>
      </w:r>
      <w:r w:rsidR="00FC2E93" w:rsidRPr="00603B4C">
        <w:rPr>
          <w:rFonts w:ascii="Times New Roman" w:hAnsi="Times New Roman"/>
          <w:sz w:val="28"/>
          <w:szCs w:val="28"/>
        </w:rPr>
        <w:t>і</w:t>
      </w:r>
      <w:r w:rsidRPr="00603B4C">
        <w:rPr>
          <w:rFonts w:ascii="Times New Roman" w:hAnsi="Times New Roman"/>
          <w:sz w:val="28"/>
          <w:szCs w:val="28"/>
        </w:rPr>
        <w:t xml:space="preserve"> створен</w:t>
      </w:r>
      <w:r w:rsidR="00FC2E93" w:rsidRPr="00603B4C">
        <w:rPr>
          <w:rFonts w:ascii="Times New Roman" w:hAnsi="Times New Roman"/>
          <w:sz w:val="28"/>
          <w:szCs w:val="28"/>
        </w:rPr>
        <w:t>о</w:t>
      </w:r>
      <w:r w:rsidRPr="00603B4C">
        <w:rPr>
          <w:rFonts w:ascii="Times New Roman" w:hAnsi="Times New Roman"/>
          <w:sz w:val="28"/>
          <w:szCs w:val="28"/>
        </w:rPr>
        <w:t xml:space="preserve"> сучасні </w:t>
      </w:r>
      <w:r w:rsidR="00390D68" w:rsidRPr="00603B4C">
        <w:rPr>
          <w:rFonts w:ascii="Times New Roman" w:hAnsi="Times New Roman"/>
          <w:sz w:val="28"/>
          <w:szCs w:val="28"/>
        </w:rPr>
        <w:t xml:space="preserve">шкільні </w:t>
      </w:r>
      <w:r w:rsidRPr="00603B4C">
        <w:rPr>
          <w:rFonts w:ascii="Times New Roman" w:hAnsi="Times New Roman"/>
          <w:sz w:val="28"/>
          <w:szCs w:val="28"/>
        </w:rPr>
        <w:t>стадіони</w:t>
      </w:r>
      <w:r w:rsidR="00DC1845" w:rsidRPr="00603B4C">
        <w:rPr>
          <w:rFonts w:ascii="Times New Roman" w:hAnsi="Times New Roman"/>
          <w:sz w:val="28"/>
          <w:szCs w:val="28"/>
        </w:rPr>
        <w:t>.</w:t>
      </w:r>
    </w:p>
    <w:p w:rsidR="00A67227" w:rsidRPr="00603B4C" w:rsidRDefault="00BF3B1D" w:rsidP="00A67227">
      <w:pPr>
        <w:widowControl w:val="0"/>
        <w:autoSpaceDE w:val="0"/>
        <w:autoSpaceDN w:val="0"/>
        <w:adjustRightInd w:val="0"/>
        <w:ind w:firstLine="567"/>
        <w:jc w:val="both"/>
        <w:rPr>
          <w:sz w:val="28"/>
          <w:szCs w:val="28"/>
          <w:lang w:val="uk-UA"/>
        </w:rPr>
      </w:pPr>
      <w:r>
        <w:rPr>
          <w:noProof/>
          <w:sz w:val="28"/>
          <w:szCs w:val="28"/>
        </w:rPr>
        <w:drawing>
          <wp:anchor distT="0" distB="0" distL="114300" distR="114300" simplePos="0" relativeHeight="251659776" behindDoc="0" locked="0" layoutInCell="1" allowOverlap="1">
            <wp:simplePos x="0" y="0"/>
            <wp:positionH relativeFrom="column">
              <wp:posOffset>3568065</wp:posOffset>
            </wp:positionH>
            <wp:positionV relativeFrom="paragraph">
              <wp:posOffset>40640</wp:posOffset>
            </wp:positionV>
            <wp:extent cx="2461260" cy="1547495"/>
            <wp:effectExtent l="19050" t="0" r="0" b="0"/>
            <wp:wrapSquare wrapText="bothSides"/>
            <wp:docPr id="14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b="-191"/>
                    <a:stretch>
                      <a:fillRect/>
                    </a:stretch>
                  </pic:blipFill>
                  <pic:spPr bwMode="auto">
                    <a:xfrm>
                      <a:off x="0" y="0"/>
                      <a:ext cx="2461260" cy="1547495"/>
                    </a:xfrm>
                    <a:prstGeom prst="rect">
                      <a:avLst/>
                    </a:prstGeom>
                    <a:noFill/>
                    <a:ln w="9525">
                      <a:noFill/>
                      <a:miter lim="800000"/>
                      <a:headEnd/>
                      <a:tailEnd/>
                    </a:ln>
                  </pic:spPr>
                </pic:pic>
              </a:graphicData>
            </a:graphic>
          </wp:anchor>
        </w:drawing>
      </w:r>
      <w:r w:rsidR="00D448D7" w:rsidRPr="00603B4C">
        <w:rPr>
          <w:b/>
          <w:sz w:val="28"/>
          <w:szCs w:val="28"/>
          <w:u w:val="single"/>
          <w:lang w:val="uk-UA"/>
        </w:rPr>
        <w:t xml:space="preserve">Школи сприяння здоров’ю. </w:t>
      </w:r>
      <w:r w:rsidR="00A67227" w:rsidRPr="00603B4C">
        <w:rPr>
          <w:sz w:val="28"/>
          <w:szCs w:val="28"/>
          <w:lang w:val="uk-UA"/>
        </w:rPr>
        <w:t>Особлива увага приділялася питанням розвитку районних мереж Шкіл сприяння здоров’ю. За п’ять років їх кількість збільшилася на 42</w:t>
      </w:r>
      <w:r w:rsidR="005E4611" w:rsidRPr="00603B4C">
        <w:rPr>
          <w:sz w:val="28"/>
          <w:szCs w:val="28"/>
          <w:lang w:val="uk-UA"/>
        </w:rPr>
        <w:t> </w:t>
      </w:r>
      <w:r w:rsidR="00A67227" w:rsidRPr="00603B4C">
        <w:rPr>
          <w:sz w:val="28"/>
          <w:szCs w:val="28"/>
          <w:lang w:val="uk-UA"/>
        </w:rPr>
        <w:t>%.</w:t>
      </w:r>
    </w:p>
    <w:p w:rsidR="00A67227" w:rsidRPr="00603B4C" w:rsidRDefault="00A67227" w:rsidP="00A67227">
      <w:pPr>
        <w:widowControl w:val="0"/>
        <w:autoSpaceDE w:val="0"/>
        <w:autoSpaceDN w:val="0"/>
        <w:adjustRightInd w:val="0"/>
        <w:jc w:val="both"/>
        <w:rPr>
          <w:sz w:val="28"/>
          <w:szCs w:val="28"/>
          <w:lang w:val="uk-UA"/>
        </w:rPr>
      </w:pPr>
      <w:r w:rsidRPr="00603B4C">
        <w:rPr>
          <w:sz w:val="28"/>
          <w:szCs w:val="28"/>
          <w:lang w:val="uk-UA"/>
        </w:rPr>
        <w:t>100</w:t>
      </w:r>
      <w:r w:rsidR="005E4611" w:rsidRPr="00603B4C">
        <w:rPr>
          <w:sz w:val="28"/>
          <w:szCs w:val="28"/>
          <w:lang w:val="uk-UA"/>
        </w:rPr>
        <w:t> </w:t>
      </w:r>
      <w:r w:rsidRPr="00603B4C">
        <w:rPr>
          <w:sz w:val="28"/>
          <w:szCs w:val="28"/>
          <w:lang w:val="uk-UA"/>
        </w:rPr>
        <w:t>% навчальних закладів комунальної форми власності Жовтневого, К</w:t>
      </w:r>
      <w:r w:rsidR="001B5E32" w:rsidRPr="00603B4C">
        <w:rPr>
          <w:sz w:val="28"/>
          <w:szCs w:val="28"/>
          <w:lang w:val="uk-UA"/>
        </w:rPr>
        <w:t>иївського</w:t>
      </w:r>
      <w:r w:rsidRPr="00603B4C">
        <w:rPr>
          <w:sz w:val="28"/>
          <w:szCs w:val="28"/>
          <w:lang w:val="uk-UA"/>
        </w:rPr>
        <w:t xml:space="preserve">, </w:t>
      </w:r>
      <w:r w:rsidR="001B5E32" w:rsidRPr="00603B4C">
        <w:rPr>
          <w:sz w:val="28"/>
          <w:szCs w:val="28"/>
          <w:lang w:val="uk-UA"/>
        </w:rPr>
        <w:t xml:space="preserve">Комінтернівського, </w:t>
      </w:r>
      <w:r w:rsidRPr="00603B4C">
        <w:rPr>
          <w:sz w:val="28"/>
          <w:szCs w:val="28"/>
          <w:lang w:val="uk-UA"/>
        </w:rPr>
        <w:t>Московського, Червоно</w:t>
      </w:r>
      <w:r w:rsidR="001B5E32" w:rsidRPr="00603B4C">
        <w:rPr>
          <w:sz w:val="28"/>
          <w:szCs w:val="28"/>
          <w:lang w:val="uk-UA"/>
        </w:rPr>
        <w:softHyphen/>
      </w:r>
      <w:r w:rsidRPr="00603B4C">
        <w:rPr>
          <w:sz w:val="28"/>
          <w:szCs w:val="28"/>
          <w:lang w:val="uk-UA"/>
        </w:rPr>
        <w:t xml:space="preserve">заводського районів впроваджують власні комплексні моделі та програми здоров’язберігаючого спрямування </w:t>
      </w:r>
      <w:r w:rsidR="000B586F" w:rsidRPr="00603B4C">
        <w:rPr>
          <w:sz w:val="28"/>
          <w:szCs w:val="28"/>
          <w:lang w:val="uk-UA"/>
        </w:rPr>
        <w:t>у </w:t>
      </w:r>
      <w:r w:rsidRPr="00603B4C">
        <w:rPr>
          <w:sz w:val="28"/>
          <w:szCs w:val="28"/>
          <w:lang w:val="uk-UA"/>
        </w:rPr>
        <w:t>навчально-виховний процес.</w:t>
      </w:r>
    </w:p>
    <w:p w:rsidR="00A67227" w:rsidRPr="00603B4C" w:rsidRDefault="00BF3B1D" w:rsidP="00A67227">
      <w:pPr>
        <w:widowControl w:val="0"/>
        <w:autoSpaceDE w:val="0"/>
        <w:autoSpaceDN w:val="0"/>
        <w:adjustRightInd w:val="0"/>
        <w:jc w:val="both"/>
        <w:rPr>
          <w:sz w:val="28"/>
          <w:szCs w:val="28"/>
          <w:lang w:val="uk-UA"/>
        </w:rPr>
      </w:pPr>
      <w:r>
        <w:rPr>
          <w:noProof/>
          <w:sz w:val="28"/>
          <w:szCs w:val="28"/>
        </w:rPr>
        <w:drawing>
          <wp:anchor distT="0" distB="0" distL="114300" distR="114300" simplePos="0" relativeHeight="251656704" behindDoc="0" locked="0" layoutInCell="1" allowOverlap="1">
            <wp:simplePos x="0" y="0"/>
            <wp:positionH relativeFrom="column">
              <wp:posOffset>142875</wp:posOffset>
            </wp:positionH>
            <wp:positionV relativeFrom="paragraph">
              <wp:posOffset>80645</wp:posOffset>
            </wp:positionV>
            <wp:extent cx="2371725" cy="1190625"/>
            <wp:effectExtent l="0" t="0" r="0" b="0"/>
            <wp:wrapSquare wrapText="bothSides"/>
            <wp:docPr id="138" name="Рисунок 2" descr="C:\Documents and Settings\Соломатина\Рабочий стол\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Соломатина\Рабочий стол\Рисунок2.png"/>
                    <pic:cNvPicPr>
                      <a:picLocks noChangeAspect="1" noChangeArrowheads="1"/>
                    </pic:cNvPicPr>
                  </pic:nvPicPr>
                  <pic:blipFill>
                    <a:blip r:embed="rId11" cstate="print"/>
                    <a:srcRect/>
                    <a:stretch>
                      <a:fillRect/>
                    </a:stretch>
                  </pic:blipFill>
                  <pic:spPr bwMode="auto">
                    <a:xfrm>
                      <a:off x="0" y="0"/>
                      <a:ext cx="2371725" cy="1190625"/>
                    </a:xfrm>
                    <a:prstGeom prst="rect">
                      <a:avLst/>
                    </a:prstGeom>
                    <a:noFill/>
                    <a:ln w="9525">
                      <a:noFill/>
                      <a:miter lim="800000"/>
                      <a:headEnd/>
                      <a:tailEnd/>
                    </a:ln>
                  </pic:spPr>
                </pic:pic>
              </a:graphicData>
            </a:graphic>
          </wp:anchor>
        </w:drawing>
      </w:r>
      <w:r w:rsidR="00FF2130" w:rsidRPr="00603B4C">
        <w:rPr>
          <w:sz w:val="28"/>
          <w:szCs w:val="28"/>
          <w:lang w:val="uk-UA" w:eastAsia="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0;text-align:left;margin-left:258.45pt;margin-top:1.25pt;width:233.75pt;height:179.1pt;z-index:251657728;mso-position-horizontal-relative:text;mso-position-vertical-relative:text" wrapcoords="-83 0 -83 21492 21600 21492 21600 0 -83 0">
            <v:imagedata r:id="rId12" o:title=""/>
            <w10:wrap type="tight"/>
          </v:shape>
          <o:OLEObject Type="Embed" ProgID="PowerPoint.Slide.12" ShapeID="_x0000_s1159" DrawAspect="Content" ObjectID="_1515480804" r:id="rId13"/>
        </w:pict>
      </w:r>
    </w:p>
    <w:p w:rsidR="00A67227" w:rsidRPr="00603B4C" w:rsidRDefault="00A67227" w:rsidP="00A67227">
      <w:pPr>
        <w:widowControl w:val="0"/>
        <w:autoSpaceDE w:val="0"/>
        <w:autoSpaceDN w:val="0"/>
        <w:adjustRightInd w:val="0"/>
        <w:jc w:val="both"/>
        <w:rPr>
          <w:sz w:val="28"/>
          <w:szCs w:val="28"/>
          <w:lang w:val="uk-UA"/>
        </w:rPr>
      </w:pPr>
    </w:p>
    <w:p w:rsidR="00A67227" w:rsidRPr="00603B4C" w:rsidRDefault="00A67227" w:rsidP="00A67227">
      <w:pPr>
        <w:widowControl w:val="0"/>
        <w:autoSpaceDE w:val="0"/>
        <w:autoSpaceDN w:val="0"/>
        <w:adjustRightInd w:val="0"/>
        <w:jc w:val="both"/>
        <w:rPr>
          <w:sz w:val="28"/>
          <w:szCs w:val="28"/>
          <w:lang w:val="uk-UA"/>
        </w:rPr>
      </w:pPr>
    </w:p>
    <w:p w:rsidR="00A67227" w:rsidRPr="00603B4C" w:rsidRDefault="00A67227" w:rsidP="00A67227">
      <w:pPr>
        <w:widowControl w:val="0"/>
        <w:autoSpaceDE w:val="0"/>
        <w:autoSpaceDN w:val="0"/>
        <w:adjustRightInd w:val="0"/>
        <w:jc w:val="both"/>
        <w:rPr>
          <w:sz w:val="28"/>
          <w:szCs w:val="28"/>
          <w:lang w:val="uk-UA"/>
        </w:rPr>
      </w:pPr>
    </w:p>
    <w:p w:rsidR="00A67227" w:rsidRPr="00603B4C" w:rsidRDefault="00A67227" w:rsidP="00A67227">
      <w:pPr>
        <w:widowControl w:val="0"/>
        <w:autoSpaceDE w:val="0"/>
        <w:autoSpaceDN w:val="0"/>
        <w:adjustRightInd w:val="0"/>
        <w:jc w:val="both"/>
        <w:rPr>
          <w:sz w:val="28"/>
          <w:szCs w:val="28"/>
          <w:lang w:val="uk-UA"/>
        </w:rPr>
      </w:pPr>
    </w:p>
    <w:p w:rsidR="00A67227" w:rsidRPr="00603B4C" w:rsidRDefault="00A67227" w:rsidP="00A67227">
      <w:pPr>
        <w:widowControl w:val="0"/>
        <w:autoSpaceDE w:val="0"/>
        <w:autoSpaceDN w:val="0"/>
        <w:adjustRightInd w:val="0"/>
        <w:jc w:val="both"/>
        <w:rPr>
          <w:sz w:val="28"/>
          <w:szCs w:val="28"/>
          <w:lang w:val="uk-UA"/>
        </w:rPr>
      </w:pPr>
    </w:p>
    <w:p w:rsidR="00A67227" w:rsidRPr="00603B4C" w:rsidRDefault="00A67227" w:rsidP="00A67227">
      <w:pPr>
        <w:widowControl w:val="0"/>
        <w:autoSpaceDE w:val="0"/>
        <w:autoSpaceDN w:val="0"/>
        <w:adjustRightInd w:val="0"/>
        <w:jc w:val="both"/>
        <w:rPr>
          <w:sz w:val="28"/>
          <w:szCs w:val="28"/>
          <w:lang w:val="uk-UA"/>
        </w:rPr>
      </w:pPr>
    </w:p>
    <w:p w:rsidR="00A67227" w:rsidRPr="00603B4C" w:rsidRDefault="00A67227" w:rsidP="00A67227">
      <w:pPr>
        <w:widowControl w:val="0"/>
        <w:autoSpaceDE w:val="0"/>
        <w:autoSpaceDN w:val="0"/>
        <w:adjustRightInd w:val="0"/>
        <w:jc w:val="both"/>
        <w:rPr>
          <w:sz w:val="28"/>
          <w:szCs w:val="28"/>
          <w:lang w:val="uk-UA"/>
        </w:rPr>
      </w:pPr>
    </w:p>
    <w:p w:rsidR="00A67227" w:rsidRPr="00603B4C" w:rsidRDefault="00FF2130" w:rsidP="00A67227">
      <w:pPr>
        <w:widowControl w:val="0"/>
        <w:autoSpaceDE w:val="0"/>
        <w:autoSpaceDN w:val="0"/>
        <w:adjustRightInd w:val="0"/>
        <w:jc w:val="both"/>
        <w:rPr>
          <w:sz w:val="28"/>
          <w:szCs w:val="28"/>
          <w:lang w:val="uk-UA"/>
        </w:rPr>
      </w:pPr>
      <w:r w:rsidRPr="00603B4C">
        <w:rPr>
          <w:sz w:val="28"/>
          <w:szCs w:val="28"/>
          <w:lang w:val="uk-UA"/>
        </w:rPr>
        <w:pict>
          <v:rect id="_x0000_s1158" style="position:absolute;left:0;text-align:left;margin-left:7.35pt;margin-top:4.8pt;width:201.15pt;height:48.75pt;z-index:251655680">
            <v:textbox style="mso-next-textbox:#_x0000_s1158">
              <w:txbxContent>
                <w:p w:rsidR="002223CE" w:rsidRPr="008B5F48" w:rsidRDefault="002223CE" w:rsidP="00A67227">
                  <w:pPr>
                    <w:ind w:firstLine="567"/>
                    <w:contextualSpacing/>
                    <w:jc w:val="center"/>
                    <w:rPr>
                      <w:b/>
                      <w:color w:val="000000"/>
                      <w:lang w:val="uk-UA"/>
                    </w:rPr>
                  </w:pPr>
                  <w:r w:rsidRPr="008B5F48">
                    <w:rPr>
                      <w:b/>
                      <w:color w:val="000000"/>
                      <w:lang w:val="uk-UA"/>
                    </w:rPr>
                    <w:t xml:space="preserve">Кількість навчальних закладів </w:t>
                  </w:r>
                  <w:r>
                    <w:rPr>
                      <w:b/>
                      <w:color w:val="000000"/>
                      <w:lang w:val="uk-UA"/>
                    </w:rPr>
                    <w:t xml:space="preserve">- </w:t>
                  </w:r>
                  <w:r w:rsidRPr="008B5F48">
                    <w:rPr>
                      <w:b/>
                      <w:color w:val="000000"/>
                      <w:lang w:val="uk-UA"/>
                    </w:rPr>
                    <w:t xml:space="preserve">Шкіл сприяння здоров'ю </w:t>
                  </w:r>
                </w:p>
                <w:p w:rsidR="002223CE" w:rsidRPr="008B5F48" w:rsidRDefault="002223CE" w:rsidP="00A67227">
                  <w:pPr>
                    <w:ind w:firstLine="567"/>
                    <w:contextualSpacing/>
                    <w:jc w:val="center"/>
                    <w:rPr>
                      <w:b/>
                      <w:color w:val="000000"/>
                      <w:lang w:val="uk-UA"/>
                    </w:rPr>
                  </w:pPr>
                  <w:r w:rsidRPr="008B5F48">
                    <w:rPr>
                      <w:b/>
                      <w:color w:val="000000"/>
                      <w:lang w:val="uk-UA"/>
                    </w:rPr>
                    <w:t xml:space="preserve">районних мереж </w:t>
                  </w:r>
                </w:p>
                <w:p w:rsidR="002223CE" w:rsidRPr="008B5F48" w:rsidRDefault="002223CE" w:rsidP="00A67227">
                  <w:pPr>
                    <w:jc w:val="both"/>
                    <w:rPr>
                      <w:lang w:val="uk-UA"/>
                    </w:rPr>
                  </w:pPr>
                </w:p>
                <w:p w:rsidR="002223CE" w:rsidRDefault="002223CE" w:rsidP="00A67227"/>
              </w:txbxContent>
            </v:textbox>
          </v:rect>
        </w:pict>
      </w:r>
    </w:p>
    <w:p w:rsidR="00432C80" w:rsidRPr="00603B4C" w:rsidRDefault="00432C80" w:rsidP="00A67227">
      <w:pPr>
        <w:widowControl w:val="0"/>
        <w:autoSpaceDE w:val="0"/>
        <w:autoSpaceDN w:val="0"/>
        <w:adjustRightInd w:val="0"/>
        <w:ind w:firstLine="709"/>
        <w:jc w:val="both"/>
        <w:rPr>
          <w:sz w:val="28"/>
          <w:szCs w:val="28"/>
          <w:lang w:val="uk-UA"/>
        </w:rPr>
      </w:pPr>
    </w:p>
    <w:p w:rsidR="00FF2130" w:rsidRPr="00603B4C" w:rsidRDefault="00FF2130" w:rsidP="00A67227">
      <w:pPr>
        <w:widowControl w:val="0"/>
        <w:autoSpaceDE w:val="0"/>
        <w:autoSpaceDN w:val="0"/>
        <w:adjustRightInd w:val="0"/>
        <w:ind w:firstLine="709"/>
        <w:jc w:val="both"/>
        <w:rPr>
          <w:sz w:val="28"/>
          <w:szCs w:val="28"/>
          <w:lang w:val="uk-UA"/>
        </w:rPr>
      </w:pPr>
    </w:p>
    <w:p w:rsidR="00FF2130" w:rsidRPr="00603B4C" w:rsidRDefault="00FF2130" w:rsidP="00A67227">
      <w:pPr>
        <w:widowControl w:val="0"/>
        <w:autoSpaceDE w:val="0"/>
        <w:autoSpaceDN w:val="0"/>
        <w:adjustRightInd w:val="0"/>
        <w:ind w:firstLine="709"/>
        <w:jc w:val="both"/>
        <w:rPr>
          <w:sz w:val="28"/>
          <w:szCs w:val="28"/>
          <w:lang w:val="uk-UA"/>
        </w:rPr>
      </w:pPr>
    </w:p>
    <w:p w:rsidR="00A67227" w:rsidRPr="00603B4C" w:rsidRDefault="00A67227" w:rsidP="00A67227">
      <w:pPr>
        <w:widowControl w:val="0"/>
        <w:autoSpaceDE w:val="0"/>
        <w:autoSpaceDN w:val="0"/>
        <w:adjustRightInd w:val="0"/>
        <w:ind w:firstLine="709"/>
        <w:jc w:val="both"/>
        <w:rPr>
          <w:sz w:val="28"/>
          <w:szCs w:val="28"/>
          <w:lang w:val="uk-UA"/>
        </w:rPr>
      </w:pPr>
      <w:r w:rsidRPr="00603B4C">
        <w:rPr>
          <w:sz w:val="28"/>
          <w:szCs w:val="28"/>
          <w:lang w:val="uk-UA"/>
        </w:rPr>
        <w:t>337 навчальних закладів реалізують комплексний підхід щодо збереження здоров’я учнів, формування в них навичок здорового способу життя та профілактики шкідливих звичок.</w:t>
      </w:r>
    </w:p>
    <w:p w:rsidR="00A67227" w:rsidRPr="00603B4C" w:rsidRDefault="00A67227" w:rsidP="00A67227">
      <w:pPr>
        <w:widowControl w:val="0"/>
        <w:autoSpaceDE w:val="0"/>
        <w:autoSpaceDN w:val="0"/>
        <w:adjustRightInd w:val="0"/>
        <w:ind w:firstLine="567"/>
        <w:jc w:val="both"/>
        <w:rPr>
          <w:sz w:val="28"/>
          <w:szCs w:val="28"/>
          <w:lang w:val="uk-UA"/>
        </w:rPr>
      </w:pPr>
      <w:r w:rsidRPr="00603B4C">
        <w:rPr>
          <w:sz w:val="28"/>
          <w:szCs w:val="28"/>
          <w:lang w:val="uk-UA"/>
        </w:rPr>
        <w:t>Щорічно понад 6000 учнів 1-11 клас</w:t>
      </w:r>
      <w:r w:rsidR="00246C2C" w:rsidRPr="00603B4C">
        <w:rPr>
          <w:sz w:val="28"/>
          <w:szCs w:val="28"/>
          <w:lang w:val="uk-UA"/>
        </w:rPr>
        <w:t>ів отримують додаткові знання з </w:t>
      </w:r>
      <w:r w:rsidRPr="00603B4C">
        <w:rPr>
          <w:sz w:val="28"/>
          <w:szCs w:val="28"/>
          <w:lang w:val="uk-UA"/>
        </w:rPr>
        <w:t xml:space="preserve">основ здорового способу життя та профілактики безпечної поведінки, захворювань, залежностей і шкідливих звичок на заняттях гуртків і факультативів. </w:t>
      </w:r>
    </w:p>
    <w:p w:rsidR="00A67227" w:rsidRPr="00603B4C" w:rsidRDefault="00A67227" w:rsidP="00A67227">
      <w:pPr>
        <w:widowControl w:val="0"/>
        <w:autoSpaceDE w:val="0"/>
        <w:autoSpaceDN w:val="0"/>
        <w:adjustRightInd w:val="0"/>
        <w:ind w:firstLine="567"/>
        <w:jc w:val="both"/>
        <w:rPr>
          <w:sz w:val="28"/>
          <w:szCs w:val="28"/>
          <w:lang w:val="uk-UA"/>
        </w:rPr>
      </w:pPr>
      <w:r w:rsidRPr="00603B4C">
        <w:rPr>
          <w:sz w:val="28"/>
          <w:szCs w:val="28"/>
          <w:lang w:val="uk-UA"/>
        </w:rPr>
        <w:t xml:space="preserve">Упродовж п’яти років Департаментом освіти проведено 20 науково-методичних, практичних семінарів, </w:t>
      </w:r>
      <w:r w:rsidR="00246C2C" w:rsidRPr="00603B4C">
        <w:rPr>
          <w:sz w:val="28"/>
          <w:szCs w:val="28"/>
          <w:lang w:val="uk-UA"/>
        </w:rPr>
        <w:t>учасниками яких стали більш</w:t>
      </w:r>
      <w:r w:rsidR="005E4611" w:rsidRPr="00603B4C">
        <w:rPr>
          <w:sz w:val="28"/>
          <w:szCs w:val="28"/>
          <w:lang w:val="uk-UA"/>
        </w:rPr>
        <w:t>е</w:t>
      </w:r>
      <w:r w:rsidR="00246C2C" w:rsidRPr="00603B4C">
        <w:rPr>
          <w:sz w:val="28"/>
          <w:szCs w:val="28"/>
          <w:lang w:val="uk-UA"/>
        </w:rPr>
        <w:t xml:space="preserve"> 800 </w:t>
      </w:r>
      <w:r w:rsidRPr="00603B4C">
        <w:rPr>
          <w:sz w:val="28"/>
          <w:szCs w:val="28"/>
          <w:lang w:val="uk-UA"/>
        </w:rPr>
        <w:t>педагогів; запроваджен</w:t>
      </w:r>
      <w:r w:rsidR="005E4611" w:rsidRPr="00603B4C">
        <w:rPr>
          <w:sz w:val="28"/>
          <w:szCs w:val="28"/>
          <w:lang w:val="uk-UA"/>
        </w:rPr>
        <w:t>о</w:t>
      </w:r>
      <w:r w:rsidRPr="00603B4C">
        <w:rPr>
          <w:sz w:val="28"/>
          <w:szCs w:val="28"/>
          <w:lang w:val="uk-UA"/>
        </w:rPr>
        <w:t xml:space="preserve"> систем</w:t>
      </w:r>
      <w:r w:rsidR="005E4611" w:rsidRPr="00603B4C">
        <w:rPr>
          <w:sz w:val="28"/>
          <w:szCs w:val="28"/>
          <w:lang w:val="uk-UA"/>
        </w:rPr>
        <w:t>у</w:t>
      </w:r>
      <w:r w:rsidRPr="00603B4C">
        <w:rPr>
          <w:sz w:val="28"/>
          <w:szCs w:val="28"/>
          <w:lang w:val="uk-UA"/>
        </w:rPr>
        <w:t xml:space="preserve"> оцінювання та самооцінювання діяльності Шкіл сприяння здоров’ю; розпочат</w:t>
      </w:r>
      <w:r w:rsidR="005E4611" w:rsidRPr="00603B4C">
        <w:rPr>
          <w:sz w:val="28"/>
          <w:szCs w:val="28"/>
          <w:lang w:val="uk-UA"/>
        </w:rPr>
        <w:t>о</w:t>
      </w:r>
      <w:r w:rsidRPr="00603B4C">
        <w:rPr>
          <w:sz w:val="28"/>
          <w:szCs w:val="28"/>
          <w:lang w:val="uk-UA"/>
        </w:rPr>
        <w:t xml:space="preserve"> робот</w:t>
      </w:r>
      <w:r w:rsidR="005E4611" w:rsidRPr="00603B4C">
        <w:rPr>
          <w:sz w:val="28"/>
          <w:szCs w:val="28"/>
          <w:lang w:val="uk-UA"/>
        </w:rPr>
        <w:t>у</w:t>
      </w:r>
      <w:r w:rsidRPr="00603B4C">
        <w:rPr>
          <w:sz w:val="28"/>
          <w:szCs w:val="28"/>
          <w:lang w:val="uk-UA"/>
        </w:rPr>
        <w:t xml:space="preserve"> щодо здійснення моніторингу ефективності впровадження освітньо-просвітницьких профілактичних програм і заходів у навчальних закладах.</w:t>
      </w:r>
    </w:p>
    <w:p w:rsidR="00C3277F" w:rsidRPr="00603B4C" w:rsidRDefault="00C3277F" w:rsidP="00C3277F">
      <w:pPr>
        <w:widowControl w:val="0"/>
        <w:autoSpaceDE w:val="0"/>
        <w:autoSpaceDN w:val="0"/>
        <w:adjustRightInd w:val="0"/>
        <w:ind w:firstLine="567"/>
        <w:jc w:val="both"/>
        <w:rPr>
          <w:sz w:val="28"/>
          <w:szCs w:val="28"/>
          <w:lang w:val="uk-UA"/>
        </w:rPr>
      </w:pPr>
      <w:r w:rsidRPr="00603B4C">
        <w:rPr>
          <w:b/>
          <w:sz w:val="28"/>
          <w:szCs w:val="28"/>
          <w:lang w:val="uk-UA"/>
        </w:rPr>
        <w:t>Проблеми</w:t>
      </w:r>
      <w:r w:rsidRPr="00603B4C">
        <w:rPr>
          <w:sz w:val="28"/>
          <w:szCs w:val="28"/>
          <w:lang w:val="uk-UA"/>
        </w:rPr>
        <w:t>. Аналіз діяльності Шкіл сприяння здоров’ю свідчить про:</w:t>
      </w:r>
    </w:p>
    <w:p w:rsidR="00C3277F" w:rsidRPr="00603B4C" w:rsidRDefault="00C3277F" w:rsidP="00234BC4">
      <w:pPr>
        <w:pStyle w:val="af"/>
        <w:widowControl w:val="0"/>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603B4C">
        <w:rPr>
          <w:rFonts w:ascii="Times New Roman" w:hAnsi="Times New Roman"/>
          <w:sz w:val="28"/>
          <w:szCs w:val="28"/>
        </w:rPr>
        <w:t xml:space="preserve">недостатність висвітлення об’єктивної ситуації щодо медико-соціальних чинників, які впливають на формування здоров’я школярів на педагогічних нарадах, батьківських зборах тощо; </w:t>
      </w:r>
    </w:p>
    <w:p w:rsidR="00C3277F" w:rsidRPr="00603B4C" w:rsidRDefault="00C3277F" w:rsidP="00234BC4">
      <w:pPr>
        <w:pStyle w:val="af"/>
        <w:widowControl w:val="0"/>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603B4C">
        <w:rPr>
          <w:rFonts w:ascii="Times New Roman" w:hAnsi="Times New Roman"/>
          <w:sz w:val="28"/>
          <w:szCs w:val="28"/>
        </w:rPr>
        <w:t xml:space="preserve">епізодичність залучення фахівців різних галузей для проведення профілактичної роботи в закладах освіти. </w:t>
      </w:r>
    </w:p>
    <w:p w:rsidR="00C3277F" w:rsidRPr="00603B4C" w:rsidRDefault="00C3277F" w:rsidP="00C3277F">
      <w:pPr>
        <w:widowControl w:val="0"/>
        <w:autoSpaceDE w:val="0"/>
        <w:autoSpaceDN w:val="0"/>
        <w:adjustRightInd w:val="0"/>
        <w:ind w:firstLine="567"/>
        <w:jc w:val="both"/>
        <w:rPr>
          <w:sz w:val="28"/>
          <w:szCs w:val="28"/>
          <w:lang w:val="uk-UA"/>
        </w:rPr>
      </w:pPr>
      <w:r w:rsidRPr="00603B4C">
        <w:rPr>
          <w:b/>
          <w:sz w:val="28"/>
          <w:szCs w:val="28"/>
          <w:lang w:val="uk-UA"/>
        </w:rPr>
        <w:t>Пріоритетні напрямки роботи</w:t>
      </w:r>
      <w:r w:rsidRPr="00603B4C">
        <w:rPr>
          <w:sz w:val="28"/>
          <w:szCs w:val="28"/>
          <w:lang w:val="uk-UA"/>
        </w:rPr>
        <w:t>:</w:t>
      </w:r>
    </w:p>
    <w:p w:rsidR="00C3277F" w:rsidRPr="00603B4C" w:rsidRDefault="00C3277F" w:rsidP="00234BC4">
      <w:pPr>
        <w:pStyle w:val="af"/>
        <w:widowControl w:val="0"/>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603B4C">
        <w:rPr>
          <w:rFonts w:ascii="Times New Roman" w:hAnsi="Times New Roman"/>
          <w:sz w:val="28"/>
          <w:szCs w:val="28"/>
        </w:rPr>
        <w:t>посилення міжвідомчої співпраці щодо підвищення мотивації школярів в отриманні знань про збереження і зміцнення здоров’я;</w:t>
      </w:r>
    </w:p>
    <w:p w:rsidR="00C3277F" w:rsidRPr="00603B4C" w:rsidRDefault="00C3277F" w:rsidP="00234BC4">
      <w:pPr>
        <w:pStyle w:val="af"/>
        <w:widowControl w:val="0"/>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603B4C">
        <w:rPr>
          <w:rFonts w:ascii="Times New Roman" w:hAnsi="Times New Roman"/>
          <w:sz w:val="28"/>
          <w:szCs w:val="28"/>
        </w:rPr>
        <w:t>запровадження ефективних методик та технологій здоров’язберігаючого, здоров’яформуючого змісту в Школах сприяння здоров’ю;</w:t>
      </w:r>
    </w:p>
    <w:p w:rsidR="00C3277F" w:rsidRPr="00603B4C" w:rsidRDefault="00C3277F" w:rsidP="00234BC4">
      <w:pPr>
        <w:pStyle w:val="af"/>
        <w:widowControl w:val="0"/>
        <w:numPr>
          <w:ilvl w:val="0"/>
          <w:numId w:val="57"/>
        </w:numPr>
        <w:autoSpaceDE w:val="0"/>
        <w:autoSpaceDN w:val="0"/>
        <w:adjustRightInd w:val="0"/>
        <w:spacing w:after="0" w:line="240" w:lineRule="auto"/>
        <w:ind w:left="0" w:firstLine="567"/>
        <w:jc w:val="both"/>
        <w:rPr>
          <w:rFonts w:ascii="Times New Roman" w:hAnsi="Times New Roman"/>
          <w:sz w:val="28"/>
          <w:szCs w:val="28"/>
        </w:rPr>
      </w:pPr>
      <w:r w:rsidRPr="00603B4C">
        <w:rPr>
          <w:rFonts w:ascii="Times New Roman" w:hAnsi="Times New Roman"/>
          <w:sz w:val="28"/>
          <w:szCs w:val="28"/>
        </w:rPr>
        <w:t>підвищення рівня валеологічної компетентності вчителів.</w:t>
      </w:r>
    </w:p>
    <w:p w:rsidR="00525264" w:rsidRPr="00603B4C" w:rsidRDefault="00525264" w:rsidP="00525264">
      <w:pPr>
        <w:ind w:firstLine="709"/>
        <w:contextualSpacing/>
        <w:jc w:val="both"/>
        <w:rPr>
          <w:sz w:val="28"/>
          <w:szCs w:val="28"/>
          <w:lang w:val="uk-UA"/>
        </w:rPr>
      </w:pPr>
      <w:r w:rsidRPr="00603B4C">
        <w:rPr>
          <w:b/>
          <w:sz w:val="28"/>
          <w:szCs w:val="28"/>
          <w:u w:val="single"/>
          <w:lang w:val="uk-UA"/>
        </w:rPr>
        <w:t>Оздоровлення</w:t>
      </w:r>
      <w:r w:rsidRPr="00603B4C">
        <w:rPr>
          <w:sz w:val="28"/>
          <w:szCs w:val="28"/>
          <w:lang w:val="uk-UA"/>
        </w:rPr>
        <w:t>. Уже п’ять років поспіль у м. Харкові зберігається мережа дитячих закладів відпочинку з денним перебуванням на базі загальноосвітніх навчальних закладів.</w:t>
      </w:r>
    </w:p>
    <w:p w:rsidR="00525264" w:rsidRPr="00603B4C" w:rsidRDefault="00525264" w:rsidP="00525264">
      <w:pPr>
        <w:ind w:firstLine="709"/>
        <w:contextualSpacing/>
        <w:jc w:val="both"/>
        <w:rPr>
          <w:sz w:val="28"/>
          <w:szCs w:val="28"/>
          <w:lang w:val="uk-UA"/>
        </w:rPr>
      </w:pPr>
      <w:r w:rsidRPr="00603B4C">
        <w:rPr>
          <w:sz w:val="28"/>
          <w:szCs w:val="28"/>
          <w:lang w:val="uk-UA"/>
        </w:rPr>
        <w:t>У місті функціонують 185 таборів з денним перебуванням, табір праці й відпочинку з цілодобовим перебуванням на базі Харківської школи-інтернату № 14 для дітей, які потребують соціальної уваги та підтримки.</w:t>
      </w:r>
    </w:p>
    <w:p w:rsidR="00525264" w:rsidRPr="00603B4C" w:rsidRDefault="00525264" w:rsidP="00525264">
      <w:pPr>
        <w:ind w:right="-144" w:firstLine="709"/>
        <w:contextualSpacing/>
        <w:jc w:val="center"/>
        <w:rPr>
          <w:b/>
          <w:sz w:val="28"/>
          <w:szCs w:val="28"/>
          <w:lang w:val="uk-UA"/>
        </w:rPr>
      </w:pPr>
      <w:r w:rsidRPr="00603B4C">
        <w:rPr>
          <w:b/>
          <w:sz w:val="28"/>
          <w:szCs w:val="28"/>
          <w:lang w:val="uk-UA"/>
        </w:rPr>
        <w:t xml:space="preserve">Відсоток охоплення відпочинком у таборах з денним перебуванням на базі загальноосвітніх навчальних закладів міста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304"/>
        <w:gridCol w:w="1304"/>
        <w:gridCol w:w="1304"/>
        <w:gridCol w:w="1304"/>
        <w:gridCol w:w="1304"/>
        <w:gridCol w:w="1305"/>
      </w:tblGrid>
      <w:tr w:rsidR="001F34F1" w:rsidRPr="00603B4C" w:rsidTr="001F34F1">
        <w:tc>
          <w:tcPr>
            <w:tcW w:w="1809" w:type="dxa"/>
          </w:tcPr>
          <w:p w:rsidR="001F34F1" w:rsidRPr="00603B4C" w:rsidRDefault="001F34F1" w:rsidP="001024F3">
            <w:pPr>
              <w:ind w:right="-144"/>
              <w:contextualSpacing/>
              <w:jc w:val="center"/>
              <w:rPr>
                <w:b/>
                <w:lang w:val="uk-UA"/>
              </w:rPr>
            </w:pPr>
            <w:r w:rsidRPr="00603B4C">
              <w:rPr>
                <w:b/>
                <w:lang w:val="uk-UA"/>
              </w:rPr>
              <w:t>Рік</w:t>
            </w:r>
          </w:p>
        </w:tc>
        <w:tc>
          <w:tcPr>
            <w:tcW w:w="1304" w:type="dxa"/>
          </w:tcPr>
          <w:p w:rsidR="001F34F1" w:rsidRPr="00603B4C" w:rsidRDefault="001F34F1" w:rsidP="001024F3">
            <w:pPr>
              <w:ind w:right="-144"/>
              <w:contextualSpacing/>
              <w:jc w:val="center"/>
              <w:rPr>
                <w:b/>
                <w:lang w:val="uk-UA"/>
              </w:rPr>
            </w:pPr>
            <w:r w:rsidRPr="00603B4C">
              <w:rPr>
                <w:b/>
                <w:lang w:val="uk-UA"/>
              </w:rPr>
              <w:t>2010</w:t>
            </w:r>
          </w:p>
        </w:tc>
        <w:tc>
          <w:tcPr>
            <w:tcW w:w="1304" w:type="dxa"/>
          </w:tcPr>
          <w:p w:rsidR="001F34F1" w:rsidRPr="00603B4C" w:rsidRDefault="001F34F1" w:rsidP="001024F3">
            <w:pPr>
              <w:ind w:right="-144"/>
              <w:contextualSpacing/>
              <w:jc w:val="center"/>
              <w:rPr>
                <w:b/>
                <w:lang w:val="uk-UA"/>
              </w:rPr>
            </w:pPr>
            <w:r w:rsidRPr="00603B4C">
              <w:rPr>
                <w:b/>
                <w:lang w:val="uk-UA"/>
              </w:rPr>
              <w:t>2011</w:t>
            </w:r>
          </w:p>
        </w:tc>
        <w:tc>
          <w:tcPr>
            <w:tcW w:w="1304" w:type="dxa"/>
          </w:tcPr>
          <w:p w:rsidR="001F34F1" w:rsidRPr="00603B4C" w:rsidRDefault="001F34F1" w:rsidP="001024F3">
            <w:pPr>
              <w:ind w:right="-144"/>
              <w:contextualSpacing/>
              <w:jc w:val="center"/>
              <w:rPr>
                <w:b/>
                <w:lang w:val="uk-UA"/>
              </w:rPr>
            </w:pPr>
            <w:r w:rsidRPr="00603B4C">
              <w:rPr>
                <w:b/>
                <w:lang w:val="uk-UA"/>
              </w:rPr>
              <w:t>2012</w:t>
            </w:r>
          </w:p>
        </w:tc>
        <w:tc>
          <w:tcPr>
            <w:tcW w:w="1304" w:type="dxa"/>
          </w:tcPr>
          <w:p w:rsidR="001F34F1" w:rsidRPr="00603B4C" w:rsidRDefault="001F34F1" w:rsidP="001024F3">
            <w:pPr>
              <w:ind w:right="-144"/>
              <w:contextualSpacing/>
              <w:jc w:val="center"/>
              <w:rPr>
                <w:b/>
                <w:lang w:val="uk-UA"/>
              </w:rPr>
            </w:pPr>
            <w:r w:rsidRPr="00603B4C">
              <w:rPr>
                <w:b/>
                <w:lang w:val="uk-UA"/>
              </w:rPr>
              <w:t>2013</w:t>
            </w:r>
          </w:p>
        </w:tc>
        <w:tc>
          <w:tcPr>
            <w:tcW w:w="1304" w:type="dxa"/>
          </w:tcPr>
          <w:p w:rsidR="001F34F1" w:rsidRPr="00603B4C" w:rsidRDefault="001F34F1" w:rsidP="001024F3">
            <w:pPr>
              <w:ind w:right="-144"/>
              <w:contextualSpacing/>
              <w:jc w:val="center"/>
              <w:rPr>
                <w:b/>
                <w:lang w:val="uk-UA"/>
              </w:rPr>
            </w:pPr>
            <w:r w:rsidRPr="00603B4C">
              <w:rPr>
                <w:b/>
                <w:lang w:val="uk-UA"/>
              </w:rPr>
              <w:t>2014</w:t>
            </w:r>
          </w:p>
        </w:tc>
        <w:tc>
          <w:tcPr>
            <w:tcW w:w="1305" w:type="dxa"/>
          </w:tcPr>
          <w:p w:rsidR="001F34F1" w:rsidRPr="00603B4C" w:rsidRDefault="001F34F1" w:rsidP="001024F3">
            <w:pPr>
              <w:ind w:right="-144"/>
              <w:contextualSpacing/>
              <w:jc w:val="center"/>
              <w:rPr>
                <w:b/>
                <w:lang w:val="uk-UA"/>
              </w:rPr>
            </w:pPr>
            <w:r w:rsidRPr="00603B4C">
              <w:rPr>
                <w:b/>
                <w:lang w:val="uk-UA"/>
              </w:rPr>
              <w:t>2015</w:t>
            </w:r>
          </w:p>
        </w:tc>
      </w:tr>
      <w:tr w:rsidR="001F34F1" w:rsidRPr="00603B4C" w:rsidTr="001F34F1">
        <w:tc>
          <w:tcPr>
            <w:tcW w:w="1809" w:type="dxa"/>
          </w:tcPr>
          <w:p w:rsidR="001F34F1" w:rsidRPr="00603B4C" w:rsidRDefault="001F34F1" w:rsidP="001024F3">
            <w:pPr>
              <w:contextualSpacing/>
              <w:jc w:val="center"/>
              <w:rPr>
                <w:b/>
                <w:lang w:val="uk-UA"/>
              </w:rPr>
            </w:pPr>
            <w:r w:rsidRPr="00603B4C">
              <w:rPr>
                <w:b/>
                <w:lang w:val="uk-UA"/>
              </w:rPr>
              <w:t>% охоплення</w:t>
            </w:r>
          </w:p>
        </w:tc>
        <w:tc>
          <w:tcPr>
            <w:tcW w:w="1304" w:type="dxa"/>
          </w:tcPr>
          <w:p w:rsidR="001F34F1" w:rsidRPr="00603B4C" w:rsidRDefault="001F34F1" w:rsidP="001F34F1">
            <w:pPr>
              <w:ind w:right="-144"/>
              <w:contextualSpacing/>
              <w:jc w:val="center"/>
              <w:rPr>
                <w:lang w:val="uk-UA"/>
              </w:rPr>
            </w:pPr>
            <w:r w:rsidRPr="00603B4C">
              <w:rPr>
                <w:lang w:val="uk-UA"/>
              </w:rPr>
              <w:t>53,7</w:t>
            </w:r>
          </w:p>
        </w:tc>
        <w:tc>
          <w:tcPr>
            <w:tcW w:w="1304" w:type="dxa"/>
          </w:tcPr>
          <w:p w:rsidR="001F34F1" w:rsidRPr="00603B4C" w:rsidRDefault="001F34F1" w:rsidP="001024F3">
            <w:pPr>
              <w:ind w:right="-144"/>
              <w:contextualSpacing/>
              <w:jc w:val="center"/>
              <w:rPr>
                <w:lang w:val="uk-UA"/>
              </w:rPr>
            </w:pPr>
            <w:r w:rsidRPr="00603B4C">
              <w:rPr>
                <w:lang w:val="uk-UA"/>
              </w:rPr>
              <w:t>47,3</w:t>
            </w:r>
          </w:p>
        </w:tc>
        <w:tc>
          <w:tcPr>
            <w:tcW w:w="1304" w:type="dxa"/>
          </w:tcPr>
          <w:p w:rsidR="001F34F1" w:rsidRPr="00603B4C" w:rsidRDefault="001F34F1" w:rsidP="001024F3">
            <w:pPr>
              <w:ind w:right="-144"/>
              <w:contextualSpacing/>
              <w:jc w:val="center"/>
              <w:rPr>
                <w:lang w:val="uk-UA"/>
              </w:rPr>
            </w:pPr>
            <w:r w:rsidRPr="00603B4C">
              <w:rPr>
                <w:lang w:val="uk-UA"/>
              </w:rPr>
              <w:t>41,1</w:t>
            </w:r>
          </w:p>
        </w:tc>
        <w:tc>
          <w:tcPr>
            <w:tcW w:w="1304" w:type="dxa"/>
          </w:tcPr>
          <w:p w:rsidR="001F34F1" w:rsidRPr="00603B4C" w:rsidRDefault="001F34F1" w:rsidP="001024F3">
            <w:pPr>
              <w:ind w:right="-144"/>
              <w:contextualSpacing/>
              <w:jc w:val="center"/>
              <w:rPr>
                <w:lang w:val="uk-UA"/>
              </w:rPr>
            </w:pPr>
            <w:r w:rsidRPr="00603B4C">
              <w:rPr>
                <w:lang w:val="uk-UA"/>
              </w:rPr>
              <w:t>45,5</w:t>
            </w:r>
          </w:p>
        </w:tc>
        <w:tc>
          <w:tcPr>
            <w:tcW w:w="1304" w:type="dxa"/>
          </w:tcPr>
          <w:p w:rsidR="001F34F1" w:rsidRPr="00603B4C" w:rsidRDefault="001F34F1" w:rsidP="001024F3">
            <w:pPr>
              <w:ind w:right="-144"/>
              <w:contextualSpacing/>
              <w:jc w:val="center"/>
              <w:rPr>
                <w:lang w:val="uk-UA"/>
              </w:rPr>
            </w:pPr>
            <w:r w:rsidRPr="00603B4C">
              <w:rPr>
                <w:lang w:val="uk-UA"/>
              </w:rPr>
              <w:t>37,7</w:t>
            </w:r>
          </w:p>
        </w:tc>
        <w:tc>
          <w:tcPr>
            <w:tcW w:w="1305" w:type="dxa"/>
          </w:tcPr>
          <w:p w:rsidR="001F34F1" w:rsidRPr="00603B4C" w:rsidRDefault="001F34F1" w:rsidP="001024F3">
            <w:pPr>
              <w:ind w:right="-144"/>
              <w:contextualSpacing/>
              <w:jc w:val="center"/>
              <w:rPr>
                <w:lang w:val="uk-UA"/>
              </w:rPr>
            </w:pPr>
            <w:r w:rsidRPr="00603B4C">
              <w:rPr>
                <w:lang w:val="uk-UA"/>
              </w:rPr>
              <w:t>38,7</w:t>
            </w:r>
          </w:p>
        </w:tc>
      </w:tr>
    </w:tbl>
    <w:p w:rsidR="00525264" w:rsidRPr="00603B4C" w:rsidRDefault="00525264" w:rsidP="00525264">
      <w:pPr>
        <w:ind w:right="-144" w:firstLine="709"/>
        <w:contextualSpacing/>
        <w:jc w:val="both"/>
        <w:rPr>
          <w:sz w:val="28"/>
          <w:szCs w:val="28"/>
          <w:lang w:val="uk-UA"/>
        </w:rPr>
      </w:pPr>
      <w:r w:rsidRPr="00603B4C">
        <w:rPr>
          <w:sz w:val="28"/>
          <w:szCs w:val="28"/>
          <w:lang w:val="uk-UA"/>
        </w:rPr>
        <w:t>Середній показник охоплення відпочинком у пришкільних таборах за останні п’ять років склав 42,1</w:t>
      </w:r>
      <w:r w:rsidR="005E4611" w:rsidRPr="00603B4C">
        <w:rPr>
          <w:sz w:val="28"/>
          <w:szCs w:val="28"/>
          <w:lang w:val="uk-UA"/>
        </w:rPr>
        <w:t> </w:t>
      </w:r>
      <w:r w:rsidRPr="00603B4C">
        <w:rPr>
          <w:sz w:val="28"/>
          <w:szCs w:val="28"/>
          <w:lang w:val="uk-UA"/>
        </w:rPr>
        <w:t>% від загальної кількості дітей шкільного віку м. Харкова.</w:t>
      </w:r>
      <w:r w:rsidR="001F34F1" w:rsidRPr="00603B4C">
        <w:rPr>
          <w:sz w:val="28"/>
          <w:szCs w:val="28"/>
          <w:lang w:val="uk-UA"/>
        </w:rPr>
        <w:t xml:space="preserve"> </w:t>
      </w:r>
    </w:p>
    <w:p w:rsidR="00525264" w:rsidRPr="00603B4C" w:rsidRDefault="00525264" w:rsidP="00525264">
      <w:pPr>
        <w:pStyle w:val="a6"/>
        <w:ind w:left="0" w:right="-1" w:firstLine="567"/>
        <w:rPr>
          <w:szCs w:val="28"/>
        </w:rPr>
      </w:pPr>
      <w:r w:rsidRPr="00603B4C">
        <w:rPr>
          <w:szCs w:val="28"/>
        </w:rPr>
        <w:t>Щороку для учнів пільгових категорій у дитячих закладах відпочинку на базі навчальних закладів за рахунок бюджетних коштів організовувалос</w:t>
      </w:r>
      <w:r w:rsidR="005E4611" w:rsidRPr="00603B4C">
        <w:rPr>
          <w:szCs w:val="28"/>
        </w:rPr>
        <w:t>я</w:t>
      </w:r>
      <w:r w:rsidRPr="00603B4C">
        <w:rPr>
          <w:szCs w:val="28"/>
        </w:rPr>
        <w:t xml:space="preserve"> безкоштовне харчування.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1328"/>
        <w:gridCol w:w="1275"/>
        <w:gridCol w:w="1276"/>
        <w:gridCol w:w="1276"/>
        <w:gridCol w:w="1417"/>
        <w:gridCol w:w="1134"/>
      </w:tblGrid>
      <w:tr w:rsidR="00525264" w:rsidRPr="00603B4C" w:rsidTr="001024F3">
        <w:tc>
          <w:tcPr>
            <w:tcW w:w="9747" w:type="dxa"/>
            <w:gridSpan w:val="7"/>
          </w:tcPr>
          <w:p w:rsidR="00525264" w:rsidRPr="00603B4C" w:rsidRDefault="00525264" w:rsidP="001024F3">
            <w:pPr>
              <w:pStyle w:val="a6"/>
              <w:ind w:left="0" w:right="-1"/>
              <w:jc w:val="center"/>
              <w:rPr>
                <w:b/>
                <w:sz w:val="24"/>
                <w:lang w:eastAsia="ru-RU"/>
              </w:rPr>
            </w:pPr>
            <w:r w:rsidRPr="00603B4C">
              <w:rPr>
                <w:b/>
                <w:sz w:val="24"/>
                <w:lang w:eastAsia="ru-RU"/>
              </w:rPr>
              <w:t>Організація харчування у дитячих закладах відпочинку для дітей пільгових категорій</w:t>
            </w:r>
          </w:p>
        </w:tc>
      </w:tr>
      <w:tr w:rsidR="001F34F1" w:rsidRPr="00603B4C" w:rsidTr="00142F7E">
        <w:tc>
          <w:tcPr>
            <w:tcW w:w="2041" w:type="dxa"/>
          </w:tcPr>
          <w:p w:rsidR="001F34F1" w:rsidRPr="00603B4C" w:rsidRDefault="001F34F1" w:rsidP="001024F3">
            <w:pPr>
              <w:pStyle w:val="a6"/>
              <w:ind w:left="0" w:right="-1"/>
              <w:jc w:val="center"/>
              <w:rPr>
                <w:b/>
                <w:sz w:val="24"/>
                <w:lang w:eastAsia="ru-RU"/>
              </w:rPr>
            </w:pPr>
            <w:r w:rsidRPr="00603B4C">
              <w:rPr>
                <w:b/>
                <w:sz w:val="24"/>
                <w:lang w:eastAsia="ru-RU"/>
              </w:rPr>
              <w:t>Рік</w:t>
            </w:r>
          </w:p>
        </w:tc>
        <w:tc>
          <w:tcPr>
            <w:tcW w:w="1328" w:type="dxa"/>
          </w:tcPr>
          <w:p w:rsidR="001F34F1" w:rsidRPr="00603B4C" w:rsidRDefault="00142F7E" w:rsidP="001F34F1">
            <w:pPr>
              <w:pStyle w:val="a6"/>
              <w:ind w:left="0" w:right="-1"/>
              <w:jc w:val="center"/>
              <w:rPr>
                <w:b/>
                <w:sz w:val="24"/>
                <w:lang w:eastAsia="ru-RU"/>
              </w:rPr>
            </w:pPr>
            <w:r w:rsidRPr="00603B4C">
              <w:rPr>
                <w:b/>
                <w:sz w:val="24"/>
                <w:lang w:eastAsia="ru-RU"/>
              </w:rPr>
              <w:t>2010</w:t>
            </w:r>
          </w:p>
        </w:tc>
        <w:tc>
          <w:tcPr>
            <w:tcW w:w="1275" w:type="dxa"/>
          </w:tcPr>
          <w:p w:rsidR="001F34F1" w:rsidRPr="00603B4C" w:rsidRDefault="001F34F1" w:rsidP="001024F3">
            <w:pPr>
              <w:pStyle w:val="a6"/>
              <w:ind w:left="0" w:right="-1"/>
              <w:jc w:val="center"/>
              <w:rPr>
                <w:b/>
                <w:sz w:val="24"/>
                <w:lang w:eastAsia="ru-RU"/>
              </w:rPr>
            </w:pPr>
            <w:r w:rsidRPr="00603B4C">
              <w:rPr>
                <w:b/>
                <w:sz w:val="24"/>
                <w:lang w:eastAsia="ru-RU"/>
              </w:rPr>
              <w:t>2011</w:t>
            </w:r>
          </w:p>
        </w:tc>
        <w:tc>
          <w:tcPr>
            <w:tcW w:w="1276" w:type="dxa"/>
          </w:tcPr>
          <w:p w:rsidR="001F34F1" w:rsidRPr="00603B4C" w:rsidRDefault="001F34F1" w:rsidP="001024F3">
            <w:pPr>
              <w:pStyle w:val="a6"/>
              <w:ind w:left="0" w:right="-1"/>
              <w:jc w:val="center"/>
              <w:rPr>
                <w:b/>
                <w:sz w:val="24"/>
                <w:lang w:eastAsia="ru-RU"/>
              </w:rPr>
            </w:pPr>
            <w:r w:rsidRPr="00603B4C">
              <w:rPr>
                <w:b/>
                <w:sz w:val="24"/>
                <w:lang w:eastAsia="ru-RU"/>
              </w:rPr>
              <w:t>2012</w:t>
            </w:r>
          </w:p>
        </w:tc>
        <w:tc>
          <w:tcPr>
            <w:tcW w:w="1276" w:type="dxa"/>
          </w:tcPr>
          <w:p w:rsidR="001F34F1" w:rsidRPr="00603B4C" w:rsidRDefault="001F34F1" w:rsidP="001024F3">
            <w:pPr>
              <w:pStyle w:val="a6"/>
              <w:ind w:left="0" w:right="-1"/>
              <w:jc w:val="center"/>
              <w:rPr>
                <w:b/>
                <w:sz w:val="24"/>
                <w:lang w:eastAsia="ru-RU"/>
              </w:rPr>
            </w:pPr>
            <w:r w:rsidRPr="00603B4C">
              <w:rPr>
                <w:b/>
                <w:sz w:val="24"/>
                <w:lang w:eastAsia="ru-RU"/>
              </w:rPr>
              <w:t>2013</w:t>
            </w:r>
          </w:p>
        </w:tc>
        <w:tc>
          <w:tcPr>
            <w:tcW w:w="1417" w:type="dxa"/>
          </w:tcPr>
          <w:p w:rsidR="001F34F1" w:rsidRPr="00603B4C" w:rsidRDefault="001F34F1" w:rsidP="001024F3">
            <w:pPr>
              <w:pStyle w:val="a6"/>
              <w:ind w:left="0" w:right="-1"/>
              <w:jc w:val="center"/>
              <w:rPr>
                <w:b/>
                <w:sz w:val="24"/>
                <w:lang w:eastAsia="ru-RU"/>
              </w:rPr>
            </w:pPr>
            <w:r w:rsidRPr="00603B4C">
              <w:rPr>
                <w:b/>
                <w:sz w:val="24"/>
                <w:lang w:eastAsia="ru-RU"/>
              </w:rPr>
              <w:t>2014</w:t>
            </w:r>
          </w:p>
        </w:tc>
        <w:tc>
          <w:tcPr>
            <w:tcW w:w="1134" w:type="dxa"/>
          </w:tcPr>
          <w:p w:rsidR="001F34F1" w:rsidRPr="00603B4C" w:rsidRDefault="001F34F1" w:rsidP="001024F3">
            <w:pPr>
              <w:pStyle w:val="a6"/>
              <w:ind w:left="0" w:right="-1"/>
              <w:jc w:val="center"/>
              <w:rPr>
                <w:b/>
                <w:sz w:val="24"/>
                <w:lang w:eastAsia="ru-RU"/>
              </w:rPr>
            </w:pPr>
            <w:r w:rsidRPr="00603B4C">
              <w:rPr>
                <w:b/>
                <w:sz w:val="24"/>
                <w:lang w:eastAsia="ru-RU"/>
              </w:rPr>
              <w:t>2015</w:t>
            </w:r>
          </w:p>
        </w:tc>
      </w:tr>
      <w:tr w:rsidR="001F34F1" w:rsidRPr="00603B4C" w:rsidTr="00142F7E">
        <w:tc>
          <w:tcPr>
            <w:tcW w:w="2041" w:type="dxa"/>
          </w:tcPr>
          <w:p w:rsidR="001F34F1" w:rsidRPr="00603B4C" w:rsidRDefault="001F34F1" w:rsidP="001024F3">
            <w:pPr>
              <w:pStyle w:val="a6"/>
              <w:ind w:left="0" w:right="-1"/>
              <w:rPr>
                <w:sz w:val="24"/>
                <w:lang w:eastAsia="ru-RU"/>
              </w:rPr>
            </w:pPr>
            <w:r w:rsidRPr="00603B4C">
              <w:rPr>
                <w:b/>
                <w:sz w:val="24"/>
                <w:lang w:eastAsia="ru-RU"/>
              </w:rPr>
              <w:lastRenderedPageBreak/>
              <w:t xml:space="preserve">Кількість учнів </w:t>
            </w:r>
          </w:p>
        </w:tc>
        <w:tc>
          <w:tcPr>
            <w:tcW w:w="1328" w:type="dxa"/>
          </w:tcPr>
          <w:p w:rsidR="001F34F1" w:rsidRPr="00603B4C" w:rsidRDefault="0014220D" w:rsidP="001F34F1">
            <w:pPr>
              <w:pStyle w:val="a6"/>
              <w:ind w:left="0" w:right="-1"/>
              <w:jc w:val="center"/>
              <w:rPr>
                <w:sz w:val="24"/>
                <w:lang w:eastAsia="ru-RU"/>
              </w:rPr>
            </w:pPr>
            <w:r w:rsidRPr="00603B4C">
              <w:rPr>
                <w:sz w:val="24"/>
                <w:lang w:eastAsia="ru-RU"/>
              </w:rPr>
              <w:t>1051</w:t>
            </w:r>
          </w:p>
        </w:tc>
        <w:tc>
          <w:tcPr>
            <w:tcW w:w="1275" w:type="dxa"/>
          </w:tcPr>
          <w:p w:rsidR="001F34F1" w:rsidRPr="00603B4C" w:rsidRDefault="001F34F1" w:rsidP="001024F3">
            <w:pPr>
              <w:pStyle w:val="a6"/>
              <w:ind w:left="0" w:right="-1"/>
              <w:jc w:val="center"/>
              <w:rPr>
                <w:sz w:val="24"/>
                <w:lang w:eastAsia="ru-RU"/>
              </w:rPr>
            </w:pPr>
            <w:r w:rsidRPr="00603B4C">
              <w:rPr>
                <w:sz w:val="24"/>
                <w:lang w:eastAsia="ru-RU"/>
              </w:rPr>
              <w:t>1072</w:t>
            </w:r>
          </w:p>
        </w:tc>
        <w:tc>
          <w:tcPr>
            <w:tcW w:w="1276" w:type="dxa"/>
          </w:tcPr>
          <w:p w:rsidR="001F34F1" w:rsidRPr="00603B4C" w:rsidRDefault="001F34F1" w:rsidP="001024F3">
            <w:pPr>
              <w:pStyle w:val="a6"/>
              <w:ind w:left="0" w:right="-1"/>
              <w:jc w:val="center"/>
              <w:rPr>
                <w:sz w:val="24"/>
                <w:lang w:eastAsia="ru-RU"/>
              </w:rPr>
            </w:pPr>
            <w:r w:rsidRPr="00603B4C">
              <w:rPr>
                <w:sz w:val="24"/>
                <w:lang w:eastAsia="ru-RU"/>
              </w:rPr>
              <w:t>1020</w:t>
            </w:r>
          </w:p>
        </w:tc>
        <w:tc>
          <w:tcPr>
            <w:tcW w:w="1276" w:type="dxa"/>
          </w:tcPr>
          <w:p w:rsidR="001F34F1" w:rsidRPr="00603B4C" w:rsidRDefault="001F34F1" w:rsidP="001024F3">
            <w:pPr>
              <w:pStyle w:val="a6"/>
              <w:ind w:left="0" w:right="-1"/>
              <w:jc w:val="center"/>
              <w:rPr>
                <w:sz w:val="24"/>
                <w:lang w:eastAsia="ru-RU"/>
              </w:rPr>
            </w:pPr>
            <w:r w:rsidRPr="00603B4C">
              <w:rPr>
                <w:sz w:val="24"/>
                <w:lang w:eastAsia="ru-RU"/>
              </w:rPr>
              <w:t>1043</w:t>
            </w:r>
          </w:p>
        </w:tc>
        <w:tc>
          <w:tcPr>
            <w:tcW w:w="1417" w:type="dxa"/>
          </w:tcPr>
          <w:p w:rsidR="001F34F1" w:rsidRPr="00603B4C" w:rsidRDefault="001F34F1" w:rsidP="001024F3">
            <w:pPr>
              <w:pStyle w:val="a6"/>
              <w:ind w:left="0" w:right="-1"/>
              <w:jc w:val="center"/>
              <w:rPr>
                <w:sz w:val="24"/>
                <w:lang w:eastAsia="ru-RU"/>
              </w:rPr>
            </w:pPr>
            <w:r w:rsidRPr="00603B4C">
              <w:rPr>
                <w:sz w:val="24"/>
                <w:lang w:eastAsia="ru-RU"/>
              </w:rPr>
              <w:t>1150</w:t>
            </w:r>
          </w:p>
        </w:tc>
        <w:tc>
          <w:tcPr>
            <w:tcW w:w="1134" w:type="dxa"/>
          </w:tcPr>
          <w:p w:rsidR="001F34F1" w:rsidRPr="00603B4C" w:rsidRDefault="001F34F1" w:rsidP="001024F3">
            <w:pPr>
              <w:pStyle w:val="a6"/>
              <w:ind w:left="0" w:right="-1"/>
              <w:jc w:val="center"/>
              <w:rPr>
                <w:sz w:val="24"/>
                <w:lang w:eastAsia="ru-RU"/>
              </w:rPr>
            </w:pPr>
            <w:r w:rsidRPr="00603B4C">
              <w:rPr>
                <w:sz w:val="24"/>
                <w:lang w:eastAsia="ru-RU"/>
              </w:rPr>
              <w:t>1428</w:t>
            </w:r>
          </w:p>
        </w:tc>
      </w:tr>
    </w:tbl>
    <w:p w:rsidR="00525264" w:rsidRPr="00603B4C" w:rsidRDefault="00525264" w:rsidP="00525264">
      <w:pPr>
        <w:ind w:right="-144" w:firstLine="709"/>
        <w:contextualSpacing/>
        <w:jc w:val="both"/>
        <w:rPr>
          <w:b/>
          <w:sz w:val="28"/>
          <w:szCs w:val="28"/>
          <w:lang w:val="uk-UA"/>
        </w:rPr>
      </w:pPr>
      <w:r w:rsidRPr="00603B4C">
        <w:rPr>
          <w:sz w:val="28"/>
          <w:szCs w:val="28"/>
          <w:lang w:val="uk-UA"/>
        </w:rPr>
        <w:t>Усього відпочинком та оздоровленням через систему освіти в середньому за останні п’ять років було охоплено 48</w:t>
      </w:r>
      <w:r w:rsidR="005E4611" w:rsidRPr="00603B4C">
        <w:rPr>
          <w:sz w:val="28"/>
          <w:szCs w:val="28"/>
          <w:lang w:val="uk-UA"/>
        </w:rPr>
        <w:t> </w:t>
      </w:r>
      <w:r w:rsidRPr="00603B4C">
        <w:rPr>
          <w:sz w:val="28"/>
          <w:szCs w:val="28"/>
          <w:lang w:val="uk-UA"/>
        </w:rPr>
        <w:t>% дітей, які потребують соціальної уваги та підтримки.</w:t>
      </w:r>
      <w:r w:rsidRPr="00603B4C">
        <w:rPr>
          <w:b/>
          <w:sz w:val="28"/>
          <w:szCs w:val="28"/>
          <w:lang w:val="uk-UA"/>
        </w:rPr>
        <w:t xml:space="preserve"> </w:t>
      </w:r>
    </w:p>
    <w:p w:rsidR="00525264" w:rsidRPr="00603B4C" w:rsidRDefault="00525264" w:rsidP="00525264">
      <w:pPr>
        <w:ind w:right="-144" w:firstLine="709"/>
        <w:contextualSpacing/>
        <w:jc w:val="both"/>
        <w:rPr>
          <w:sz w:val="28"/>
          <w:szCs w:val="28"/>
          <w:lang w:val="uk-UA"/>
        </w:rPr>
      </w:pPr>
      <w:r w:rsidRPr="00603B4C">
        <w:rPr>
          <w:b/>
          <w:sz w:val="28"/>
          <w:szCs w:val="28"/>
          <w:lang w:val="uk-UA"/>
        </w:rPr>
        <w:t>Охоплення дітей пільгових категорій шкільного віку</w:t>
      </w:r>
      <w:r w:rsidR="005E4611" w:rsidRPr="00603B4C">
        <w:rPr>
          <w:b/>
          <w:sz w:val="28"/>
          <w:szCs w:val="28"/>
          <w:lang w:val="uk-UA"/>
        </w:rPr>
        <w:t>,</w:t>
      </w:r>
      <w:r w:rsidRPr="00603B4C">
        <w:rPr>
          <w:b/>
          <w:sz w:val="28"/>
          <w:szCs w:val="28"/>
          <w:lang w:val="uk-UA"/>
        </w:rPr>
        <w:t xml:space="preserve"> охоплених оздоровленням та відпочинком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0"/>
        <w:gridCol w:w="899"/>
        <w:gridCol w:w="900"/>
        <w:gridCol w:w="899"/>
        <w:gridCol w:w="900"/>
        <w:gridCol w:w="899"/>
        <w:gridCol w:w="900"/>
      </w:tblGrid>
      <w:tr w:rsidR="00142F7E" w:rsidRPr="00603B4C" w:rsidTr="00142F7E">
        <w:tc>
          <w:tcPr>
            <w:tcW w:w="4350" w:type="dxa"/>
            <w:vAlign w:val="center"/>
          </w:tcPr>
          <w:p w:rsidR="00142F7E" w:rsidRPr="00603B4C" w:rsidRDefault="00142F7E" w:rsidP="001024F3">
            <w:pPr>
              <w:ind w:right="-144"/>
              <w:contextualSpacing/>
              <w:jc w:val="center"/>
              <w:rPr>
                <w:b/>
                <w:lang w:val="uk-UA"/>
              </w:rPr>
            </w:pPr>
            <w:r w:rsidRPr="00603B4C">
              <w:rPr>
                <w:b/>
                <w:lang w:val="uk-UA"/>
              </w:rPr>
              <w:t>Рік</w:t>
            </w:r>
          </w:p>
        </w:tc>
        <w:tc>
          <w:tcPr>
            <w:tcW w:w="899" w:type="dxa"/>
            <w:vAlign w:val="center"/>
          </w:tcPr>
          <w:p w:rsidR="00142F7E" w:rsidRPr="00603B4C" w:rsidRDefault="00142F7E" w:rsidP="00142F7E">
            <w:pPr>
              <w:ind w:right="-144"/>
              <w:contextualSpacing/>
              <w:jc w:val="center"/>
              <w:rPr>
                <w:b/>
                <w:lang w:val="uk-UA"/>
              </w:rPr>
            </w:pPr>
            <w:r w:rsidRPr="00603B4C">
              <w:rPr>
                <w:b/>
                <w:lang w:val="uk-UA"/>
              </w:rPr>
              <w:t>2010</w:t>
            </w:r>
          </w:p>
        </w:tc>
        <w:tc>
          <w:tcPr>
            <w:tcW w:w="900" w:type="dxa"/>
            <w:vAlign w:val="center"/>
          </w:tcPr>
          <w:p w:rsidR="00142F7E" w:rsidRPr="00603B4C" w:rsidRDefault="00142F7E" w:rsidP="001024F3">
            <w:pPr>
              <w:ind w:right="-144"/>
              <w:contextualSpacing/>
              <w:jc w:val="center"/>
              <w:rPr>
                <w:b/>
                <w:lang w:val="uk-UA"/>
              </w:rPr>
            </w:pPr>
            <w:r w:rsidRPr="00603B4C">
              <w:rPr>
                <w:b/>
                <w:lang w:val="uk-UA"/>
              </w:rPr>
              <w:t>2011</w:t>
            </w:r>
          </w:p>
        </w:tc>
        <w:tc>
          <w:tcPr>
            <w:tcW w:w="899" w:type="dxa"/>
            <w:vAlign w:val="center"/>
          </w:tcPr>
          <w:p w:rsidR="00142F7E" w:rsidRPr="00603B4C" w:rsidRDefault="00142F7E" w:rsidP="001024F3">
            <w:pPr>
              <w:ind w:right="33"/>
              <w:contextualSpacing/>
              <w:jc w:val="center"/>
              <w:rPr>
                <w:b/>
                <w:lang w:val="uk-UA"/>
              </w:rPr>
            </w:pPr>
            <w:r w:rsidRPr="00603B4C">
              <w:rPr>
                <w:b/>
                <w:lang w:val="uk-UA"/>
              </w:rPr>
              <w:t>2012</w:t>
            </w:r>
          </w:p>
        </w:tc>
        <w:tc>
          <w:tcPr>
            <w:tcW w:w="900" w:type="dxa"/>
            <w:vAlign w:val="center"/>
          </w:tcPr>
          <w:p w:rsidR="00142F7E" w:rsidRPr="00603B4C" w:rsidRDefault="00142F7E" w:rsidP="001024F3">
            <w:pPr>
              <w:ind w:right="33"/>
              <w:contextualSpacing/>
              <w:jc w:val="center"/>
              <w:rPr>
                <w:b/>
                <w:lang w:val="uk-UA"/>
              </w:rPr>
            </w:pPr>
            <w:r w:rsidRPr="00603B4C">
              <w:rPr>
                <w:b/>
                <w:lang w:val="uk-UA"/>
              </w:rPr>
              <w:t>2013</w:t>
            </w:r>
          </w:p>
        </w:tc>
        <w:tc>
          <w:tcPr>
            <w:tcW w:w="899" w:type="dxa"/>
            <w:vAlign w:val="center"/>
          </w:tcPr>
          <w:p w:rsidR="00142F7E" w:rsidRPr="00603B4C" w:rsidRDefault="00142F7E" w:rsidP="001024F3">
            <w:pPr>
              <w:ind w:right="33"/>
              <w:contextualSpacing/>
              <w:jc w:val="center"/>
              <w:rPr>
                <w:b/>
                <w:lang w:val="uk-UA"/>
              </w:rPr>
            </w:pPr>
            <w:r w:rsidRPr="00603B4C">
              <w:rPr>
                <w:b/>
                <w:lang w:val="uk-UA"/>
              </w:rPr>
              <w:t>2014</w:t>
            </w:r>
          </w:p>
        </w:tc>
        <w:tc>
          <w:tcPr>
            <w:tcW w:w="900" w:type="dxa"/>
            <w:vAlign w:val="center"/>
          </w:tcPr>
          <w:p w:rsidR="00142F7E" w:rsidRPr="00603B4C" w:rsidRDefault="00142F7E" w:rsidP="001024F3">
            <w:pPr>
              <w:ind w:right="33"/>
              <w:contextualSpacing/>
              <w:jc w:val="center"/>
              <w:rPr>
                <w:b/>
                <w:lang w:val="uk-UA"/>
              </w:rPr>
            </w:pPr>
            <w:r w:rsidRPr="00603B4C">
              <w:rPr>
                <w:b/>
                <w:lang w:val="uk-UA"/>
              </w:rPr>
              <w:t>2015</w:t>
            </w:r>
          </w:p>
        </w:tc>
      </w:tr>
      <w:tr w:rsidR="00142F7E" w:rsidRPr="00603B4C" w:rsidTr="00142F7E">
        <w:tc>
          <w:tcPr>
            <w:tcW w:w="4350" w:type="dxa"/>
          </w:tcPr>
          <w:p w:rsidR="00142F7E" w:rsidRPr="00603B4C" w:rsidRDefault="00142F7E" w:rsidP="001024F3">
            <w:pPr>
              <w:ind w:right="-144"/>
              <w:contextualSpacing/>
              <w:jc w:val="center"/>
              <w:rPr>
                <w:b/>
                <w:lang w:val="uk-UA"/>
              </w:rPr>
            </w:pPr>
            <w:r w:rsidRPr="00603B4C">
              <w:rPr>
                <w:b/>
                <w:lang w:val="uk-UA"/>
              </w:rPr>
              <w:t>Кількість дітей</w:t>
            </w:r>
          </w:p>
        </w:tc>
        <w:tc>
          <w:tcPr>
            <w:tcW w:w="899" w:type="dxa"/>
            <w:vAlign w:val="center"/>
          </w:tcPr>
          <w:p w:rsidR="00142F7E" w:rsidRPr="00603B4C" w:rsidRDefault="0014220D" w:rsidP="001024F3">
            <w:pPr>
              <w:ind w:right="-144"/>
              <w:contextualSpacing/>
              <w:jc w:val="center"/>
              <w:rPr>
                <w:lang w:val="uk-UA"/>
              </w:rPr>
            </w:pPr>
            <w:r w:rsidRPr="00603B4C">
              <w:rPr>
                <w:lang w:val="uk-UA"/>
              </w:rPr>
              <w:t>5912</w:t>
            </w:r>
          </w:p>
        </w:tc>
        <w:tc>
          <w:tcPr>
            <w:tcW w:w="900" w:type="dxa"/>
            <w:vAlign w:val="center"/>
          </w:tcPr>
          <w:p w:rsidR="00142F7E" w:rsidRPr="00603B4C" w:rsidRDefault="00142F7E" w:rsidP="001024F3">
            <w:pPr>
              <w:ind w:right="-144"/>
              <w:contextualSpacing/>
              <w:jc w:val="center"/>
              <w:rPr>
                <w:lang w:val="uk-UA"/>
              </w:rPr>
            </w:pPr>
            <w:r w:rsidRPr="00603B4C">
              <w:rPr>
                <w:lang w:val="uk-UA"/>
              </w:rPr>
              <w:t>12634</w:t>
            </w:r>
          </w:p>
        </w:tc>
        <w:tc>
          <w:tcPr>
            <w:tcW w:w="899" w:type="dxa"/>
            <w:vAlign w:val="center"/>
          </w:tcPr>
          <w:p w:rsidR="00142F7E" w:rsidRPr="00603B4C" w:rsidRDefault="00142F7E" w:rsidP="001024F3">
            <w:pPr>
              <w:ind w:right="-144"/>
              <w:contextualSpacing/>
              <w:jc w:val="center"/>
              <w:rPr>
                <w:lang w:val="uk-UA"/>
              </w:rPr>
            </w:pPr>
            <w:r w:rsidRPr="00603B4C">
              <w:rPr>
                <w:lang w:val="uk-UA"/>
              </w:rPr>
              <w:t>11597</w:t>
            </w:r>
          </w:p>
        </w:tc>
        <w:tc>
          <w:tcPr>
            <w:tcW w:w="900" w:type="dxa"/>
            <w:vAlign w:val="center"/>
          </w:tcPr>
          <w:p w:rsidR="00142F7E" w:rsidRPr="00603B4C" w:rsidRDefault="00142F7E" w:rsidP="001024F3">
            <w:pPr>
              <w:ind w:right="-144"/>
              <w:contextualSpacing/>
              <w:jc w:val="center"/>
              <w:rPr>
                <w:lang w:val="uk-UA"/>
              </w:rPr>
            </w:pPr>
            <w:r w:rsidRPr="00603B4C">
              <w:rPr>
                <w:lang w:val="uk-UA"/>
              </w:rPr>
              <w:t>15530</w:t>
            </w:r>
          </w:p>
        </w:tc>
        <w:tc>
          <w:tcPr>
            <w:tcW w:w="899" w:type="dxa"/>
            <w:vAlign w:val="center"/>
          </w:tcPr>
          <w:p w:rsidR="00142F7E" w:rsidRPr="00603B4C" w:rsidRDefault="00142F7E" w:rsidP="001024F3">
            <w:pPr>
              <w:ind w:right="-144"/>
              <w:contextualSpacing/>
              <w:jc w:val="center"/>
              <w:rPr>
                <w:lang w:val="uk-UA"/>
              </w:rPr>
            </w:pPr>
            <w:r w:rsidRPr="00603B4C">
              <w:rPr>
                <w:lang w:val="uk-UA"/>
              </w:rPr>
              <w:t>16493</w:t>
            </w:r>
          </w:p>
        </w:tc>
        <w:tc>
          <w:tcPr>
            <w:tcW w:w="900" w:type="dxa"/>
            <w:vAlign w:val="center"/>
          </w:tcPr>
          <w:p w:rsidR="00142F7E" w:rsidRPr="00603B4C" w:rsidRDefault="00142F7E" w:rsidP="001024F3">
            <w:pPr>
              <w:ind w:right="-144"/>
              <w:contextualSpacing/>
              <w:jc w:val="center"/>
              <w:rPr>
                <w:lang w:val="uk-UA"/>
              </w:rPr>
            </w:pPr>
            <w:r w:rsidRPr="00603B4C">
              <w:rPr>
                <w:lang w:val="uk-UA"/>
              </w:rPr>
              <w:t>18369</w:t>
            </w:r>
          </w:p>
        </w:tc>
      </w:tr>
      <w:tr w:rsidR="00142F7E" w:rsidRPr="00603B4C" w:rsidTr="00142F7E">
        <w:tc>
          <w:tcPr>
            <w:tcW w:w="4350" w:type="dxa"/>
            <w:vAlign w:val="center"/>
          </w:tcPr>
          <w:p w:rsidR="00142F7E" w:rsidRPr="00603B4C" w:rsidRDefault="00142F7E" w:rsidP="001024F3">
            <w:pPr>
              <w:contextualSpacing/>
              <w:jc w:val="center"/>
              <w:rPr>
                <w:b/>
                <w:lang w:val="uk-UA"/>
              </w:rPr>
            </w:pPr>
            <w:r w:rsidRPr="00603B4C">
              <w:rPr>
                <w:b/>
                <w:lang w:val="uk-UA"/>
              </w:rPr>
              <w:t>% від загальної кількості дітей пільгових категорій шкільного віку в місті</w:t>
            </w:r>
          </w:p>
        </w:tc>
        <w:tc>
          <w:tcPr>
            <w:tcW w:w="899" w:type="dxa"/>
            <w:vAlign w:val="center"/>
          </w:tcPr>
          <w:p w:rsidR="00142F7E" w:rsidRPr="00603B4C" w:rsidRDefault="0014220D" w:rsidP="00142F7E">
            <w:pPr>
              <w:ind w:right="-144"/>
              <w:contextualSpacing/>
              <w:jc w:val="center"/>
              <w:rPr>
                <w:lang w:val="uk-UA"/>
              </w:rPr>
            </w:pPr>
            <w:r w:rsidRPr="00603B4C">
              <w:rPr>
                <w:lang w:val="uk-UA"/>
              </w:rPr>
              <w:t>38,2</w:t>
            </w:r>
          </w:p>
        </w:tc>
        <w:tc>
          <w:tcPr>
            <w:tcW w:w="900" w:type="dxa"/>
            <w:vAlign w:val="center"/>
          </w:tcPr>
          <w:p w:rsidR="00142F7E" w:rsidRPr="00603B4C" w:rsidRDefault="00142F7E" w:rsidP="001024F3">
            <w:pPr>
              <w:ind w:right="-144"/>
              <w:contextualSpacing/>
              <w:jc w:val="center"/>
              <w:rPr>
                <w:lang w:val="uk-UA"/>
              </w:rPr>
            </w:pPr>
            <w:r w:rsidRPr="00603B4C">
              <w:rPr>
                <w:lang w:val="uk-UA"/>
              </w:rPr>
              <w:t>40</w:t>
            </w:r>
          </w:p>
        </w:tc>
        <w:tc>
          <w:tcPr>
            <w:tcW w:w="899" w:type="dxa"/>
            <w:vAlign w:val="center"/>
          </w:tcPr>
          <w:p w:rsidR="00142F7E" w:rsidRPr="00603B4C" w:rsidRDefault="00142F7E" w:rsidP="001024F3">
            <w:pPr>
              <w:ind w:right="-144"/>
              <w:contextualSpacing/>
              <w:jc w:val="center"/>
              <w:rPr>
                <w:lang w:val="uk-UA"/>
              </w:rPr>
            </w:pPr>
            <w:r w:rsidRPr="00603B4C">
              <w:rPr>
                <w:lang w:val="uk-UA"/>
              </w:rPr>
              <w:t>40,9</w:t>
            </w:r>
          </w:p>
        </w:tc>
        <w:tc>
          <w:tcPr>
            <w:tcW w:w="900" w:type="dxa"/>
            <w:vAlign w:val="center"/>
          </w:tcPr>
          <w:p w:rsidR="00142F7E" w:rsidRPr="00603B4C" w:rsidRDefault="00142F7E" w:rsidP="001024F3">
            <w:pPr>
              <w:ind w:right="-144"/>
              <w:contextualSpacing/>
              <w:jc w:val="center"/>
              <w:rPr>
                <w:lang w:val="uk-UA"/>
              </w:rPr>
            </w:pPr>
            <w:r w:rsidRPr="00603B4C">
              <w:rPr>
                <w:lang w:val="uk-UA"/>
              </w:rPr>
              <w:t>68,3</w:t>
            </w:r>
          </w:p>
        </w:tc>
        <w:tc>
          <w:tcPr>
            <w:tcW w:w="899" w:type="dxa"/>
            <w:vAlign w:val="center"/>
          </w:tcPr>
          <w:p w:rsidR="00142F7E" w:rsidRPr="00603B4C" w:rsidRDefault="00142F7E" w:rsidP="001024F3">
            <w:pPr>
              <w:ind w:right="-144"/>
              <w:contextualSpacing/>
              <w:jc w:val="center"/>
              <w:rPr>
                <w:lang w:val="uk-UA"/>
              </w:rPr>
            </w:pPr>
            <w:r w:rsidRPr="00603B4C">
              <w:rPr>
                <w:lang w:val="uk-UA"/>
              </w:rPr>
              <w:t>45,2</w:t>
            </w:r>
          </w:p>
        </w:tc>
        <w:tc>
          <w:tcPr>
            <w:tcW w:w="900" w:type="dxa"/>
            <w:vAlign w:val="center"/>
          </w:tcPr>
          <w:p w:rsidR="00142F7E" w:rsidRPr="00603B4C" w:rsidRDefault="00142F7E" w:rsidP="001024F3">
            <w:pPr>
              <w:ind w:right="-144"/>
              <w:contextualSpacing/>
              <w:jc w:val="center"/>
              <w:rPr>
                <w:lang w:val="uk-UA"/>
              </w:rPr>
            </w:pPr>
            <w:r w:rsidRPr="00603B4C">
              <w:rPr>
                <w:lang w:val="uk-UA"/>
              </w:rPr>
              <w:t>45,7</w:t>
            </w:r>
          </w:p>
        </w:tc>
      </w:tr>
    </w:tbl>
    <w:p w:rsidR="00525264" w:rsidRPr="00603B4C" w:rsidRDefault="00525264" w:rsidP="00525264">
      <w:pPr>
        <w:ind w:firstLine="709"/>
        <w:contextualSpacing/>
        <w:jc w:val="both"/>
        <w:rPr>
          <w:sz w:val="28"/>
          <w:szCs w:val="28"/>
          <w:lang w:val="uk-UA"/>
        </w:rPr>
      </w:pPr>
    </w:p>
    <w:p w:rsidR="00525264" w:rsidRPr="00603B4C" w:rsidRDefault="00525264" w:rsidP="00525264">
      <w:pPr>
        <w:ind w:firstLine="709"/>
        <w:contextualSpacing/>
        <w:jc w:val="both"/>
        <w:rPr>
          <w:sz w:val="28"/>
          <w:szCs w:val="28"/>
          <w:lang w:val="uk-UA"/>
        </w:rPr>
      </w:pPr>
      <w:r w:rsidRPr="00603B4C">
        <w:rPr>
          <w:sz w:val="28"/>
          <w:szCs w:val="28"/>
          <w:lang w:val="uk-UA"/>
        </w:rPr>
        <w:t>На базі НВК «Авторська школа Бойка» багато років працює позаміський приватний дитячий заклад оздоровлення і відпочинку «Boiko Summer School» (Харківський район, с. Любівка), який знаходиться в оперативному керуванні управління освіти адміністрації Дзержинсько</w:t>
      </w:r>
      <w:r w:rsidR="00E1386E" w:rsidRPr="00603B4C">
        <w:rPr>
          <w:sz w:val="28"/>
          <w:szCs w:val="28"/>
          <w:lang w:val="uk-UA"/>
        </w:rPr>
        <w:t>го</w:t>
      </w:r>
      <w:r w:rsidRPr="00603B4C">
        <w:rPr>
          <w:sz w:val="28"/>
          <w:szCs w:val="28"/>
          <w:lang w:val="uk-UA"/>
        </w:rPr>
        <w:t xml:space="preserve"> району Харківської міської ради. Кількість дітей, які в ньому оздоровлю</w:t>
      </w:r>
      <w:r w:rsidR="00E1386E" w:rsidRPr="00603B4C">
        <w:rPr>
          <w:sz w:val="28"/>
          <w:szCs w:val="28"/>
          <w:lang w:val="uk-UA"/>
        </w:rPr>
        <w:t>ю</w:t>
      </w:r>
      <w:r w:rsidRPr="00603B4C">
        <w:rPr>
          <w:sz w:val="28"/>
          <w:szCs w:val="28"/>
          <w:lang w:val="uk-UA"/>
        </w:rPr>
        <w:t>ться більше планових показників в середньому на 20</w:t>
      </w:r>
      <w:r w:rsidR="00E1386E" w:rsidRPr="00603B4C">
        <w:rPr>
          <w:sz w:val="28"/>
          <w:szCs w:val="28"/>
          <w:lang w:val="uk-UA"/>
        </w:rPr>
        <w:t> </w:t>
      </w:r>
      <w:r w:rsidRPr="00603B4C">
        <w:rPr>
          <w:sz w:val="28"/>
          <w:szCs w:val="28"/>
          <w:lang w:val="uk-UA"/>
        </w:rPr>
        <w:t>%.</w:t>
      </w:r>
    </w:p>
    <w:p w:rsidR="00525264" w:rsidRPr="00603B4C" w:rsidRDefault="00525264" w:rsidP="00525264">
      <w:pPr>
        <w:ind w:firstLine="709"/>
        <w:contextualSpacing/>
        <w:jc w:val="both"/>
        <w:rPr>
          <w:sz w:val="28"/>
          <w:szCs w:val="28"/>
          <w:lang w:val="uk-UA"/>
        </w:rPr>
      </w:pPr>
      <w:r w:rsidRPr="00603B4C">
        <w:rPr>
          <w:sz w:val="28"/>
          <w:szCs w:val="28"/>
          <w:lang w:val="uk-UA"/>
        </w:rPr>
        <w:t xml:space="preserve">Для організації харчування вихованців у таборах відпочинку різних видів залучаються батьківські та позабюджетні кошти. </w:t>
      </w:r>
    </w:p>
    <w:p w:rsidR="00525264" w:rsidRPr="00603B4C" w:rsidRDefault="00525264" w:rsidP="00525264">
      <w:pPr>
        <w:ind w:firstLine="709"/>
        <w:contextualSpacing/>
        <w:jc w:val="both"/>
        <w:rPr>
          <w:sz w:val="28"/>
          <w:szCs w:val="28"/>
          <w:lang w:val="uk-UA"/>
        </w:rPr>
      </w:pPr>
      <w:r w:rsidRPr="00603B4C">
        <w:rPr>
          <w:sz w:val="28"/>
          <w:szCs w:val="28"/>
          <w:lang w:val="uk-UA"/>
        </w:rPr>
        <w:t xml:space="preserve">Дошкільні навчальні заклади щорічно з 01 червня по 31 серпня переводяться на оздоровчий режим роботи. Вартість харчування в дитячих садках </w:t>
      </w:r>
      <w:r w:rsidR="00E1386E" w:rsidRPr="00603B4C">
        <w:rPr>
          <w:sz w:val="28"/>
          <w:szCs w:val="28"/>
          <w:lang w:val="uk-UA"/>
        </w:rPr>
        <w:t>в</w:t>
      </w:r>
      <w:r w:rsidRPr="00603B4C">
        <w:rPr>
          <w:sz w:val="28"/>
          <w:szCs w:val="28"/>
          <w:lang w:val="uk-UA"/>
        </w:rPr>
        <w:t xml:space="preserve"> оздоровчий період збільшується на 10</w:t>
      </w:r>
      <w:r w:rsidR="00E1386E" w:rsidRPr="00603B4C">
        <w:rPr>
          <w:sz w:val="28"/>
          <w:szCs w:val="28"/>
          <w:lang w:val="uk-UA"/>
        </w:rPr>
        <w:t> </w:t>
      </w:r>
      <w:r w:rsidRPr="00603B4C">
        <w:rPr>
          <w:sz w:val="28"/>
          <w:szCs w:val="28"/>
          <w:lang w:val="uk-UA"/>
        </w:rPr>
        <w:t>%.</w:t>
      </w:r>
    </w:p>
    <w:p w:rsidR="00DA068E" w:rsidRPr="00603B4C" w:rsidRDefault="00DA068E" w:rsidP="00DA068E">
      <w:pPr>
        <w:ind w:firstLine="709"/>
        <w:jc w:val="both"/>
        <w:rPr>
          <w:sz w:val="28"/>
          <w:szCs w:val="28"/>
          <w:lang w:val="uk-UA"/>
        </w:rPr>
      </w:pPr>
      <w:r w:rsidRPr="00603B4C">
        <w:rPr>
          <w:b/>
          <w:sz w:val="28"/>
          <w:szCs w:val="28"/>
          <w:u w:val="single"/>
          <w:lang w:val="uk-UA"/>
        </w:rPr>
        <w:t>Соціальний захист.</w:t>
      </w:r>
      <w:r w:rsidRPr="00603B4C">
        <w:rPr>
          <w:sz w:val="28"/>
          <w:szCs w:val="28"/>
          <w:lang w:val="uk-UA"/>
        </w:rPr>
        <w:t xml:space="preserve"> З метою забезпечення захисту прав та інтересів вихованців та учнів навчальних закладів міста Департаментом освіти постійно здійснюється моніторинг роботи щодо соціальної підтримки дітей пільгових категорій. Щорічно упродовж 2010-2015 років соціальну підтримку отримували близько 14 тис. дітей пільгових категорій, серед них: діти-сироти та діти, позбавлені батьківського піклування, діти з малозабезпечених та багатодітних сімей, діти з особливими освітніми потребами, діти, які постраждали внаслідок аварії на ЧАЕС, діти із сімей військовослужбовців і співробітників органів внутрішніх справ, загиблих при виконанні службових обов'язків, діти, батьки яких були шахтарями і загинули, діти-напівсироти і діти, батько яких записаний відповідно до статті 135 Сімейного Кодексу України.</w:t>
      </w:r>
    </w:p>
    <w:p w:rsidR="00DA068E" w:rsidRPr="00603B4C" w:rsidRDefault="00DA068E" w:rsidP="00DA068E">
      <w:pPr>
        <w:ind w:firstLine="709"/>
        <w:jc w:val="both"/>
        <w:rPr>
          <w:sz w:val="28"/>
          <w:szCs w:val="28"/>
          <w:lang w:val="uk-UA"/>
        </w:rPr>
      </w:pPr>
      <w:r w:rsidRPr="00603B4C">
        <w:rPr>
          <w:sz w:val="28"/>
          <w:szCs w:val="28"/>
          <w:lang w:val="uk-UA"/>
        </w:rPr>
        <w:t>Упродовж 2010-2015 років 436 дітей-сиріт та дітей, позбавлених батьківського піклування, – випускників загальноосвітніх навчальних закладів міста отримали путівки міського голови, пам’ятні подарунки та матеріальну допомогу.</w:t>
      </w:r>
    </w:p>
    <w:p w:rsidR="00DA068E" w:rsidRPr="00603B4C" w:rsidRDefault="007D08DD" w:rsidP="00DA068E">
      <w:pPr>
        <w:ind w:firstLine="709"/>
        <w:jc w:val="both"/>
        <w:rPr>
          <w:sz w:val="28"/>
          <w:szCs w:val="28"/>
          <w:lang w:val="uk-UA"/>
        </w:rPr>
      </w:pPr>
      <w:r w:rsidRPr="00603B4C">
        <w:rPr>
          <w:sz w:val="28"/>
          <w:szCs w:val="28"/>
          <w:lang w:val="uk-UA"/>
        </w:rPr>
        <w:t>П</w:t>
      </w:r>
      <w:r w:rsidR="00DA068E" w:rsidRPr="00603B4C">
        <w:rPr>
          <w:sz w:val="28"/>
          <w:szCs w:val="28"/>
          <w:lang w:val="uk-UA"/>
        </w:rPr>
        <w:t>ровод</w:t>
      </w:r>
      <w:r w:rsidRPr="00603B4C">
        <w:rPr>
          <w:sz w:val="28"/>
          <w:szCs w:val="28"/>
          <w:lang w:val="uk-UA"/>
        </w:rPr>
        <w:t>яться</w:t>
      </w:r>
      <w:r w:rsidR="00DA068E" w:rsidRPr="00603B4C">
        <w:rPr>
          <w:sz w:val="28"/>
          <w:szCs w:val="28"/>
          <w:lang w:val="uk-UA"/>
        </w:rPr>
        <w:t xml:space="preserve"> виплати одноразової грошової допомоги дітям-сиротам та дітям, позбавленим батьківського піклування, які досягли 18-річного віку.</w:t>
      </w:r>
    </w:p>
    <w:p w:rsidR="00DA068E" w:rsidRPr="00603B4C" w:rsidRDefault="00DA068E" w:rsidP="00DA068E">
      <w:pPr>
        <w:ind w:firstLine="709"/>
        <w:contextualSpacing/>
        <w:jc w:val="both"/>
        <w:rPr>
          <w:sz w:val="28"/>
          <w:szCs w:val="28"/>
          <w:lang w:val="uk-UA"/>
        </w:rPr>
      </w:pPr>
      <w:r w:rsidRPr="00603B4C">
        <w:rPr>
          <w:sz w:val="28"/>
          <w:szCs w:val="28"/>
          <w:lang w:val="uk-UA"/>
        </w:rPr>
        <w:t>Департаменту освіти підпорядкован</w:t>
      </w:r>
      <w:r w:rsidR="00E1386E" w:rsidRPr="00603B4C">
        <w:rPr>
          <w:sz w:val="28"/>
          <w:szCs w:val="28"/>
          <w:lang w:val="uk-UA"/>
        </w:rPr>
        <w:t>о</w:t>
      </w:r>
      <w:r w:rsidRPr="00603B4C">
        <w:rPr>
          <w:sz w:val="28"/>
          <w:szCs w:val="28"/>
          <w:lang w:val="uk-UA"/>
        </w:rPr>
        <w:t xml:space="preserve"> 2 заклади освіти інтернатного типу: комунальний заклад «Харківський дитячий будинок «Родина» Харківської міської ради» та комунальний заклад «Харківська загальноосвітня школа-інтернат І-ІІ ступенів № 14 Харківської міської ради», </w:t>
      </w:r>
      <w:r w:rsidR="00E1386E" w:rsidRPr="00603B4C">
        <w:rPr>
          <w:sz w:val="28"/>
          <w:szCs w:val="28"/>
          <w:lang w:val="uk-UA"/>
        </w:rPr>
        <w:t>діяльність</w:t>
      </w:r>
      <w:r w:rsidRPr="00603B4C">
        <w:rPr>
          <w:sz w:val="28"/>
          <w:szCs w:val="28"/>
          <w:lang w:val="uk-UA"/>
        </w:rPr>
        <w:t xml:space="preserve"> яких </w:t>
      </w:r>
      <w:r w:rsidRPr="00603B4C">
        <w:rPr>
          <w:sz w:val="28"/>
          <w:szCs w:val="28"/>
          <w:lang w:val="uk-UA"/>
        </w:rPr>
        <w:lastRenderedPageBreak/>
        <w:t xml:space="preserve">спрямована на захист прав та інтересів дітей соціально вразливих категорій. З 01.10.2014 в школі-інтернаті № 14 розпочала функціонувати дошкільна група, розрахована на 15 дітей </w:t>
      </w:r>
      <w:r w:rsidR="00E1386E" w:rsidRPr="00603B4C">
        <w:rPr>
          <w:sz w:val="28"/>
          <w:szCs w:val="28"/>
          <w:lang w:val="uk-UA"/>
        </w:rPr>
        <w:t>і</w:t>
      </w:r>
      <w:r w:rsidRPr="00603B4C">
        <w:rPr>
          <w:sz w:val="28"/>
          <w:szCs w:val="28"/>
          <w:lang w:val="uk-UA"/>
        </w:rPr>
        <w:t>з сімей, які потребують соціальної підтримки.</w:t>
      </w:r>
    </w:p>
    <w:p w:rsidR="00DA068E" w:rsidRPr="00603B4C" w:rsidRDefault="00DA068E" w:rsidP="00DA068E">
      <w:pPr>
        <w:tabs>
          <w:tab w:val="left" w:pos="0"/>
        </w:tabs>
        <w:ind w:firstLine="709"/>
        <w:contextualSpacing/>
        <w:jc w:val="both"/>
        <w:rPr>
          <w:snapToGrid w:val="0"/>
          <w:sz w:val="28"/>
          <w:szCs w:val="28"/>
          <w:lang w:val="uk-UA"/>
        </w:rPr>
      </w:pPr>
      <w:r w:rsidRPr="00603B4C">
        <w:rPr>
          <w:snapToGrid w:val="0"/>
          <w:sz w:val="28"/>
          <w:szCs w:val="28"/>
          <w:lang w:val="uk-UA"/>
        </w:rPr>
        <w:t xml:space="preserve">У закладах проводиться робота, </w:t>
      </w:r>
      <w:r w:rsidR="00E1386E" w:rsidRPr="00603B4C">
        <w:rPr>
          <w:snapToGrid w:val="0"/>
          <w:sz w:val="28"/>
          <w:szCs w:val="28"/>
          <w:lang w:val="uk-UA"/>
        </w:rPr>
        <w:t>спрямована</w:t>
      </w:r>
      <w:r w:rsidRPr="00603B4C">
        <w:rPr>
          <w:snapToGrid w:val="0"/>
          <w:sz w:val="28"/>
          <w:szCs w:val="28"/>
          <w:lang w:val="uk-UA"/>
        </w:rPr>
        <w:t xml:space="preserve"> на створення комфортних умов утримання, виховання та розвитку дітей.</w:t>
      </w:r>
    </w:p>
    <w:p w:rsidR="00DA068E" w:rsidRPr="00603B4C" w:rsidRDefault="00DA068E" w:rsidP="00DA068E">
      <w:pPr>
        <w:ind w:firstLine="709"/>
        <w:jc w:val="both"/>
        <w:rPr>
          <w:sz w:val="28"/>
          <w:szCs w:val="28"/>
          <w:lang w:val="uk-UA"/>
        </w:rPr>
      </w:pPr>
      <w:r w:rsidRPr="00603B4C">
        <w:rPr>
          <w:sz w:val="28"/>
          <w:szCs w:val="28"/>
          <w:lang w:val="uk-UA"/>
        </w:rPr>
        <w:t xml:space="preserve">Організація харчування дітей </w:t>
      </w:r>
      <w:r w:rsidR="00E1386E" w:rsidRPr="00603B4C">
        <w:rPr>
          <w:sz w:val="28"/>
          <w:szCs w:val="28"/>
          <w:lang w:val="uk-UA"/>
        </w:rPr>
        <w:t>–</w:t>
      </w:r>
      <w:r w:rsidRPr="00603B4C">
        <w:rPr>
          <w:sz w:val="28"/>
          <w:szCs w:val="28"/>
          <w:lang w:val="uk-UA"/>
        </w:rPr>
        <w:t xml:space="preserve"> питання, якому приділяється особлива увага адміністраціями дитячого будинку та школи-інтернату. Діти отримують 5-разове збалансоване харчування. </w:t>
      </w:r>
      <w:r w:rsidR="00E1386E" w:rsidRPr="00603B4C">
        <w:rPr>
          <w:sz w:val="28"/>
          <w:szCs w:val="28"/>
          <w:lang w:val="uk-UA"/>
        </w:rPr>
        <w:t>У</w:t>
      </w:r>
      <w:r w:rsidRPr="00603B4C">
        <w:rPr>
          <w:sz w:val="28"/>
          <w:szCs w:val="28"/>
          <w:lang w:val="uk-UA"/>
        </w:rPr>
        <w:t>сі діти шкільного віку, що виховуються в дитячому будинку, отримують додаткове безкоштовне гаряче харчування у спеціалізованій школі № 77. Натуральні норми харчування дітей у дитячому будинку та школі-інтернат</w:t>
      </w:r>
      <w:r w:rsidR="00E1386E" w:rsidRPr="00603B4C">
        <w:rPr>
          <w:sz w:val="28"/>
          <w:szCs w:val="28"/>
          <w:lang w:val="uk-UA"/>
        </w:rPr>
        <w:t>і</w:t>
      </w:r>
      <w:r w:rsidRPr="00603B4C">
        <w:rPr>
          <w:sz w:val="28"/>
          <w:szCs w:val="28"/>
          <w:lang w:val="uk-UA"/>
        </w:rPr>
        <w:t xml:space="preserve"> виконуються на 100</w:t>
      </w:r>
      <w:r w:rsidR="00E1386E" w:rsidRPr="00603B4C">
        <w:rPr>
          <w:sz w:val="28"/>
          <w:szCs w:val="28"/>
          <w:lang w:val="uk-UA"/>
        </w:rPr>
        <w:t> </w:t>
      </w:r>
      <w:r w:rsidRPr="00603B4C">
        <w:rPr>
          <w:sz w:val="28"/>
          <w:szCs w:val="28"/>
          <w:lang w:val="uk-UA"/>
        </w:rPr>
        <w:t>%.</w:t>
      </w:r>
    </w:p>
    <w:p w:rsidR="00DA068E" w:rsidRPr="00603B4C" w:rsidRDefault="00DA068E" w:rsidP="00DA068E">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З метою створення умов для реалізації права на отримання освіти дітей з інвалідністю та з особливими освітніми потребами в місті функціонують 3 заклади з інклюзивним навчанням (ДНЗ № 93, ЗНЗ № 38, 124) та в кожному районі працюють опорні дошкільні, загальноосвітні та позашкільні навчальні заклади (27 навчальних закладів).</w:t>
      </w:r>
    </w:p>
    <w:p w:rsidR="00DA068E" w:rsidRPr="00603B4C" w:rsidRDefault="00DA068E" w:rsidP="00DA068E">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Упродовж 5 років пандусами та безперешко</w:t>
      </w:r>
      <w:r w:rsidR="00197930" w:rsidRPr="00603B4C">
        <w:rPr>
          <w:rFonts w:ascii="Times New Roman" w:hAnsi="Times New Roman"/>
          <w:sz w:val="28"/>
          <w:szCs w:val="28"/>
          <w:lang w:val="uk-UA"/>
        </w:rPr>
        <w:t>дним доступом облаштовано 61 </w:t>
      </w:r>
      <w:r w:rsidRPr="00603B4C">
        <w:rPr>
          <w:rFonts w:ascii="Times New Roman" w:hAnsi="Times New Roman"/>
          <w:sz w:val="28"/>
          <w:szCs w:val="28"/>
          <w:lang w:val="uk-UA"/>
        </w:rPr>
        <w:t>навчальний заклад міста.</w:t>
      </w:r>
    </w:p>
    <w:p w:rsidR="00DA068E" w:rsidRPr="00603B4C" w:rsidRDefault="00DA068E" w:rsidP="00DA068E">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 xml:space="preserve">У 2014/2015 навчальному році навчальні заклади міста відвідували близько 6 тисяч дітей </w:t>
      </w:r>
      <w:r w:rsidR="00E1386E" w:rsidRPr="00603B4C">
        <w:rPr>
          <w:rFonts w:ascii="Times New Roman" w:hAnsi="Times New Roman"/>
          <w:sz w:val="28"/>
          <w:szCs w:val="28"/>
          <w:lang w:val="uk-UA"/>
        </w:rPr>
        <w:t>і</w:t>
      </w:r>
      <w:r w:rsidRPr="00603B4C">
        <w:rPr>
          <w:rFonts w:ascii="Times New Roman" w:hAnsi="Times New Roman"/>
          <w:sz w:val="28"/>
          <w:szCs w:val="28"/>
          <w:lang w:val="uk-UA"/>
        </w:rPr>
        <w:t>з числа внутрішньо переміщених осіб. У всіх навчальних закладах міста для таких дітей бул</w:t>
      </w:r>
      <w:r w:rsidR="00E1386E" w:rsidRPr="00603B4C">
        <w:rPr>
          <w:rFonts w:ascii="Times New Roman" w:hAnsi="Times New Roman"/>
          <w:sz w:val="28"/>
          <w:szCs w:val="28"/>
          <w:lang w:val="uk-UA"/>
        </w:rPr>
        <w:t>о</w:t>
      </w:r>
      <w:r w:rsidRPr="00603B4C">
        <w:rPr>
          <w:rFonts w:ascii="Times New Roman" w:hAnsi="Times New Roman"/>
          <w:sz w:val="28"/>
          <w:szCs w:val="28"/>
          <w:lang w:val="uk-UA"/>
        </w:rPr>
        <w:t xml:space="preserve"> організован</w:t>
      </w:r>
      <w:r w:rsidR="00E1386E" w:rsidRPr="00603B4C">
        <w:rPr>
          <w:rFonts w:ascii="Times New Roman" w:hAnsi="Times New Roman"/>
          <w:sz w:val="28"/>
          <w:szCs w:val="28"/>
          <w:lang w:val="uk-UA"/>
        </w:rPr>
        <w:t>о</w:t>
      </w:r>
      <w:r w:rsidRPr="00603B4C">
        <w:rPr>
          <w:rFonts w:ascii="Times New Roman" w:hAnsi="Times New Roman"/>
          <w:sz w:val="28"/>
          <w:szCs w:val="28"/>
          <w:lang w:val="uk-UA"/>
        </w:rPr>
        <w:t xml:space="preserve"> соціально-педагогічний супро</w:t>
      </w:r>
      <w:r w:rsidR="00197930" w:rsidRPr="00603B4C">
        <w:rPr>
          <w:rFonts w:ascii="Times New Roman" w:hAnsi="Times New Roman"/>
          <w:sz w:val="28"/>
          <w:szCs w:val="28"/>
          <w:lang w:val="uk-UA"/>
        </w:rPr>
        <w:t>від та психологічну допомогу. З </w:t>
      </w:r>
      <w:r w:rsidRPr="00603B4C">
        <w:rPr>
          <w:rFonts w:ascii="Times New Roman" w:hAnsi="Times New Roman"/>
          <w:sz w:val="28"/>
          <w:szCs w:val="28"/>
          <w:lang w:val="uk-UA"/>
        </w:rPr>
        <w:t xml:space="preserve">метою забезпечення дітей </w:t>
      </w:r>
      <w:r w:rsidR="00E1386E" w:rsidRPr="00603B4C">
        <w:rPr>
          <w:rFonts w:ascii="Times New Roman" w:hAnsi="Times New Roman"/>
          <w:sz w:val="28"/>
          <w:szCs w:val="28"/>
          <w:lang w:val="uk-UA"/>
        </w:rPr>
        <w:t>ціє</w:t>
      </w:r>
      <w:r w:rsidRPr="00603B4C">
        <w:rPr>
          <w:rFonts w:ascii="Times New Roman" w:hAnsi="Times New Roman"/>
          <w:sz w:val="28"/>
          <w:szCs w:val="28"/>
          <w:lang w:val="uk-UA"/>
        </w:rPr>
        <w:t>ї категорії всім необхідним для навчання у навчальних закладах міста проведено благодійні акції.</w:t>
      </w:r>
    </w:p>
    <w:p w:rsidR="00AF37EB" w:rsidRPr="00603B4C" w:rsidRDefault="00AF37EB" w:rsidP="002157FF">
      <w:pPr>
        <w:ind w:firstLine="709"/>
        <w:jc w:val="both"/>
        <w:rPr>
          <w:sz w:val="28"/>
          <w:szCs w:val="28"/>
          <w:lang w:val="uk-UA"/>
        </w:rPr>
      </w:pPr>
      <w:r w:rsidRPr="00603B4C">
        <w:rPr>
          <w:b/>
          <w:sz w:val="28"/>
          <w:szCs w:val="28"/>
          <w:u w:val="single"/>
          <w:lang w:val="uk-UA"/>
        </w:rPr>
        <w:t xml:space="preserve">Виховна робота. </w:t>
      </w:r>
      <w:r w:rsidRPr="00603B4C">
        <w:rPr>
          <w:sz w:val="28"/>
          <w:szCs w:val="28"/>
          <w:lang w:val="uk-UA"/>
        </w:rPr>
        <w:t>Виховна стратегія освітньої політики держави спрямована на розвиток особистості, виховання громадянина-патріота, який у своїй життєдіяльності керується національними і загальнолюдськими цінностями, готового до свідомого вибору місця в житті, здатного до життєтворчості та самовдосконалення.</w:t>
      </w:r>
    </w:p>
    <w:p w:rsidR="002157FF" w:rsidRPr="00603B4C" w:rsidRDefault="007D08DD" w:rsidP="002157FF">
      <w:pPr>
        <w:ind w:firstLine="709"/>
        <w:jc w:val="both"/>
        <w:rPr>
          <w:sz w:val="28"/>
          <w:szCs w:val="28"/>
          <w:lang w:val="uk-UA"/>
        </w:rPr>
      </w:pPr>
      <w:r w:rsidRPr="00603B4C">
        <w:rPr>
          <w:sz w:val="28"/>
          <w:szCs w:val="28"/>
          <w:lang w:val="uk-UA"/>
        </w:rPr>
        <w:t xml:space="preserve">В основу системи виховання учнівської молоді у місті покладено завдання реалізації державної політики в галузі освіти і виховання. </w:t>
      </w:r>
      <w:r w:rsidR="002157FF" w:rsidRPr="00603B4C">
        <w:rPr>
          <w:sz w:val="28"/>
          <w:szCs w:val="28"/>
          <w:lang w:val="uk-UA"/>
        </w:rPr>
        <w:t>Пріоритетними напрям</w:t>
      </w:r>
      <w:r w:rsidRPr="00603B4C">
        <w:rPr>
          <w:sz w:val="28"/>
          <w:szCs w:val="28"/>
          <w:lang w:val="uk-UA"/>
        </w:rPr>
        <w:t>ка</w:t>
      </w:r>
      <w:r w:rsidR="002157FF" w:rsidRPr="00603B4C">
        <w:rPr>
          <w:sz w:val="28"/>
          <w:szCs w:val="28"/>
          <w:lang w:val="uk-UA"/>
        </w:rPr>
        <w:t>ми виховної роботи є:</w:t>
      </w:r>
    </w:p>
    <w:p w:rsidR="002157FF" w:rsidRPr="00603B4C" w:rsidRDefault="002157FF" w:rsidP="00234BC4">
      <w:pPr>
        <w:numPr>
          <w:ilvl w:val="0"/>
          <w:numId w:val="65"/>
        </w:numPr>
        <w:tabs>
          <w:tab w:val="left" w:pos="993"/>
        </w:tabs>
        <w:ind w:left="0" w:firstLine="709"/>
        <w:jc w:val="both"/>
        <w:rPr>
          <w:sz w:val="28"/>
          <w:szCs w:val="28"/>
          <w:lang w:val="uk-UA"/>
        </w:rPr>
      </w:pPr>
      <w:r w:rsidRPr="00603B4C">
        <w:rPr>
          <w:sz w:val="28"/>
          <w:szCs w:val="28"/>
          <w:lang w:val="uk-UA"/>
        </w:rPr>
        <w:t>виховання патріотизму та активної громадянської позиції, особистої відповідальності за долю держави та рідного міста;</w:t>
      </w:r>
    </w:p>
    <w:p w:rsidR="002157FF" w:rsidRPr="00603B4C" w:rsidRDefault="002157FF" w:rsidP="00234BC4">
      <w:pPr>
        <w:numPr>
          <w:ilvl w:val="0"/>
          <w:numId w:val="65"/>
        </w:numPr>
        <w:tabs>
          <w:tab w:val="left" w:pos="993"/>
        </w:tabs>
        <w:ind w:left="0" w:firstLine="709"/>
        <w:jc w:val="both"/>
        <w:rPr>
          <w:sz w:val="28"/>
          <w:szCs w:val="28"/>
          <w:lang w:val="uk-UA"/>
        </w:rPr>
      </w:pPr>
      <w:r w:rsidRPr="00603B4C">
        <w:rPr>
          <w:sz w:val="28"/>
          <w:szCs w:val="28"/>
          <w:lang w:val="uk-UA"/>
        </w:rPr>
        <w:t>використання потенціалу дитячих та молод</w:t>
      </w:r>
      <w:r w:rsidR="00197930" w:rsidRPr="00603B4C">
        <w:rPr>
          <w:sz w:val="28"/>
          <w:szCs w:val="28"/>
          <w:lang w:val="uk-UA"/>
        </w:rPr>
        <w:t>іжних громадських організації у </w:t>
      </w:r>
      <w:r w:rsidRPr="00603B4C">
        <w:rPr>
          <w:sz w:val="28"/>
          <w:szCs w:val="28"/>
          <w:lang w:val="uk-UA"/>
        </w:rPr>
        <w:t>вихованні дітей та учнівської молоді.</w:t>
      </w:r>
    </w:p>
    <w:p w:rsidR="002157FF" w:rsidRPr="00603B4C" w:rsidRDefault="002157FF" w:rsidP="002157FF">
      <w:pPr>
        <w:ind w:firstLine="709"/>
        <w:jc w:val="both"/>
        <w:rPr>
          <w:sz w:val="28"/>
          <w:szCs w:val="28"/>
          <w:lang w:val="uk-UA"/>
        </w:rPr>
      </w:pPr>
      <w:r w:rsidRPr="00603B4C">
        <w:rPr>
          <w:sz w:val="28"/>
          <w:szCs w:val="28"/>
          <w:lang w:val="uk-UA"/>
        </w:rPr>
        <w:t>Упродовж 2015 року на державному рівні прийнято низку нормативних документів щодо національно-патріотичного виховання молоді.</w:t>
      </w:r>
    </w:p>
    <w:p w:rsidR="002157FF" w:rsidRPr="00603B4C" w:rsidRDefault="002157FF" w:rsidP="002157FF">
      <w:pPr>
        <w:ind w:firstLine="709"/>
        <w:jc w:val="both"/>
        <w:rPr>
          <w:sz w:val="28"/>
          <w:szCs w:val="28"/>
          <w:lang w:val="uk-UA"/>
        </w:rPr>
      </w:pPr>
      <w:r w:rsidRPr="00603B4C">
        <w:rPr>
          <w:sz w:val="28"/>
          <w:szCs w:val="28"/>
          <w:lang w:val="uk-UA"/>
        </w:rPr>
        <w:t xml:space="preserve">У поточному році Україна разом зі світовою спільнотою відзначає 70-ту річницю Перемоги над нацизмом у Європі та 70-ту річницю завершення Другої світової війни. </w:t>
      </w:r>
    </w:p>
    <w:p w:rsidR="002157FF" w:rsidRPr="00603B4C" w:rsidRDefault="002157FF" w:rsidP="002157FF">
      <w:pPr>
        <w:ind w:firstLine="709"/>
        <w:jc w:val="both"/>
        <w:rPr>
          <w:sz w:val="28"/>
          <w:szCs w:val="28"/>
          <w:lang w:val="uk-UA"/>
        </w:rPr>
      </w:pPr>
      <w:r w:rsidRPr="00603B4C">
        <w:rPr>
          <w:sz w:val="28"/>
          <w:szCs w:val="28"/>
          <w:lang w:val="uk-UA"/>
        </w:rPr>
        <w:t xml:space="preserve">Патріотизмом сповнені урочисті свята, акції та фестивалі шкільних дитячо-юнацьких організацій, які в цьому році проходили під девізом «Діти Харкова – за мир». </w:t>
      </w:r>
    </w:p>
    <w:p w:rsidR="002157FF" w:rsidRPr="00603B4C" w:rsidRDefault="002157FF" w:rsidP="002157FF">
      <w:pPr>
        <w:ind w:firstLine="709"/>
        <w:contextualSpacing/>
        <w:jc w:val="both"/>
        <w:rPr>
          <w:sz w:val="28"/>
          <w:szCs w:val="28"/>
          <w:lang w:val="uk-UA"/>
        </w:rPr>
      </w:pPr>
      <w:r w:rsidRPr="00603B4C">
        <w:rPr>
          <w:sz w:val="28"/>
          <w:szCs w:val="28"/>
          <w:lang w:val="uk-UA"/>
        </w:rPr>
        <w:lastRenderedPageBreak/>
        <w:t>Одним із важливих напрямів виховної роботи є розвиток волонтерського руху. Школярами підтримуються воло</w:t>
      </w:r>
      <w:r w:rsidR="00246C2C" w:rsidRPr="00603B4C">
        <w:rPr>
          <w:sz w:val="28"/>
          <w:szCs w:val="28"/>
          <w:lang w:val="uk-UA"/>
        </w:rPr>
        <w:t>нтерські проекти, спрямовані на </w:t>
      </w:r>
      <w:r w:rsidRPr="00603B4C">
        <w:rPr>
          <w:sz w:val="28"/>
          <w:szCs w:val="28"/>
          <w:lang w:val="uk-UA"/>
        </w:rPr>
        <w:t>допомогу</w:t>
      </w:r>
      <w:r w:rsidR="00E1386E" w:rsidRPr="00603B4C">
        <w:rPr>
          <w:sz w:val="28"/>
          <w:szCs w:val="28"/>
          <w:lang w:val="uk-UA"/>
        </w:rPr>
        <w:t>:</w:t>
      </w:r>
      <w:r w:rsidRPr="00603B4C">
        <w:rPr>
          <w:sz w:val="28"/>
          <w:szCs w:val="28"/>
          <w:lang w:val="uk-UA"/>
        </w:rPr>
        <w:t xml:space="preserve"> </w:t>
      </w:r>
    </w:p>
    <w:p w:rsidR="002157FF" w:rsidRPr="00603B4C" w:rsidRDefault="002157FF" w:rsidP="002157FF">
      <w:pPr>
        <w:ind w:firstLine="709"/>
        <w:jc w:val="both"/>
        <w:rPr>
          <w:sz w:val="28"/>
          <w:szCs w:val="28"/>
          <w:lang w:val="uk-UA"/>
        </w:rPr>
      </w:pPr>
      <w:r w:rsidRPr="00603B4C">
        <w:rPr>
          <w:sz w:val="28"/>
          <w:szCs w:val="28"/>
          <w:lang w:val="uk-UA"/>
        </w:rPr>
        <w:t>- дітям та сім’ям, що прибули з Луганської та Донецької областей (акції «Допоможи ближньому», «Ти не один»,</w:t>
      </w:r>
      <w:r w:rsidR="00246C2C" w:rsidRPr="00603B4C">
        <w:rPr>
          <w:sz w:val="28"/>
          <w:szCs w:val="28"/>
          <w:lang w:val="uk-UA"/>
        </w:rPr>
        <w:t xml:space="preserve"> «Тепло сердець», «Хай серце не </w:t>
      </w:r>
      <w:r w:rsidRPr="00603B4C">
        <w:rPr>
          <w:sz w:val="28"/>
          <w:szCs w:val="28"/>
          <w:lang w:val="uk-UA"/>
        </w:rPr>
        <w:t xml:space="preserve">втрачає доброти», «Ми </w:t>
      </w:r>
      <w:r w:rsidRPr="00603B4C">
        <w:rPr>
          <w:sz w:val="28"/>
          <w:szCs w:val="28"/>
          <w:lang w:val="uk-UA"/>
        </w:rPr>
        <w:sym w:font="Symbol" w:char="F02D"/>
      </w:r>
      <w:r w:rsidRPr="00603B4C">
        <w:rPr>
          <w:sz w:val="28"/>
          <w:szCs w:val="28"/>
          <w:lang w:val="uk-UA"/>
        </w:rPr>
        <w:t xml:space="preserve"> не байдужі», «</w:t>
      </w:r>
      <w:r w:rsidR="00246C2C" w:rsidRPr="00603B4C">
        <w:rPr>
          <w:sz w:val="28"/>
          <w:szCs w:val="28"/>
          <w:lang w:val="uk-UA"/>
        </w:rPr>
        <w:t>Доброта сердець», «Від серця до </w:t>
      </w:r>
      <w:r w:rsidRPr="00603B4C">
        <w:rPr>
          <w:sz w:val="28"/>
          <w:szCs w:val="28"/>
          <w:lang w:val="uk-UA"/>
        </w:rPr>
        <w:t>серця»), в рамках яких бул</w:t>
      </w:r>
      <w:r w:rsidR="00E1386E" w:rsidRPr="00603B4C">
        <w:rPr>
          <w:sz w:val="28"/>
          <w:szCs w:val="28"/>
          <w:lang w:val="uk-UA"/>
        </w:rPr>
        <w:t>о</w:t>
      </w:r>
      <w:r w:rsidRPr="00603B4C">
        <w:rPr>
          <w:sz w:val="28"/>
          <w:szCs w:val="28"/>
          <w:lang w:val="uk-UA"/>
        </w:rPr>
        <w:t xml:space="preserve"> зібран</w:t>
      </w:r>
      <w:r w:rsidR="00E1386E" w:rsidRPr="00603B4C">
        <w:rPr>
          <w:sz w:val="28"/>
          <w:szCs w:val="28"/>
          <w:lang w:val="uk-UA"/>
        </w:rPr>
        <w:t>о</w:t>
      </w:r>
      <w:r w:rsidRPr="00603B4C">
        <w:rPr>
          <w:sz w:val="28"/>
          <w:szCs w:val="28"/>
          <w:lang w:val="uk-UA"/>
        </w:rPr>
        <w:t xml:space="preserve"> і передан</w:t>
      </w:r>
      <w:r w:rsidR="00E1386E" w:rsidRPr="00603B4C">
        <w:rPr>
          <w:sz w:val="28"/>
          <w:szCs w:val="28"/>
          <w:lang w:val="uk-UA"/>
        </w:rPr>
        <w:t>о</w:t>
      </w:r>
      <w:r w:rsidRPr="00603B4C">
        <w:rPr>
          <w:sz w:val="28"/>
          <w:szCs w:val="28"/>
          <w:lang w:val="uk-UA"/>
        </w:rPr>
        <w:t xml:space="preserve"> канцтовари, теплі речі, іграшки; </w:t>
      </w:r>
    </w:p>
    <w:p w:rsidR="002157FF" w:rsidRPr="00603B4C" w:rsidRDefault="002157FF" w:rsidP="002157FF">
      <w:pPr>
        <w:ind w:firstLine="709"/>
        <w:jc w:val="both"/>
        <w:rPr>
          <w:sz w:val="28"/>
          <w:szCs w:val="28"/>
          <w:lang w:val="uk-UA"/>
        </w:rPr>
      </w:pPr>
      <w:r w:rsidRPr="00603B4C">
        <w:rPr>
          <w:sz w:val="28"/>
          <w:szCs w:val="28"/>
          <w:lang w:val="uk-UA"/>
        </w:rPr>
        <w:t>- бійцям антитерористичної операції, в тому числі педагогам, які служать в АТО (акції «Напиши листа солдату», «Подаруй оберіг воїну», «Даруємо радість»)</w:t>
      </w:r>
      <w:r w:rsidR="00E1386E" w:rsidRPr="00603B4C">
        <w:rPr>
          <w:sz w:val="28"/>
          <w:szCs w:val="28"/>
          <w:lang w:val="uk-UA"/>
        </w:rPr>
        <w:t>, до</w:t>
      </w:r>
      <w:r w:rsidRPr="00603B4C">
        <w:rPr>
          <w:sz w:val="28"/>
          <w:szCs w:val="28"/>
          <w:lang w:val="uk-UA"/>
        </w:rPr>
        <w:t xml:space="preserve"> військов</w:t>
      </w:r>
      <w:r w:rsidR="00E1386E" w:rsidRPr="00603B4C">
        <w:rPr>
          <w:sz w:val="28"/>
          <w:szCs w:val="28"/>
          <w:lang w:val="uk-UA"/>
        </w:rPr>
        <w:t>их</w:t>
      </w:r>
      <w:r w:rsidRPr="00603B4C">
        <w:rPr>
          <w:sz w:val="28"/>
          <w:szCs w:val="28"/>
          <w:lang w:val="uk-UA"/>
        </w:rPr>
        <w:t xml:space="preserve"> частин передан</w:t>
      </w:r>
      <w:r w:rsidR="00E1386E" w:rsidRPr="00603B4C">
        <w:rPr>
          <w:sz w:val="28"/>
          <w:szCs w:val="28"/>
          <w:lang w:val="uk-UA"/>
        </w:rPr>
        <w:t>о</w:t>
      </w:r>
      <w:r w:rsidRPr="00603B4C">
        <w:rPr>
          <w:sz w:val="28"/>
          <w:szCs w:val="28"/>
          <w:lang w:val="uk-UA"/>
        </w:rPr>
        <w:t xml:space="preserve"> посилки, листівки, сувеніри, солодкі подарунки</w:t>
      </w:r>
      <w:r w:rsidR="00E1386E" w:rsidRPr="00603B4C">
        <w:rPr>
          <w:sz w:val="28"/>
          <w:szCs w:val="28"/>
          <w:lang w:val="uk-UA"/>
        </w:rPr>
        <w:t>.</w:t>
      </w:r>
    </w:p>
    <w:p w:rsidR="002157FF" w:rsidRPr="00603B4C" w:rsidRDefault="002157FF" w:rsidP="002157FF">
      <w:pPr>
        <w:widowControl w:val="0"/>
        <w:autoSpaceDE w:val="0"/>
        <w:autoSpaceDN w:val="0"/>
        <w:adjustRightInd w:val="0"/>
        <w:ind w:firstLine="709"/>
        <w:jc w:val="both"/>
        <w:rPr>
          <w:sz w:val="28"/>
          <w:szCs w:val="28"/>
          <w:lang w:val="uk-UA"/>
        </w:rPr>
      </w:pPr>
      <w:r w:rsidRPr="00603B4C">
        <w:rPr>
          <w:sz w:val="28"/>
          <w:szCs w:val="28"/>
          <w:lang w:val="uk-UA"/>
        </w:rPr>
        <w:t xml:space="preserve">Шкільні музеї сприяють збереженню </w:t>
      </w:r>
      <w:r w:rsidR="00246C2C" w:rsidRPr="00603B4C">
        <w:rPr>
          <w:sz w:val="28"/>
          <w:szCs w:val="28"/>
          <w:lang w:val="uk-UA"/>
        </w:rPr>
        <w:t>історичної правди, вихованню на </w:t>
      </w:r>
      <w:r w:rsidRPr="00603B4C">
        <w:rPr>
          <w:sz w:val="28"/>
          <w:szCs w:val="28"/>
          <w:lang w:val="uk-UA"/>
        </w:rPr>
        <w:t xml:space="preserve">кращих традиціях захисників Вітчизни </w:t>
      </w:r>
      <w:r w:rsidR="00E1386E" w:rsidRPr="00603B4C">
        <w:rPr>
          <w:sz w:val="28"/>
          <w:szCs w:val="28"/>
          <w:lang w:val="uk-UA"/>
        </w:rPr>
        <w:t>в</w:t>
      </w:r>
      <w:r w:rsidRPr="00603B4C">
        <w:rPr>
          <w:sz w:val="28"/>
          <w:szCs w:val="28"/>
          <w:lang w:val="uk-UA"/>
        </w:rPr>
        <w:t>сіх часів. Події останнього часу спонукають до оновлення їх експозицій, зокрема інформації про учасників АТО та волонтерів.</w:t>
      </w:r>
    </w:p>
    <w:p w:rsidR="002157FF" w:rsidRPr="00603B4C" w:rsidRDefault="002157FF" w:rsidP="002157FF">
      <w:pPr>
        <w:widowControl w:val="0"/>
        <w:autoSpaceDE w:val="0"/>
        <w:autoSpaceDN w:val="0"/>
        <w:adjustRightInd w:val="0"/>
        <w:ind w:firstLine="709"/>
        <w:jc w:val="both"/>
        <w:rPr>
          <w:sz w:val="28"/>
          <w:szCs w:val="28"/>
          <w:lang w:val="uk-UA"/>
        </w:rPr>
      </w:pPr>
      <w:r w:rsidRPr="00603B4C">
        <w:rPr>
          <w:sz w:val="28"/>
          <w:szCs w:val="28"/>
          <w:lang w:val="uk-UA"/>
        </w:rPr>
        <w:t>Функціонує 102 шкільні музеї, з яких 5 відкрито у 2014/2015</w:t>
      </w:r>
      <w:r w:rsidR="00197930" w:rsidRPr="00603B4C">
        <w:rPr>
          <w:sz w:val="28"/>
          <w:szCs w:val="28"/>
          <w:lang w:val="uk-UA"/>
        </w:rPr>
        <w:t xml:space="preserve"> навчальному році. 12 </w:t>
      </w:r>
      <w:r w:rsidRPr="00603B4C">
        <w:rPr>
          <w:sz w:val="28"/>
          <w:szCs w:val="28"/>
          <w:lang w:val="uk-UA"/>
        </w:rPr>
        <w:t>музеїв носять звання «Зразковий».</w:t>
      </w:r>
    </w:p>
    <w:p w:rsidR="002157FF" w:rsidRPr="00603B4C" w:rsidRDefault="00E1386E" w:rsidP="002157FF">
      <w:pPr>
        <w:autoSpaceDE w:val="0"/>
        <w:autoSpaceDN w:val="0"/>
        <w:adjustRightInd w:val="0"/>
        <w:ind w:firstLine="709"/>
        <w:jc w:val="both"/>
        <w:rPr>
          <w:sz w:val="28"/>
          <w:szCs w:val="28"/>
          <w:lang w:val="uk-UA"/>
        </w:rPr>
      </w:pPr>
      <w:r w:rsidRPr="00603B4C">
        <w:rPr>
          <w:sz w:val="28"/>
          <w:szCs w:val="28"/>
          <w:lang w:val="uk-UA"/>
        </w:rPr>
        <w:t>У</w:t>
      </w:r>
      <w:r w:rsidR="002157FF" w:rsidRPr="00603B4C">
        <w:rPr>
          <w:sz w:val="28"/>
          <w:szCs w:val="28"/>
          <w:lang w:val="uk-UA"/>
        </w:rPr>
        <w:t xml:space="preserve">десяте спільно </w:t>
      </w:r>
      <w:r w:rsidRPr="00603B4C">
        <w:rPr>
          <w:sz w:val="28"/>
          <w:szCs w:val="28"/>
          <w:lang w:val="uk-UA"/>
        </w:rPr>
        <w:t>і</w:t>
      </w:r>
      <w:r w:rsidR="002157FF" w:rsidRPr="00603B4C">
        <w:rPr>
          <w:sz w:val="28"/>
          <w:szCs w:val="28"/>
          <w:lang w:val="uk-UA"/>
        </w:rPr>
        <w:t xml:space="preserve">з Всеукраїнською федерацією військово-спортивних багатоборств пройшла Спартакіада допризовної молоді та військово-спортивна гра «Патріот». </w:t>
      </w:r>
    </w:p>
    <w:p w:rsidR="002157FF" w:rsidRPr="00603B4C" w:rsidRDefault="002157FF" w:rsidP="002157FF">
      <w:pPr>
        <w:autoSpaceDE w:val="0"/>
        <w:autoSpaceDN w:val="0"/>
        <w:adjustRightInd w:val="0"/>
        <w:ind w:firstLine="709"/>
        <w:jc w:val="both"/>
        <w:rPr>
          <w:sz w:val="28"/>
          <w:szCs w:val="28"/>
          <w:lang w:val="uk-UA"/>
        </w:rPr>
      </w:pPr>
      <w:r w:rsidRPr="00603B4C">
        <w:rPr>
          <w:sz w:val="28"/>
          <w:szCs w:val="28"/>
          <w:lang w:val="uk-UA"/>
        </w:rPr>
        <w:t xml:space="preserve">Почесні гості – представники </w:t>
      </w:r>
      <w:r w:rsidR="00E1386E" w:rsidRPr="00603B4C">
        <w:rPr>
          <w:sz w:val="28"/>
          <w:szCs w:val="28"/>
          <w:lang w:val="uk-UA"/>
        </w:rPr>
        <w:t>М</w:t>
      </w:r>
      <w:r w:rsidRPr="00603B4C">
        <w:rPr>
          <w:sz w:val="28"/>
          <w:szCs w:val="28"/>
          <w:lang w:val="uk-UA"/>
        </w:rPr>
        <w:t>іністерства оборони України та Національної гвардії України – висловили побажання перейняти досвід м. Харкова з організації подібних змагань.</w:t>
      </w:r>
    </w:p>
    <w:p w:rsidR="00DA068E" w:rsidRPr="00603B4C" w:rsidRDefault="00DA068E" w:rsidP="00DA068E">
      <w:pPr>
        <w:autoSpaceDE w:val="0"/>
        <w:autoSpaceDN w:val="0"/>
        <w:adjustRightInd w:val="0"/>
        <w:ind w:firstLine="709"/>
        <w:jc w:val="both"/>
        <w:rPr>
          <w:sz w:val="28"/>
          <w:szCs w:val="28"/>
          <w:lang w:val="uk-UA"/>
        </w:rPr>
      </w:pPr>
      <w:r w:rsidRPr="00603B4C">
        <w:rPr>
          <w:sz w:val="28"/>
          <w:szCs w:val="28"/>
          <w:lang w:val="uk-UA"/>
        </w:rPr>
        <w:t xml:space="preserve">З метою </w:t>
      </w:r>
      <w:r w:rsidRPr="00603B4C">
        <w:rPr>
          <w:b/>
          <w:sz w:val="28"/>
          <w:szCs w:val="28"/>
          <w:u w:val="single"/>
          <w:lang w:val="uk-UA"/>
        </w:rPr>
        <w:t>зап</w:t>
      </w:r>
      <w:r w:rsidR="00CC08F4" w:rsidRPr="00603B4C">
        <w:rPr>
          <w:b/>
          <w:sz w:val="28"/>
          <w:szCs w:val="28"/>
          <w:u w:val="single"/>
          <w:lang w:val="uk-UA"/>
        </w:rPr>
        <w:t>о</w:t>
      </w:r>
      <w:r w:rsidRPr="00603B4C">
        <w:rPr>
          <w:b/>
          <w:sz w:val="28"/>
          <w:szCs w:val="28"/>
          <w:u w:val="single"/>
          <w:lang w:val="uk-UA"/>
        </w:rPr>
        <w:t>бігання та профілактики негативних проявів серед підлітків,</w:t>
      </w:r>
      <w:r w:rsidRPr="00603B4C">
        <w:rPr>
          <w:sz w:val="28"/>
          <w:szCs w:val="28"/>
          <w:lang w:val="uk-UA"/>
        </w:rPr>
        <w:t xml:space="preserve"> забезпечення протидії злочинності та зниження її рівня, запобігання іншим антисоціальним проявам, які негативно впливають на рівень захисту конституційних прав і свобод громадян, Департаментом освіти систематично проводилася цілеспрямована робота, аналізувалися статистичні дані щодо кількості скоєних злочинів та стан організації роботи з цього питання у підпорядкованих навчальних закладах.</w:t>
      </w:r>
    </w:p>
    <w:p w:rsidR="00DA068E" w:rsidRPr="00603B4C" w:rsidRDefault="00DA068E" w:rsidP="00DA068E">
      <w:pPr>
        <w:autoSpaceDE w:val="0"/>
        <w:autoSpaceDN w:val="0"/>
        <w:adjustRightInd w:val="0"/>
        <w:ind w:firstLine="709"/>
        <w:jc w:val="both"/>
        <w:rPr>
          <w:sz w:val="28"/>
          <w:szCs w:val="28"/>
          <w:lang w:val="uk-UA"/>
        </w:rPr>
      </w:pPr>
      <w:r w:rsidRPr="00603B4C">
        <w:rPr>
          <w:sz w:val="28"/>
          <w:szCs w:val="28"/>
          <w:lang w:val="uk-UA"/>
        </w:rPr>
        <w:t xml:space="preserve">Продовжено співпрацю зі службами у справах дітей, відділами та секторами кримінальної міліції у справах дітей, </w:t>
      </w:r>
      <w:r w:rsidR="00E1386E" w:rsidRPr="00603B4C">
        <w:rPr>
          <w:sz w:val="28"/>
          <w:szCs w:val="28"/>
          <w:lang w:val="uk-UA"/>
        </w:rPr>
        <w:t>о</w:t>
      </w:r>
      <w:r w:rsidRPr="00603B4C">
        <w:rPr>
          <w:sz w:val="28"/>
          <w:szCs w:val="28"/>
          <w:lang w:val="uk-UA"/>
        </w:rPr>
        <w:t>бласним наркологічним диспансером та наркологічними кабінетами; в районах організовувалася робота Координаційних рад з питань роботи з дітьми девіантної поведінки; щорічно проводився профілактичний захід «Урок».</w:t>
      </w:r>
    </w:p>
    <w:p w:rsidR="00DA068E" w:rsidRPr="00603B4C" w:rsidRDefault="00DA068E" w:rsidP="00DA068E">
      <w:pPr>
        <w:autoSpaceDE w:val="0"/>
        <w:autoSpaceDN w:val="0"/>
        <w:adjustRightInd w:val="0"/>
        <w:ind w:firstLine="709"/>
        <w:jc w:val="both"/>
        <w:rPr>
          <w:sz w:val="28"/>
          <w:szCs w:val="28"/>
          <w:lang w:val="uk-UA"/>
        </w:rPr>
      </w:pPr>
      <w:r w:rsidRPr="00603B4C">
        <w:rPr>
          <w:sz w:val="28"/>
          <w:szCs w:val="28"/>
          <w:lang w:val="uk-UA"/>
        </w:rPr>
        <w:t xml:space="preserve">Статистичні дані </w:t>
      </w:r>
      <w:r w:rsidR="00E1386E" w:rsidRPr="00603B4C">
        <w:rPr>
          <w:sz w:val="28"/>
          <w:szCs w:val="28"/>
          <w:lang w:val="uk-UA"/>
        </w:rPr>
        <w:t>в</w:t>
      </w:r>
      <w:r w:rsidRPr="00603B4C">
        <w:rPr>
          <w:sz w:val="28"/>
          <w:szCs w:val="28"/>
          <w:lang w:val="uk-UA"/>
        </w:rPr>
        <w:t>ідділу кримінальної міліції у справах дітей ГУМВС України в Харківській області за 2010-2015 роки свідчать про зниження рівня злочинності серед учнів загальноосвітніх навчальних закладів на 44</w:t>
      </w:r>
      <w:r w:rsidR="00E1386E" w:rsidRPr="00603B4C">
        <w:rPr>
          <w:sz w:val="28"/>
          <w:szCs w:val="28"/>
          <w:lang w:val="uk-UA"/>
        </w:rPr>
        <w:t> </w:t>
      </w:r>
      <w:r w:rsidRPr="00603B4C">
        <w:rPr>
          <w:sz w:val="28"/>
          <w:szCs w:val="28"/>
          <w:lang w:val="uk-UA"/>
        </w:rPr>
        <w:t>%.</w:t>
      </w:r>
    </w:p>
    <w:p w:rsidR="00DA068E" w:rsidRPr="00603B4C" w:rsidRDefault="00E1386E" w:rsidP="00DA068E">
      <w:pPr>
        <w:autoSpaceDE w:val="0"/>
        <w:autoSpaceDN w:val="0"/>
        <w:adjustRightInd w:val="0"/>
        <w:ind w:firstLine="709"/>
        <w:jc w:val="both"/>
        <w:rPr>
          <w:sz w:val="28"/>
          <w:szCs w:val="28"/>
          <w:lang w:val="uk-UA"/>
        </w:rPr>
      </w:pPr>
      <w:r w:rsidRPr="00603B4C">
        <w:rPr>
          <w:sz w:val="28"/>
          <w:szCs w:val="28"/>
          <w:lang w:val="uk-UA"/>
        </w:rPr>
        <w:t>За даним о</w:t>
      </w:r>
      <w:r w:rsidR="00DA068E" w:rsidRPr="00603B4C">
        <w:rPr>
          <w:sz w:val="28"/>
          <w:szCs w:val="28"/>
          <w:lang w:val="uk-UA"/>
        </w:rPr>
        <w:t xml:space="preserve">бласного наркологічного диспансеру учнів навчальних закладів міста, що поставлені на диспансерний чи профілактичний облік за вживання алкогольних </w:t>
      </w:r>
      <w:r w:rsidRPr="00603B4C">
        <w:rPr>
          <w:sz w:val="28"/>
          <w:szCs w:val="28"/>
          <w:lang w:val="uk-UA"/>
        </w:rPr>
        <w:t>або</w:t>
      </w:r>
      <w:r w:rsidR="00DA068E" w:rsidRPr="00603B4C">
        <w:rPr>
          <w:sz w:val="28"/>
          <w:szCs w:val="28"/>
          <w:lang w:val="uk-UA"/>
        </w:rPr>
        <w:t xml:space="preserve"> наркотичних речовин, немає.</w:t>
      </w:r>
    </w:p>
    <w:p w:rsidR="00DA068E" w:rsidRPr="00603B4C" w:rsidRDefault="00DA068E" w:rsidP="00DA068E">
      <w:pPr>
        <w:ind w:firstLine="709"/>
        <w:jc w:val="both"/>
        <w:rPr>
          <w:sz w:val="28"/>
          <w:szCs w:val="28"/>
          <w:lang w:val="uk-UA"/>
        </w:rPr>
      </w:pPr>
      <w:r w:rsidRPr="00603B4C">
        <w:rPr>
          <w:sz w:val="28"/>
          <w:szCs w:val="28"/>
          <w:lang w:val="uk-UA"/>
        </w:rPr>
        <w:t>Дітей, які перебувають на внутріш</w:t>
      </w:r>
      <w:r w:rsidR="00E1386E" w:rsidRPr="00603B4C">
        <w:rPr>
          <w:sz w:val="28"/>
          <w:szCs w:val="28"/>
          <w:lang w:val="uk-UA"/>
        </w:rPr>
        <w:t>ньош</w:t>
      </w:r>
      <w:r w:rsidRPr="00603B4C">
        <w:rPr>
          <w:sz w:val="28"/>
          <w:szCs w:val="28"/>
          <w:lang w:val="uk-UA"/>
        </w:rPr>
        <w:t xml:space="preserve">кільному обліку, на обліку в районних відділеннях кримінальної міліції у справах дітей та службах у справах дітей, залучено до роботи в гуртках та секціях, які функціонують на </w:t>
      </w:r>
      <w:r w:rsidRPr="00603B4C">
        <w:rPr>
          <w:sz w:val="28"/>
          <w:szCs w:val="28"/>
          <w:lang w:val="uk-UA"/>
        </w:rPr>
        <w:lastRenderedPageBreak/>
        <w:t>базі навчальних закладів та позашкільних навчальних закладах. Станом на 01.09.2015 гуртковою роботою та позашкільною освітою охоплено 94</w:t>
      </w:r>
      <w:r w:rsidR="00E1386E" w:rsidRPr="00603B4C">
        <w:rPr>
          <w:sz w:val="28"/>
          <w:szCs w:val="28"/>
          <w:lang w:val="uk-UA"/>
        </w:rPr>
        <w:t> </w:t>
      </w:r>
      <w:r w:rsidRPr="00603B4C">
        <w:rPr>
          <w:sz w:val="28"/>
          <w:szCs w:val="28"/>
          <w:lang w:val="uk-UA"/>
        </w:rPr>
        <w:t>% дітей облікових категорій.</w:t>
      </w:r>
    </w:p>
    <w:p w:rsidR="00DA068E" w:rsidRPr="00603B4C" w:rsidRDefault="00DA068E" w:rsidP="00DA068E">
      <w:pPr>
        <w:ind w:firstLine="709"/>
        <w:jc w:val="both"/>
        <w:rPr>
          <w:b/>
          <w:bCs/>
          <w:sz w:val="28"/>
          <w:szCs w:val="28"/>
          <w:lang w:val="uk-UA"/>
        </w:rPr>
      </w:pPr>
      <w:r w:rsidRPr="00603B4C">
        <w:rPr>
          <w:sz w:val="28"/>
          <w:szCs w:val="28"/>
          <w:lang w:val="uk-UA"/>
        </w:rPr>
        <w:t xml:space="preserve">З метою організації ефективної роботи щодо профілактики злочинів, правопорушень, шкідливих звичок серед учнів та реалізації засад </w:t>
      </w:r>
      <w:r w:rsidRPr="00603B4C">
        <w:rPr>
          <w:b/>
          <w:sz w:val="28"/>
          <w:szCs w:val="28"/>
          <w:u w:val="single"/>
          <w:lang w:val="uk-UA"/>
        </w:rPr>
        <w:t>правової освіти</w:t>
      </w:r>
      <w:r w:rsidRPr="00603B4C">
        <w:rPr>
          <w:sz w:val="28"/>
          <w:szCs w:val="28"/>
          <w:lang w:val="uk-UA"/>
        </w:rPr>
        <w:t xml:space="preserve"> у загальноосвітніх навчальних закладах міста викладалися правознавчі курси: «Практичне право»; «Громадянська освіта»; «Вчимося бути громадянами»; «Права людини»; «Європейські студії»; «Запобігання торгівлі людьми»; «Основи адміністративного права», «Конституційне право України», «Права людини в Україні» та організовувалася робота гуртків: «Підліток і закон», «Закон і ми», «Я – громадянин», «Права дитини» та реалізовувалися проекти: «Твої права в твоїй школі», «Рівний – рівному про права дитини», «Ні – дитячій експлуатації» тощо.</w:t>
      </w:r>
    </w:p>
    <w:p w:rsidR="00DA068E" w:rsidRPr="00603B4C" w:rsidRDefault="00DA068E" w:rsidP="00E9247D">
      <w:pPr>
        <w:ind w:firstLine="709"/>
        <w:jc w:val="both"/>
        <w:rPr>
          <w:sz w:val="28"/>
          <w:szCs w:val="28"/>
          <w:lang w:val="uk-UA"/>
        </w:rPr>
      </w:pPr>
      <w:r w:rsidRPr="00603B4C">
        <w:rPr>
          <w:sz w:val="28"/>
          <w:szCs w:val="28"/>
          <w:lang w:val="uk-UA"/>
        </w:rPr>
        <w:t xml:space="preserve">У кожному районі міста створено Координаційну раду з питань профілактики правопорушень та злочинів, до складу якої </w:t>
      </w:r>
      <w:r w:rsidR="00610FE6" w:rsidRPr="00603B4C">
        <w:rPr>
          <w:sz w:val="28"/>
          <w:szCs w:val="28"/>
          <w:lang w:val="uk-UA"/>
        </w:rPr>
        <w:t>увійшли</w:t>
      </w:r>
      <w:r w:rsidRPr="00603B4C">
        <w:rPr>
          <w:sz w:val="28"/>
          <w:szCs w:val="28"/>
          <w:lang w:val="uk-UA"/>
        </w:rPr>
        <w:t xml:space="preserve"> представники шкільних Рад та Штабів профілактики. До профілактичної роботи з цього напрямку залучалися члени шкільних організацій учнівського самоврядування, які організовували лекції, семінари, круглі столи та агітбригади.</w:t>
      </w:r>
    </w:p>
    <w:p w:rsidR="00DA068E" w:rsidRPr="00603B4C" w:rsidRDefault="00DA068E" w:rsidP="00E9247D">
      <w:pPr>
        <w:ind w:firstLine="709"/>
        <w:jc w:val="both"/>
        <w:rPr>
          <w:sz w:val="28"/>
          <w:szCs w:val="28"/>
          <w:lang w:val="uk-UA"/>
        </w:rPr>
      </w:pPr>
      <w:r w:rsidRPr="00603B4C">
        <w:rPr>
          <w:sz w:val="28"/>
          <w:szCs w:val="28"/>
          <w:lang w:val="uk-UA"/>
        </w:rPr>
        <w:t>У всіх навчальних закладах міста створен</w:t>
      </w:r>
      <w:r w:rsidR="00610FE6" w:rsidRPr="00603B4C">
        <w:rPr>
          <w:sz w:val="28"/>
          <w:szCs w:val="28"/>
          <w:lang w:val="uk-UA"/>
        </w:rPr>
        <w:t>о</w:t>
      </w:r>
      <w:r w:rsidRPr="00603B4C">
        <w:rPr>
          <w:sz w:val="28"/>
          <w:szCs w:val="28"/>
          <w:lang w:val="uk-UA"/>
        </w:rPr>
        <w:t xml:space="preserve"> куточки з правової освіти, працювали батьківські лект</w:t>
      </w:r>
      <w:r w:rsidRPr="00603B4C">
        <w:rPr>
          <w:sz w:val="28"/>
          <w:szCs w:val="28"/>
          <w:lang w:val="uk-UA"/>
        </w:rPr>
        <w:t>о</w:t>
      </w:r>
      <w:r w:rsidRPr="00603B4C">
        <w:rPr>
          <w:sz w:val="28"/>
          <w:szCs w:val="28"/>
          <w:lang w:val="uk-UA"/>
        </w:rPr>
        <w:t>рії з правової освіти, проходили виставки літератури у шкільних бібліотеках на правову темат</w:t>
      </w:r>
      <w:r w:rsidRPr="00603B4C">
        <w:rPr>
          <w:sz w:val="28"/>
          <w:szCs w:val="28"/>
          <w:lang w:val="uk-UA"/>
        </w:rPr>
        <w:t>и</w:t>
      </w:r>
      <w:r w:rsidRPr="00603B4C">
        <w:rPr>
          <w:sz w:val="28"/>
          <w:szCs w:val="28"/>
          <w:lang w:val="uk-UA"/>
        </w:rPr>
        <w:t>ку.</w:t>
      </w:r>
    </w:p>
    <w:p w:rsidR="00E9247D" w:rsidRPr="00603B4C" w:rsidRDefault="00D23448" w:rsidP="001D6C32">
      <w:pPr>
        <w:ind w:firstLine="709"/>
        <w:jc w:val="both"/>
        <w:rPr>
          <w:sz w:val="28"/>
          <w:szCs w:val="28"/>
          <w:lang w:val="uk-UA"/>
        </w:rPr>
      </w:pPr>
      <w:r w:rsidRPr="00603B4C">
        <w:rPr>
          <w:b/>
          <w:sz w:val="28"/>
          <w:szCs w:val="28"/>
          <w:u w:val="single"/>
          <w:lang w:val="uk-UA"/>
        </w:rPr>
        <w:t>Система</w:t>
      </w:r>
      <w:r w:rsidR="00780F23" w:rsidRPr="00603B4C">
        <w:rPr>
          <w:b/>
          <w:sz w:val="28"/>
          <w:szCs w:val="28"/>
          <w:u w:val="single"/>
          <w:lang w:val="uk-UA"/>
        </w:rPr>
        <w:t xml:space="preserve"> </w:t>
      </w:r>
      <w:r w:rsidR="00897340" w:rsidRPr="00603B4C">
        <w:rPr>
          <w:b/>
          <w:sz w:val="28"/>
          <w:szCs w:val="28"/>
          <w:u w:val="single"/>
          <w:lang w:val="uk-UA"/>
        </w:rPr>
        <w:t>позашкільно</w:t>
      </w:r>
      <w:r w:rsidR="006158ED" w:rsidRPr="00603B4C">
        <w:rPr>
          <w:b/>
          <w:sz w:val="28"/>
          <w:szCs w:val="28"/>
          <w:u w:val="single"/>
          <w:lang w:val="uk-UA"/>
        </w:rPr>
        <w:t>ї освіти</w:t>
      </w:r>
      <w:r w:rsidR="006158ED" w:rsidRPr="00603B4C">
        <w:rPr>
          <w:sz w:val="28"/>
          <w:szCs w:val="28"/>
          <w:lang w:val="uk-UA"/>
        </w:rPr>
        <w:t xml:space="preserve"> </w:t>
      </w:r>
      <w:r w:rsidR="001B5E32" w:rsidRPr="00603B4C">
        <w:rPr>
          <w:sz w:val="28"/>
          <w:szCs w:val="28"/>
          <w:lang w:val="uk-UA"/>
        </w:rPr>
        <w:t>включає 28 позашкільних навчальних закладів: 2 Палаци та 7 центрів дитячої та юнацької творчості, 5 станцій юних техніків, 1 школа мистецтв, 1 дитячо-юнацький клуб моряків, 12 дитячо-юнацьких спортивних шк</w:t>
      </w:r>
      <w:r w:rsidR="00610FE6" w:rsidRPr="00603B4C">
        <w:rPr>
          <w:sz w:val="28"/>
          <w:szCs w:val="28"/>
          <w:lang w:val="uk-UA"/>
        </w:rPr>
        <w:t>і</w:t>
      </w:r>
      <w:r w:rsidR="001B5E32" w:rsidRPr="00603B4C">
        <w:rPr>
          <w:sz w:val="28"/>
          <w:szCs w:val="28"/>
          <w:lang w:val="uk-UA"/>
        </w:rPr>
        <w:t>л – і охоплює навчанням понад 40 тисяч вихованців від 5 до 18 років, що становить 38,1</w:t>
      </w:r>
      <w:r w:rsidR="00610FE6" w:rsidRPr="00603B4C">
        <w:rPr>
          <w:sz w:val="28"/>
          <w:szCs w:val="28"/>
          <w:lang w:val="uk-UA"/>
        </w:rPr>
        <w:t> </w:t>
      </w:r>
      <w:r w:rsidR="001B5E32" w:rsidRPr="00603B4C">
        <w:rPr>
          <w:sz w:val="28"/>
          <w:szCs w:val="28"/>
          <w:lang w:val="uk-UA"/>
        </w:rPr>
        <w:t>% від загальної кількості школярів.</w:t>
      </w:r>
    </w:p>
    <w:p w:rsidR="00407FBB" w:rsidRPr="00603B4C" w:rsidRDefault="00407FBB" w:rsidP="001D6C32">
      <w:pPr>
        <w:ind w:firstLine="709"/>
        <w:jc w:val="both"/>
        <w:rPr>
          <w:sz w:val="28"/>
          <w:szCs w:val="28"/>
          <w:lang w:val="uk-UA"/>
        </w:rPr>
      </w:pPr>
      <w:r w:rsidRPr="00603B4C">
        <w:rPr>
          <w:sz w:val="28"/>
          <w:szCs w:val="28"/>
          <w:lang w:val="uk-UA"/>
        </w:rPr>
        <w:t>Позашкільні навчальні заклади міста є джерелом додаткової освіти для задоволення потреб молоді у професійному самовизначенні і творчій самореалізації. Зміст позашкільної освіти та виховання порівнян</w:t>
      </w:r>
      <w:r w:rsidR="00610FE6" w:rsidRPr="00603B4C">
        <w:rPr>
          <w:sz w:val="28"/>
          <w:szCs w:val="28"/>
          <w:lang w:val="uk-UA"/>
        </w:rPr>
        <w:t>о</w:t>
      </w:r>
      <w:r w:rsidRPr="00603B4C">
        <w:rPr>
          <w:sz w:val="28"/>
          <w:szCs w:val="28"/>
          <w:lang w:val="uk-UA"/>
        </w:rPr>
        <w:t xml:space="preserve"> з базовою і професійною освітою ґрунтується на інших засадах, а саме на особистісних замовленнях дітей </w:t>
      </w:r>
      <w:r w:rsidR="00E3028A" w:rsidRPr="00603B4C">
        <w:rPr>
          <w:sz w:val="28"/>
          <w:szCs w:val="28"/>
          <w:lang w:val="uk-UA"/>
        </w:rPr>
        <w:t>та</w:t>
      </w:r>
      <w:r w:rsidRPr="00603B4C">
        <w:rPr>
          <w:sz w:val="28"/>
          <w:szCs w:val="28"/>
          <w:lang w:val="uk-UA"/>
        </w:rPr>
        <w:t xml:space="preserve"> їх батьків. Ці замовлення постійно розвиваються, варіюються, в чому і простежується безперервна динамічність цієї ланки освіти, її нестандартність та варіативність.</w:t>
      </w:r>
    </w:p>
    <w:p w:rsidR="00407FBB" w:rsidRPr="00603B4C" w:rsidRDefault="00407FBB" w:rsidP="001D6C32">
      <w:pPr>
        <w:ind w:firstLine="709"/>
        <w:jc w:val="both"/>
        <w:rPr>
          <w:color w:val="000000"/>
          <w:sz w:val="28"/>
          <w:szCs w:val="28"/>
          <w:lang w:val="uk-UA"/>
        </w:rPr>
      </w:pPr>
      <w:r w:rsidRPr="00603B4C">
        <w:rPr>
          <w:color w:val="000000"/>
          <w:sz w:val="28"/>
          <w:szCs w:val="28"/>
          <w:lang w:val="uk-UA"/>
        </w:rPr>
        <w:t>Зросла до 20-ти кількість дитячих колективів закладів дитячої та юнацької творчості міста</w:t>
      </w:r>
      <w:r w:rsidR="00E3028A" w:rsidRPr="00603B4C">
        <w:rPr>
          <w:color w:val="000000"/>
          <w:sz w:val="28"/>
          <w:szCs w:val="28"/>
          <w:lang w:val="uk-UA"/>
        </w:rPr>
        <w:t>,</w:t>
      </w:r>
      <w:r w:rsidRPr="00603B4C">
        <w:rPr>
          <w:color w:val="000000"/>
          <w:sz w:val="28"/>
          <w:szCs w:val="28"/>
          <w:lang w:val="uk-UA"/>
        </w:rPr>
        <w:t xml:space="preserve"> які мають звання «Народний художній колектив» або «Зразковий художній колектив», що свідчить про високий рівень роботи керівників дитячих творчих колективів.</w:t>
      </w:r>
    </w:p>
    <w:p w:rsidR="001D6C32" w:rsidRPr="00603B4C" w:rsidRDefault="001D6C32" w:rsidP="001D6C32">
      <w:pPr>
        <w:ind w:firstLine="709"/>
        <w:jc w:val="both"/>
        <w:rPr>
          <w:color w:val="000000"/>
          <w:sz w:val="28"/>
          <w:szCs w:val="28"/>
          <w:lang w:val="uk-UA"/>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tblPr>
      <w:tblGrid>
        <w:gridCol w:w="4311"/>
        <w:gridCol w:w="2063"/>
        <w:gridCol w:w="2277"/>
      </w:tblGrid>
      <w:tr w:rsidR="00407FBB" w:rsidRPr="00603B4C" w:rsidTr="00067F0D">
        <w:trPr>
          <w:cantSplit/>
          <w:trHeight w:val="20"/>
          <w:jc w:val="center"/>
        </w:trPr>
        <w:tc>
          <w:tcPr>
            <w:tcW w:w="4311" w:type="dxa"/>
            <w:vMerge w:val="restart"/>
            <w:shd w:val="clear" w:color="auto" w:fill="F2DBDB"/>
            <w:noWrap/>
            <w:vAlign w:val="center"/>
            <w:hideMark/>
          </w:tcPr>
          <w:p w:rsidR="00407FBB" w:rsidRPr="00603B4C" w:rsidRDefault="00407FBB" w:rsidP="00067F0D">
            <w:pPr>
              <w:spacing w:line="276" w:lineRule="auto"/>
              <w:jc w:val="center"/>
              <w:rPr>
                <w:b/>
                <w:i/>
                <w:color w:val="000000"/>
                <w:lang w:val="uk-UA"/>
              </w:rPr>
            </w:pPr>
            <w:r w:rsidRPr="00603B4C">
              <w:rPr>
                <w:b/>
                <w:i/>
                <w:color w:val="000000"/>
                <w:lang w:val="uk-UA"/>
              </w:rPr>
              <w:t>Район, заклад</w:t>
            </w:r>
          </w:p>
        </w:tc>
        <w:tc>
          <w:tcPr>
            <w:tcW w:w="4340" w:type="dxa"/>
            <w:gridSpan w:val="2"/>
            <w:shd w:val="clear" w:color="auto" w:fill="F2DBDB"/>
          </w:tcPr>
          <w:p w:rsidR="00407FBB" w:rsidRPr="00603B4C" w:rsidRDefault="00407FBB" w:rsidP="00067F0D">
            <w:pPr>
              <w:pStyle w:val="13"/>
              <w:spacing w:after="0"/>
              <w:ind w:left="0"/>
              <w:jc w:val="center"/>
              <w:rPr>
                <w:rFonts w:ascii="Times New Roman" w:hAnsi="Times New Roman"/>
                <w:b/>
                <w:i/>
                <w:sz w:val="24"/>
                <w:szCs w:val="24"/>
                <w:lang w:val="uk-UA"/>
              </w:rPr>
            </w:pPr>
            <w:r w:rsidRPr="00603B4C">
              <w:rPr>
                <w:rFonts w:ascii="Times New Roman" w:hAnsi="Times New Roman"/>
                <w:b/>
                <w:i/>
                <w:sz w:val="24"/>
                <w:szCs w:val="24"/>
                <w:lang w:val="uk-UA"/>
              </w:rPr>
              <w:t>Кількість художніх колективів</w:t>
            </w:r>
          </w:p>
        </w:tc>
      </w:tr>
      <w:tr w:rsidR="00407FBB" w:rsidRPr="00603B4C" w:rsidTr="00067F0D">
        <w:trPr>
          <w:cantSplit/>
          <w:trHeight w:val="20"/>
          <w:jc w:val="center"/>
        </w:trPr>
        <w:tc>
          <w:tcPr>
            <w:tcW w:w="4311" w:type="dxa"/>
            <w:vMerge/>
            <w:shd w:val="clear" w:color="auto" w:fill="F2DBDB"/>
            <w:noWrap/>
            <w:vAlign w:val="center"/>
            <w:hideMark/>
          </w:tcPr>
          <w:p w:rsidR="00407FBB" w:rsidRPr="00603B4C" w:rsidRDefault="00407FBB" w:rsidP="00067F0D">
            <w:pPr>
              <w:spacing w:line="276" w:lineRule="auto"/>
              <w:jc w:val="center"/>
              <w:rPr>
                <w:b/>
                <w:i/>
                <w:color w:val="000000"/>
                <w:lang w:val="uk-UA"/>
              </w:rPr>
            </w:pPr>
          </w:p>
        </w:tc>
        <w:tc>
          <w:tcPr>
            <w:tcW w:w="2063" w:type="dxa"/>
            <w:shd w:val="clear" w:color="auto" w:fill="E5DFEC"/>
          </w:tcPr>
          <w:p w:rsidR="00407FBB" w:rsidRPr="00603B4C" w:rsidRDefault="00407FBB" w:rsidP="00067F0D">
            <w:pPr>
              <w:pStyle w:val="13"/>
              <w:spacing w:after="0"/>
              <w:ind w:left="0"/>
              <w:jc w:val="center"/>
              <w:rPr>
                <w:rFonts w:ascii="Times New Roman" w:hAnsi="Times New Roman"/>
                <w:b/>
                <w:i/>
                <w:sz w:val="24"/>
                <w:szCs w:val="24"/>
                <w:lang w:val="uk-UA"/>
              </w:rPr>
            </w:pPr>
            <w:r w:rsidRPr="00603B4C">
              <w:rPr>
                <w:rFonts w:ascii="Times New Roman" w:hAnsi="Times New Roman"/>
                <w:b/>
                <w:i/>
                <w:sz w:val="24"/>
                <w:szCs w:val="24"/>
                <w:lang w:val="uk-UA"/>
              </w:rPr>
              <w:t>«Народні»</w:t>
            </w:r>
          </w:p>
        </w:tc>
        <w:tc>
          <w:tcPr>
            <w:tcW w:w="2277" w:type="dxa"/>
            <w:shd w:val="clear" w:color="auto" w:fill="DAEEF3"/>
          </w:tcPr>
          <w:p w:rsidR="00407FBB" w:rsidRPr="00603B4C" w:rsidRDefault="00407FBB" w:rsidP="00067F0D">
            <w:pPr>
              <w:pStyle w:val="13"/>
              <w:spacing w:after="0"/>
              <w:ind w:left="0"/>
              <w:jc w:val="center"/>
              <w:rPr>
                <w:rFonts w:ascii="Times New Roman" w:hAnsi="Times New Roman"/>
                <w:b/>
                <w:i/>
                <w:sz w:val="24"/>
                <w:szCs w:val="24"/>
                <w:lang w:val="uk-UA"/>
              </w:rPr>
            </w:pPr>
            <w:r w:rsidRPr="00603B4C">
              <w:rPr>
                <w:rFonts w:ascii="Times New Roman" w:hAnsi="Times New Roman"/>
                <w:b/>
                <w:i/>
                <w:sz w:val="24"/>
                <w:szCs w:val="24"/>
                <w:lang w:val="uk-UA"/>
              </w:rPr>
              <w:t>«Зразкові»</w:t>
            </w:r>
          </w:p>
        </w:tc>
      </w:tr>
      <w:tr w:rsidR="00407FBB" w:rsidRPr="00603B4C" w:rsidTr="00067F0D">
        <w:trPr>
          <w:cantSplit/>
          <w:trHeight w:val="20"/>
          <w:jc w:val="center"/>
        </w:trPr>
        <w:tc>
          <w:tcPr>
            <w:tcW w:w="4311" w:type="dxa"/>
            <w:shd w:val="clear" w:color="auto" w:fill="F2DBDB"/>
            <w:hideMark/>
          </w:tcPr>
          <w:p w:rsidR="00407FBB" w:rsidRPr="00603B4C" w:rsidRDefault="00407FBB" w:rsidP="00067F0D">
            <w:pPr>
              <w:spacing w:line="276" w:lineRule="auto"/>
              <w:rPr>
                <w:color w:val="000000"/>
                <w:lang w:val="uk-UA"/>
              </w:rPr>
            </w:pPr>
            <w:r w:rsidRPr="00603B4C">
              <w:rPr>
                <w:color w:val="000000"/>
                <w:lang w:val="uk-UA"/>
              </w:rPr>
              <w:t>Дзержинський, ЦДЮТ № 1</w:t>
            </w:r>
          </w:p>
        </w:tc>
        <w:tc>
          <w:tcPr>
            <w:tcW w:w="2063" w:type="dxa"/>
            <w:shd w:val="clear" w:color="auto" w:fill="E5DFEC"/>
            <w:vAlign w:val="center"/>
          </w:tcPr>
          <w:p w:rsidR="00407FBB" w:rsidRPr="00603B4C" w:rsidRDefault="00407FBB" w:rsidP="00067F0D">
            <w:pPr>
              <w:pStyle w:val="af"/>
              <w:spacing w:after="0"/>
              <w:ind w:left="0"/>
              <w:jc w:val="center"/>
              <w:rPr>
                <w:b/>
                <w:sz w:val="24"/>
                <w:szCs w:val="24"/>
              </w:rPr>
            </w:pPr>
          </w:p>
        </w:tc>
        <w:tc>
          <w:tcPr>
            <w:tcW w:w="2277" w:type="dxa"/>
            <w:shd w:val="clear" w:color="auto" w:fill="DAEEF3"/>
            <w:vAlign w:val="center"/>
          </w:tcPr>
          <w:p w:rsidR="00407FBB" w:rsidRPr="00603B4C" w:rsidRDefault="00407FBB" w:rsidP="00067F0D">
            <w:pPr>
              <w:pStyle w:val="af"/>
              <w:spacing w:after="0"/>
              <w:ind w:left="0"/>
              <w:jc w:val="center"/>
              <w:rPr>
                <w:b/>
                <w:sz w:val="24"/>
                <w:szCs w:val="24"/>
              </w:rPr>
            </w:pPr>
            <w:r w:rsidRPr="00603B4C">
              <w:rPr>
                <w:b/>
                <w:sz w:val="24"/>
                <w:szCs w:val="24"/>
              </w:rPr>
              <w:t>4</w:t>
            </w:r>
          </w:p>
        </w:tc>
      </w:tr>
      <w:tr w:rsidR="00407FBB" w:rsidRPr="00603B4C" w:rsidTr="00067F0D">
        <w:trPr>
          <w:cantSplit/>
          <w:trHeight w:val="20"/>
          <w:jc w:val="center"/>
        </w:trPr>
        <w:tc>
          <w:tcPr>
            <w:tcW w:w="4311" w:type="dxa"/>
            <w:shd w:val="clear" w:color="auto" w:fill="F2DBDB"/>
            <w:hideMark/>
          </w:tcPr>
          <w:p w:rsidR="00407FBB" w:rsidRPr="00603B4C" w:rsidRDefault="00407FBB" w:rsidP="00067F0D">
            <w:pPr>
              <w:spacing w:line="276" w:lineRule="auto"/>
              <w:rPr>
                <w:bCs/>
                <w:color w:val="000000"/>
                <w:lang w:val="uk-UA"/>
              </w:rPr>
            </w:pPr>
            <w:r w:rsidRPr="00603B4C">
              <w:rPr>
                <w:bCs/>
                <w:color w:val="000000"/>
                <w:lang w:val="uk-UA"/>
              </w:rPr>
              <w:t>Київський, ЦДЮТ № 3</w:t>
            </w:r>
          </w:p>
        </w:tc>
        <w:tc>
          <w:tcPr>
            <w:tcW w:w="2063" w:type="dxa"/>
            <w:shd w:val="clear" w:color="auto" w:fill="E5DFEC"/>
            <w:vAlign w:val="center"/>
          </w:tcPr>
          <w:p w:rsidR="00407FBB" w:rsidRPr="00603B4C" w:rsidRDefault="00407FBB" w:rsidP="00067F0D">
            <w:pPr>
              <w:spacing w:line="276" w:lineRule="auto"/>
              <w:jc w:val="center"/>
              <w:rPr>
                <w:b/>
                <w:lang w:val="uk-UA"/>
              </w:rPr>
            </w:pPr>
          </w:p>
        </w:tc>
        <w:tc>
          <w:tcPr>
            <w:tcW w:w="2277" w:type="dxa"/>
            <w:shd w:val="clear" w:color="auto" w:fill="DAEEF3"/>
            <w:vAlign w:val="center"/>
          </w:tcPr>
          <w:p w:rsidR="00407FBB" w:rsidRPr="00603B4C" w:rsidRDefault="00407FBB" w:rsidP="00067F0D">
            <w:pPr>
              <w:spacing w:line="276" w:lineRule="auto"/>
              <w:jc w:val="center"/>
              <w:rPr>
                <w:b/>
                <w:lang w:val="uk-UA"/>
              </w:rPr>
            </w:pPr>
            <w:r w:rsidRPr="00603B4C">
              <w:rPr>
                <w:b/>
                <w:lang w:val="uk-UA"/>
              </w:rPr>
              <w:t>2</w:t>
            </w:r>
          </w:p>
        </w:tc>
      </w:tr>
      <w:tr w:rsidR="00407FBB" w:rsidRPr="00603B4C" w:rsidTr="00067F0D">
        <w:trPr>
          <w:cantSplit/>
          <w:trHeight w:val="20"/>
          <w:jc w:val="center"/>
        </w:trPr>
        <w:tc>
          <w:tcPr>
            <w:tcW w:w="4311" w:type="dxa"/>
            <w:shd w:val="clear" w:color="auto" w:fill="F2DBDB"/>
            <w:noWrap/>
            <w:hideMark/>
          </w:tcPr>
          <w:p w:rsidR="00407FBB" w:rsidRPr="00603B4C" w:rsidRDefault="00407FBB" w:rsidP="00067F0D">
            <w:pPr>
              <w:spacing w:line="276" w:lineRule="auto"/>
              <w:rPr>
                <w:bCs/>
                <w:color w:val="000000"/>
                <w:lang w:val="uk-UA"/>
              </w:rPr>
            </w:pPr>
            <w:r w:rsidRPr="00603B4C">
              <w:rPr>
                <w:bCs/>
                <w:color w:val="000000"/>
                <w:lang w:val="uk-UA"/>
              </w:rPr>
              <w:t>Комінтернівський, ЦДЮТ № 4</w:t>
            </w:r>
          </w:p>
        </w:tc>
        <w:tc>
          <w:tcPr>
            <w:tcW w:w="2063" w:type="dxa"/>
            <w:shd w:val="clear" w:color="auto" w:fill="E5DFEC"/>
            <w:vAlign w:val="center"/>
          </w:tcPr>
          <w:p w:rsidR="00407FBB" w:rsidRPr="00603B4C" w:rsidRDefault="00407FBB" w:rsidP="00067F0D">
            <w:pPr>
              <w:spacing w:line="276" w:lineRule="auto"/>
              <w:jc w:val="center"/>
              <w:rPr>
                <w:b/>
                <w:lang w:val="uk-UA"/>
              </w:rPr>
            </w:pPr>
          </w:p>
        </w:tc>
        <w:tc>
          <w:tcPr>
            <w:tcW w:w="2277" w:type="dxa"/>
            <w:shd w:val="clear" w:color="auto" w:fill="DAEEF3"/>
            <w:vAlign w:val="center"/>
          </w:tcPr>
          <w:p w:rsidR="00407FBB" w:rsidRPr="00603B4C" w:rsidRDefault="00407FBB" w:rsidP="00067F0D">
            <w:pPr>
              <w:spacing w:line="276" w:lineRule="auto"/>
              <w:jc w:val="center"/>
              <w:rPr>
                <w:b/>
                <w:lang w:val="uk-UA"/>
              </w:rPr>
            </w:pPr>
            <w:r w:rsidRPr="00603B4C">
              <w:rPr>
                <w:b/>
                <w:lang w:val="uk-UA"/>
              </w:rPr>
              <w:t>3</w:t>
            </w:r>
          </w:p>
        </w:tc>
      </w:tr>
      <w:tr w:rsidR="00407FBB" w:rsidRPr="00603B4C" w:rsidTr="00067F0D">
        <w:trPr>
          <w:cantSplit/>
          <w:trHeight w:val="20"/>
          <w:jc w:val="center"/>
        </w:trPr>
        <w:tc>
          <w:tcPr>
            <w:tcW w:w="4311" w:type="dxa"/>
            <w:tcBorders>
              <w:bottom w:val="single" w:sz="4" w:space="0" w:color="auto"/>
            </w:tcBorders>
            <w:shd w:val="clear" w:color="auto" w:fill="F2DBDB"/>
            <w:noWrap/>
            <w:hideMark/>
          </w:tcPr>
          <w:p w:rsidR="00407FBB" w:rsidRPr="00603B4C" w:rsidRDefault="00407FBB" w:rsidP="00067F0D">
            <w:pPr>
              <w:spacing w:line="276" w:lineRule="auto"/>
              <w:rPr>
                <w:bCs/>
                <w:color w:val="000000"/>
                <w:lang w:val="uk-UA"/>
              </w:rPr>
            </w:pPr>
            <w:r w:rsidRPr="00603B4C">
              <w:rPr>
                <w:bCs/>
                <w:color w:val="000000"/>
                <w:lang w:val="uk-UA"/>
              </w:rPr>
              <w:t>Орджонікідзевський, ПДЮТ «Істок»</w:t>
            </w:r>
          </w:p>
        </w:tc>
        <w:tc>
          <w:tcPr>
            <w:tcW w:w="2063" w:type="dxa"/>
            <w:tcBorders>
              <w:bottom w:val="single" w:sz="4" w:space="0" w:color="auto"/>
            </w:tcBorders>
            <w:shd w:val="clear" w:color="auto" w:fill="E5DFEC"/>
            <w:vAlign w:val="center"/>
          </w:tcPr>
          <w:p w:rsidR="00407FBB" w:rsidRPr="00603B4C" w:rsidRDefault="00407FBB" w:rsidP="00067F0D">
            <w:pPr>
              <w:spacing w:line="276" w:lineRule="auto"/>
              <w:jc w:val="center"/>
              <w:rPr>
                <w:b/>
                <w:lang w:val="uk-UA"/>
              </w:rPr>
            </w:pPr>
          </w:p>
        </w:tc>
        <w:tc>
          <w:tcPr>
            <w:tcW w:w="2277" w:type="dxa"/>
            <w:tcBorders>
              <w:bottom w:val="single" w:sz="4" w:space="0" w:color="auto"/>
            </w:tcBorders>
            <w:shd w:val="clear" w:color="auto" w:fill="DAEEF3"/>
            <w:vAlign w:val="center"/>
          </w:tcPr>
          <w:p w:rsidR="00407FBB" w:rsidRPr="00603B4C" w:rsidRDefault="00407FBB" w:rsidP="00067F0D">
            <w:pPr>
              <w:spacing w:line="276" w:lineRule="auto"/>
              <w:jc w:val="center"/>
              <w:rPr>
                <w:b/>
                <w:lang w:val="uk-UA"/>
              </w:rPr>
            </w:pPr>
            <w:r w:rsidRPr="00603B4C">
              <w:rPr>
                <w:b/>
                <w:lang w:val="uk-UA"/>
              </w:rPr>
              <w:t>2</w:t>
            </w:r>
          </w:p>
        </w:tc>
      </w:tr>
      <w:tr w:rsidR="00407FBB" w:rsidRPr="00603B4C" w:rsidTr="00067F0D">
        <w:trPr>
          <w:cantSplit/>
          <w:trHeight w:val="20"/>
          <w:jc w:val="center"/>
        </w:trPr>
        <w:tc>
          <w:tcPr>
            <w:tcW w:w="4311" w:type="dxa"/>
            <w:shd w:val="clear" w:color="auto" w:fill="F2DBDB"/>
            <w:noWrap/>
            <w:hideMark/>
          </w:tcPr>
          <w:p w:rsidR="00407FBB" w:rsidRPr="00603B4C" w:rsidRDefault="00407FBB" w:rsidP="00067F0D">
            <w:pPr>
              <w:spacing w:line="276" w:lineRule="auto"/>
              <w:rPr>
                <w:color w:val="000000"/>
                <w:lang w:val="uk-UA"/>
              </w:rPr>
            </w:pPr>
            <w:r w:rsidRPr="00603B4C">
              <w:rPr>
                <w:color w:val="000000"/>
                <w:lang w:val="uk-UA"/>
              </w:rPr>
              <w:lastRenderedPageBreak/>
              <w:t>Фрунзенський, ЦДЮТ № 6</w:t>
            </w:r>
          </w:p>
        </w:tc>
        <w:tc>
          <w:tcPr>
            <w:tcW w:w="2063" w:type="dxa"/>
            <w:shd w:val="clear" w:color="auto" w:fill="E5DFEC"/>
            <w:vAlign w:val="center"/>
          </w:tcPr>
          <w:p w:rsidR="00407FBB" w:rsidRPr="00603B4C" w:rsidRDefault="00407FBB" w:rsidP="00067F0D">
            <w:pPr>
              <w:pStyle w:val="13"/>
              <w:spacing w:after="0"/>
              <w:ind w:left="0"/>
              <w:jc w:val="center"/>
              <w:rPr>
                <w:rFonts w:ascii="Times New Roman" w:hAnsi="Times New Roman"/>
                <w:b/>
                <w:sz w:val="24"/>
                <w:szCs w:val="24"/>
                <w:lang w:val="uk-UA"/>
              </w:rPr>
            </w:pPr>
          </w:p>
        </w:tc>
        <w:tc>
          <w:tcPr>
            <w:tcW w:w="2277" w:type="dxa"/>
            <w:shd w:val="clear" w:color="auto" w:fill="DAEEF3"/>
            <w:vAlign w:val="center"/>
          </w:tcPr>
          <w:p w:rsidR="00407FBB" w:rsidRPr="00603B4C" w:rsidRDefault="00407FBB" w:rsidP="00067F0D">
            <w:pPr>
              <w:pStyle w:val="13"/>
              <w:spacing w:after="0"/>
              <w:ind w:left="0"/>
              <w:jc w:val="center"/>
              <w:rPr>
                <w:rFonts w:ascii="Times New Roman" w:hAnsi="Times New Roman"/>
                <w:b/>
                <w:sz w:val="24"/>
                <w:szCs w:val="24"/>
                <w:lang w:val="uk-UA"/>
              </w:rPr>
            </w:pPr>
            <w:r w:rsidRPr="00603B4C">
              <w:rPr>
                <w:rFonts w:ascii="Times New Roman" w:hAnsi="Times New Roman"/>
                <w:b/>
                <w:sz w:val="24"/>
                <w:szCs w:val="24"/>
                <w:lang w:val="uk-UA"/>
              </w:rPr>
              <w:t>1</w:t>
            </w:r>
          </w:p>
        </w:tc>
      </w:tr>
      <w:tr w:rsidR="00407FBB" w:rsidRPr="00603B4C" w:rsidTr="00067F0D">
        <w:trPr>
          <w:cantSplit/>
          <w:trHeight w:val="20"/>
          <w:jc w:val="center"/>
        </w:trPr>
        <w:tc>
          <w:tcPr>
            <w:tcW w:w="4311" w:type="dxa"/>
            <w:shd w:val="clear" w:color="auto" w:fill="F2DBDB"/>
            <w:noWrap/>
            <w:hideMark/>
          </w:tcPr>
          <w:p w:rsidR="00407FBB" w:rsidRPr="00603B4C" w:rsidRDefault="00407FBB" w:rsidP="00067F0D">
            <w:pPr>
              <w:spacing w:line="276" w:lineRule="auto"/>
              <w:rPr>
                <w:color w:val="000000"/>
                <w:lang w:val="uk-UA"/>
              </w:rPr>
            </w:pPr>
            <w:r w:rsidRPr="00603B4C">
              <w:rPr>
                <w:color w:val="000000"/>
                <w:lang w:val="uk-UA"/>
              </w:rPr>
              <w:t>Червонозаводський, ЦДЮТ № 7</w:t>
            </w:r>
          </w:p>
        </w:tc>
        <w:tc>
          <w:tcPr>
            <w:tcW w:w="2063" w:type="dxa"/>
            <w:shd w:val="clear" w:color="auto" w:fill="E5DFEC"/>
            <w:vAlign w:val="center"/>
          </w:tcPr>
          <w:p w:rsidR="00407FBB" w:rsidRPr="00603B4C" w:rsidRDefault="00407FBB" w:rsidP="00067F0D">
            <w:pPr>
              <w:pStyle w:val="13"/>
              <w:spacing w:after="0"/>
              <w:ind w:left="0"/>
              <w:jc w:val="center"/>
              <w:rPr>
                <w:rFonts w:ascii="Times New Roman" w:hAnsi="Times New Roman"/>
                <w:b/>
                <w:sz w:val="24"/>
                <w:szCs w:val="24"/>
                <w:lang w:val="uk-UA"/>
              </w:rPr>
            </w:pPr>
          </w:p>
        </w:tc>
        <w:tc>
          <w:tcPr>
            <w:tcW w:w="2277" w:type="dxa"/>
            <w:shd w:val="clear" w:color="auto" w:fill="DAEEF3"/>
            <w:vAlign w:val="center"/>
          </w:tcPr>
          <w:p w:rsidR="00407FBB" w:rsidRPr="00603B4C" w:rsidRDefault="00407FBB" w:rsidP="00067F0D">
            <w:pPr>
              <w:pStyle w:val="13"/>
              <w:spacing w:after="0"/>
              <w:ind w:left="0"/>
              <w:jc w:val="center"/>
              <w:rPr>
                <w:rFonts w:ascii="Times New Roman" w:hAnsi="Times New Roman"/>
                <w:b/>
                <w:sz w:val="24"/>
                <w:szCs w:val="24"/>
                <w:lang w:val="uk-UA"/>
              </w:rPr>
            </w:pPr>
            <w:r w:rsidRPr="00603B4C">
              <w:rPr>
                <w:rFonts w:ascii="Times New Roman" w:hAnsi="Times New Roman"/>
                <w:b/>
                <w:sz w:val="24"/>
                <w:szCs w:val="24"/>
                <w:lang w:val="uk-UA"/>
              </w:rPr>
              <w:t>1</w:t>
            </w:r>
          </w:p>
        </w:tc>
      </w:tr>
      <w:tr w:rsidR="00407FBB" w:rsidRPr="00603B4C" w:rsidTr="00067F0D">
        <w:trPr>
          <w:cantSplit/>
          <w:trHeight w:val="20"/>
          <w:jc w:val="center"/>
        </w:trPr>
        <w:tc>
          <w:tcPr>
            <w:tcW w:w="4311" w:type="dxa"/>
            <w:shd w:val="clear" w:color="auto" w:fill="F2DBDB"/>
            <w:noWrap/>
            <w:hideMark/>
          </w:tcPr>
          <w:p w:rsidR="00407FBB" w:rsidRPr="00603B4C" w:rsidRDefault="00407FBB" w:rsidP="00067F0D">
            <w:pPr>
              <w:spacing w:line="276" w:lineRule="auto"/>
              <w:rPr>
                <w:bCs/>
                <w:color w:val="000000"/>
                <w:lang w:val="uk-UA"/>
              </w:rPr>
            </w:pPr>
            <w:r w:rsidRPr="00603B4C">
              <w:rPr>
                <w:bCs/>
                <w:color w:val="000000"/>
                <w:lang w:val="uk-UA"/>
              </w:rPr>
              <w:t>міського підпорядкування: ХПДЮТ</w:t>
            </w:r>
          </w:p>
        </w:tc>
        <w:tc>
          <w:tcPr>
            <w:tcW w:w="2063" w:type="dxa"/>
            <w:shd w:val="clear" w:color="auto" w:fill="E5DFEC"/>
            <w:vAlign w:val="center"/>
          </w:tcPr>
          <w:p w:rsidR="00407FBB" w:rsidRPr="00603B4C" w:rsidRDefault="00407FBB" w:rsidP="00067F0D">
            <w:pPr>
              <w:spacing w:line="276" w:lineRule="auto"/>
              <w:jc w:val="center"/>
              <w:rPr>
                <w:b/>
                <w:lang w:val="uk-UA"/>
              </w:rPr>
            </w:pPr>
            <w:r w:rsidRPr="00603B4C">
              <w:rPr>
                <w:b/>
                <w:lang w:val="uk-UA"/>
              </w:rPr>
              <w:t>4</w:t>
            </w:r>
          </w:p>
        </w:tc>
        <w:tc>
          <w:tcPr>
            <w:tcW w:w="2277" w:type="dxa"/>
            <w:shd w:val="clear" w:color="auto" w:fill="DAEEF3"/>
            <w:vAlign w:val="center"/>
          </w:tcPr>
          <w:p w:rsidR="00407FBB" w:rsidRPr="00603B4C" w:rsidRDefault="00407FBB" w:rsidP="00067F0D">
            <w:pPr>
              <w:spacing w:line="276" w:lineRule="auto"/>
              <w:jc w:val="center"/>
              <w:rPr>
                <w:b/>
                <w:lang w:val="uk-UA"/>
              </w:rPr>
            </w:pPr>
            <w:r w:rsidRPr="00603B4C">
              <w:rPr>
                <w:b/>
                <w:lang w:val="uk-UA"/>
              </w:rPr>
              <w:t>3</w:t>
            </w:r>
          </w:p>
        </w:tc>
      </w:tr>
      <w:tr w:rsidR="00407FBB" w:rsidRPr="00603B4C" w:rsidTr="00067F0D">
        <w:trPr>
          <w:cantSplit/>
          <w:trHeight w:val="20"/>
          <w:jc w:val="center"/>
        </w:trPr>
        <w:tc>
          <w:tcPr>
            <w:tcW w:w="4311" w:type="dxa"/>
            <w:shd w:val="clear" w:color="auto" w:fill="F2DBDB"/>
            <w:noWrap/>
            <w:vAlign w:val="center"/>
            <w:hideMark/>
          </w:tcPr>
          <w:p w:rsidR="00407FBB" w:rsidRPr="00603B4C" w:rsidRDefault="00407FBB" w:rsidP="00067F0D">
            <w:pPr>
              <w:spacing w:line="276" w:lineRule="auto"/>
              <w:jc w:val="center"/>
              <w:rPr>
                <w:b/>
                <w:bCs/>
                <w:color w:val="000000"/>
                <w:lang w:val="uk-UA"/>
              </w:rPr>
            </w:pPr>
            <w:r w:rsidRPr="00603B4C">
              <w:rPr>
                <w:b/>
                <w:bCs/>
                <w:color w:val="000000"/>
                <w:lang w:val="uk-UA"/>
              </w:rPr>
              <w:t>ВСЬОГО</w:t>
            </w:r>
          </w:p>
        </w:tc>
        <w:tc>
          <w:tcPr>
            <w:tcW w:w="2063" w:type="dxa"/>
            <w:shd w:val="clear" w:color="auto" w:fill="E5DFEC"/>
            <w:vAlign w:val="bottom"/>
          </w:tcPr>
          <w:p w:rsidR="00407FBB" w:rsidRPr="00603B4C" w:rsidRDefault="00407FBB" w:rsidP="00067F0D">
            <w:pPr>
              <w:spacing w:line="276" w:lineRule="auto"/>
              <w:jc w:val="center"/>
              <w:rPr>
                <w:b/>
                <w:lang w:val="uk-UA"/>
              </w:rPr>
            </w:pPr>
            <w:r w:rsidRPr="00603B4C">
              <w:rPr>
                <w:b/>
                <w:lang w:val="uk-UA"/>
              </w:rPr>
              <w:t>4</w:t>
            </w:r>
          </w:p>
        </w:tc>
        <w:tc>
          <w:tcPr>
            <w:tcW w:w="2277" w:type="dxa"/>
            <w:shd w:val="clear" w:color="auto" w:fill="DAEEF3"/>
            <w:vAlign w:val="bottom"/>
          </w:tcPr>
          <w:p w:rsidR="00407FBB" w:rsidRPr="00603B4C" w:rsidRDefault="00407FBB" w:rsidP="00A12CD5">
            <w:pPr>
              <w:spacing w:line="276" w:lineRule="auto"/>
              <w:jc w:val="center"/>
              <w:rPr>
                <w:b/>
                <w:lang w:val="uk-UA"/>
              </w:rPr>
            </w:pPr>
            <w:r w:rsidRPr="00603B4C">
              <w:rPr>
                <w:b/>
                <w:lang w:val="uk-UA"/>
              </w:rPr>
              <w:t>1</w:t>
            </w:r>
            <w:r w:rsidR="00A12CD5" w:rsidRPr="00603B4C">
              <w:rPr>
                <w:b/>
                <w:lang w:val="uk-UA"/>
              </w:rPr>
              <w:t>6</w:t>
            </w:r>
          </w:p>
        </w:tc>
      </w:tr>
    </w:tbl>
    <w:p w:rsidR="00407FBB" w:rsidRPr="00603B4C" w:rsidRDefault="00407FBB" w:rsidP="001D6C32">
      <w:pPr>
        <w:ind w:firstLine="709"/>
        <w:jc w:val="both"/>
        <w:rPr>
          <w:sz w:val="28"/>
          <w:szCs w:val="28"/>
          <w:lang w:val="uk-UA"/>
        </w:rPr>
      </w:pPr>
      <w:r w:rsidRPr="00603B4C">
        <w:rPr>
          <w:sz w:val="28"/>
          <w:szCs w:val="28"/>
          <w:lang w:val="uk-UA"/>
        </w:rPr>
        <w:t xml:space="preserve">Діяльність дитячо-юнацьких спортивних шкіл спрямована на створення необхідних умов для фізичного розвитку дітей та підготовки спортивного резерву. На сьогодні 116 вихованців входять до збірних команд України з різних видів спорту. </w:t>
      </w:r>
    </w:p>
    <w:p w:rsidR="00407FBB" w:rsidRPr="00603B4C" w:rsidRDefault="00407FBB" w:rsidP="001D6C32">
      <w:pPr>
        <w:ind w:firstLine="709"/>
        <w:contextualSpacing/>
        <w:jc w:val="both"/>
        <w:rPr>
          <w:sz w:val="28"/>
          <w:szCs w:val="28"/>
          <w:lang w:val="uk-UA"/>
        </w:rPr>
      </w:pPr>
      <w:r w:rsidRPr="00603B4C">
        <w:rPr>
          <w:sz w:val="28"/>
          <w:szCs w:val="28"/>
          <w:lang w:val="uk-UA"/>
        </w:rPr>
        <w:t xml:space="preserve">За останній навчальний рік  у ДЮСШ підготовлено: </w:t>
      </w:r>
    </w:p>
    <w:p w:rsidR="00407FBB" w:rsidRPr="00603B4C" w:rsidRDefault="00407FBB" w:rsidP="001D6C32">
      <w:pPr>
        <w:ind w:firstLine="709"/>
        <w:contextualSpacing/>
        <w:jc w:val="both"/>
        <w:rPr>
          <w:sz w:val="28"/>
          <w:szCs w:val="28"/>
          <w:lang w:val="uk-UA"/>
        </w:rPr>
      </w:pPr>
      <w:r w:rsidRPr="00603B4C">
        <w:rPr>
          <w:sz w:val="28"/>
          <w:szCs w:val="28"/>
          <w:lang w:val="uk-UA"/>
        </w:rPr>
        <w:t>166 – кандидатів у майстри спорту України,</w:t>
      </w:r>
    </w:p>
    <w:p w:rsidR="00407FBB" w:rsidRPr="00603B4C" w:rsidRDefault="00407FBB" w:rsidP="001D6C32">
      <w:pPr>
        <w:ind w:firstLine="709"/>
        <w:contextualSpacing/>
        <w:jc w:val="both"/>
        <w:rPr>
          <w:sz w:val="28"/>
          <w:szCs w:val="28"/>
          <w:lang w:val="uk-UA"/>
        </w:rPr>
      </w:pPr>
      <w:r w:rsidRPr="00603B4C">
        <w:rPr>
          <w:sz w:val="28"/>
          <w:szCs w:val="28"/>
          <w:lang w:val="uk-UA"/>
        </w:rPr>
        <w:t xml:space="preserve">24 – майстри спорту, </w:t>
      </w:r>
    </w:p>
    <w:p w:rsidR="00407FBB" w:rsidRPr="00603B4C" w:rsidRDefault="00407FBB" w:rsidP="001D6C32">
      <w:pPr>
        <w:ind w:firstLine="709"/>
        <w:contextualSpacing/>
        <w:jc w:val="both"/>
        <w:rPr>
          <w:sz w:val="28"/>
          <w:szCs w:val="28"/>
          <w:lang w:val="uk-UA"/>
        </w:rPr>
      </w:pPr>
      <w:r w:rsidRPr="00603B4C">
        <w:rPr>
          <w:sz w:val="28"/>
          <w:szCs w:val="28"/>
          <w:lang w:val="uk-UA"/>
        </w:rPr>
        <w:t xml:space="preserve">6 – майстрів спорту України міжнародного класу, </w:t>
      </w:r>
    </w:p>
    <w:p w:rsidR="00407FBB" w:rsidRPr="00603B4C" w:rsidRDefault="00407FBB" w:rsidP="001D6C32">
      <w:pPr>
        <w:ind w:firstLine="709"/>
        <w:contextualSpacing/>
        <w:jc w:val="both"/>
        <w:rPr>
          <w:sz w:val="28"/>
          <w:szCs w:val="28"/>
          <w:lang w:val="uk-UA"/>
        </w:rPr>
      </w:pPr>
      <w:r w:rsidRPr="00603B4C">
        <w:rPr>
          <w:sz w:val="28"/>
          <w:szCs w:val="28"/>
          <w:lang w:val="uk-UA"/>
        </w:rPr>
        <w:t>1 – заслужений майстер спорту України.</w:t>
      </w:r>
    </w:p>
    <w:p w:rsidR="00407FBB" w:rsidRPr="00603B4C" w:rsidRDefault="00407FBB" w:rsidP="001D6C32">
      <w:pPr>
        <w:ind w:firstLine="709"/>
        <w:jc w:val="both"/>
        <w:rPr>
          <w:sz w:val="28"/>
          <w:szCs w:val="28"/>
          <w:lang w:val="uk-UA"/>
        </w:rPr>
      </w:pPr>
      <w:r w:rsidRPr="00603B4C">
        <w:rPr>
          <w:bCs/>
          <w:sz w:val="28"/>
          <w:szCs w:val="28"/>
          <w:lang w:val="uk-UA"/>
        </w:rPr>
        <w:t>Вихованці</w:t>
      </w:r>
      <w:r w:rsidRPr="00603B4C">
        <w:rPr>
          <w:sz w:val="28"/>
          <w:szCs w:val="28"/>
          <w:lang w:val="uk-UA"/>
        </w:rPr>
        <w:t xml:space="preserve"> позашкільних навчальних закладів постійно гідно представляють місто Харків на змаганнях </w:t>
      </w:r>
      <w:r w:rsidR="007771C7" w:rsidRPr="00603B4C">
        <w:rPr>
          <w:sz w:val="28"/>
          <w:szCs w:val="28"/>
          <w:lang w:val="uk-UA"/>
        </w:rPr>
        <w:t>м</w:t>
      </w:r>
      <w:r w:rsidRPr="00603B4C">
        <w:rPr>
          <w:sz w:val="28"/>
          <w:szCs w:val="28"/>
          <w:lang w:val="uk-UA"/>
        </w:rPr>
        <w:t xml:space="preserve">іжнародного, </w:t>
      </w:r>
      <w:r w:rsidR="007771C7" w:rsidRPr="00603B4C">
        <w:rPr>
          <w:sz w:val="28"/>
          <w:szCs w:val="28"/>
          <w:lang w:val="uk-UA"/>
        </w:rPr>
        <w:t>в</w:t>
      </w:r>
      <w:r w:rsidRPr="00603B4C">
        <w:rPr>
          <w:sz w:val="28"/>
          <w:szCs w:val="28"/>
          <w:lang w:val="uk-UA"/>
        </w:rPr>
        <w:t>сеукраїнського та регіонального рівня. Тільки упродовж 2014/2015</w:t>
      </w:r>
      <w:r w:rsidR="007771C7" w:rsidRPr="00603B4C">
        <w:rPr>
          <w:sz w:val="28"/>
          <w:szCs w:val="28"/>
          <w:lang w:val="uk-UA"/>
        </w:rPr>
        <w:t> </w:t>
      </w:r>
      <w:r w:rsidRPr="00603B4C">
        <w:rPr>
          <w:sz w:val="28"/>
          <w:szCs w:val="28"/>
          <w:lang w:val="uk-UA"/>
        </w:rPr>
        <w:t xml:space="preserve">навчального року здобуто близько </w:t>
      </w:r>
      <w:r w:rsidRPr="00603B4C">
        <w:rPr>
          <w:b/>
          <w:sz w:val="28"/>
          <w:szCs w:val="28"/>
          <w:lang w:val="uk-UA"/>
        </w:rPr>
        <w:t>8,5 тисяч</w:t>
      </w:r>
      <w:r w:rsidRPr="00603B4C">
        <w:rPr>
          <w:sz w:val="28"/>
          <w:szCs w:val="28"/>
          <w:lang w:val="uk-UA"/>
        </w:rPr>
        <w:t xml:space="preserve"> перемог:</w:t>
      </w:r>
    </w:p>
    <w:p w:rsidR="00407FBB" w:rsidRPr="00603B4C" w:rsidRDefault="00407FBB" w:rsidP="00407FBB">
      <w:pPr>
        <w:ind w:firstLine="426"/>
        <w:jc w:val="both"/>
        <w:rPr>
          <w:sz w:val="28"/>
          <w:szCs w:val="28"/>
          <w:lang w:val="uk-UA"/>
        </w:rPr>
      </w:pPr>
    </w:p>
    <w:tbl>
      <w:tblPr>
        <w:tblW w:w="92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003"/>
        <w:gridCol w:w="2167"/>
        <w:gridCol w:w="2693"/>
      </w:tblGrid>
      <w:tr w:rsidR="00407FBB" w:rsidRPr="00603B4C" w:rsidTr="00067F0D">
        <w:trPr>
          <w:cantSplit/>
          <w:trHeight w:val="20"/>
        </w:trPr>
        <w:tc>
          <w:tcPr>
            <w:tcW w:w="9270" w:type="dxa"/>
            <w:gridSpan w:val="4"/>
            <w:shd w:val="clear" w:color="auto" w:fill="auto"/>
            <w:noWrap/>
            <w:vAlign w:val="center"/>
            <w:hideMark/>
          </w:tcPr>
          <w:p w:rsidR="00407FBB" w:rsidRPr="00603B4C" w:rsidRDefault="00407FBB" w:rsidP="00067F0D">
            <w:pPr>
              <w:jc w:val="center"/>
              <w:rPr>
                <w:b/>
                <w:bCs/>
                <w:color w:val="000000"/>
                <w:lang w:val="uk-UA"/>
              </w:rPr>
            </w:pPr>
            <w:r w:rsidRPr="00603B4C">
              <w:rPr>
                <w:b/>
                <w:bCs/>
                <w:color w:val="000000"/>
                <w:lang w:val="uk-UA"/>
              </w:rPr>
              <w:t>Участь вихованців ПНЗ міста у конкурсах та змаганнях</w:t>
            </w:r>
          </w:p>
        </w:tc>
      </w:tr>
      <w:tr w:rsidR="00407FBB" w:rsidRPr="00603B4C" w:rsidTr="00067F0D">
        <w:trPr>
          <w:cantSplit/>
          <w:trHeight w:val="20"/>
        </w:trPr>
        <w:tc>
          <w:tcPr>
            <w:tcW w:w="2407" w:type="dxa"/>
            <w:vMerge w:val="restart"/>
            <w:shd w:val="clear" w:color="auto" w:fill="auto"/>
            <w:noWrap/>
            <w:hideMark/>
          </w:tcPr>
          <w:p w:rsidR="00407FBB" w:rsidRPr="00603B4C" w:rsidRDefault="00407FBB" w:rsidP="00067F0D">
            <w:pPr>
              <w:jc w:val="center"/>
              <w:rPr>
                <w:color w:val="000000"/>
                <w:lang w:val="uk-UA"/>
              </w:rPr>
            </w:pPr>
            <w:r w:rsidRPr="00603B4C">
              <w:rPr>
                <w:color w:val="000000"/>
                <w:lang w:val="uk-UA"/>
              </w:rPr>
              <w:t>Рівень заходів</w:t>
            </w:r>
          </w:p>
        </w:tc>
        <w:tc>
          <w:tcPr>
            <w:tcW w:w="2003" w:type="dxa"/>
            <w:vMerge w:val="restart"/>
            <w:shd w:val="clear" w:color="000000" w:fill="EAF1DD"/>
            <w:hideMark/>
          </w:tcPr>
          <w:p w:rsidR="00407FBB" w:rsidRPr="00603B4C" w:rsidRDefault="00407FBB" w:rsidP="00067F0D">
            <w:pPr>
              <w:jc w:val="center"/>
              <w:rPr>
                <w:b/>
                <w:bCs/>
                <w:color w:val="000000"/>
                <w:lang w:val="uk-UA"/>
              </w:rPr>
            </w:pPr>
            <w:r w:rsidRPr="00603B4C">
              <w:rPr>
                <w:b/>
                <w:bCs/>
                <w:color w:val="000000"/>
                <w:lang w:val="uk-UA"/>
              </w:rPr>
              <w:t>Кількість учасників</w:t>
            </w:r>
          </w:p>
        </w:tc>
        <w:tc>
          <w:tcPr>
            <w:tcW w:w="4860" w:type="dxa"/>
            <w:gridSpan w:val="2"/>
            <w:shd w:val="clear" w:color="000000" w:fill="DBE5F1"/>
            <w:vAlign w:val="bottom"/>
            <w:hideMark/>
          </w:tcPr>
          <w:p w:rsidR="00407FBB" w:rsidRPr="00603B4C" w:rsidRDefault="00407FBB" w:rsidP="00067F0D">
            <w:pPr>
              <w:jc w:val="center"/>
              <w:rPr>
                <w:b/>
                <w:bCs/>
                <w:color w:val="000000"/>
                <w:lang w:val="uk-UA"/>
              </w:rPr>
            </w:pPr>
            <w:r w:rsidRPr="00603B4C">
              <w:rPr>
                <w:b/>
                <w:bCs/>
                <w:color w:val="000000"/>
                <w:lang w:val="uk-UA"/>
              </w:rPr>
              <w:t>Кількість призових місць</w:t>
            </w:r>
          </w:p>
        </w:tc>
      </w:tr>
      <w:tr w:rsidR="00407FBB" w:rsidRPr="00603B4C" w:rsidTr="00067F0D">
        <w:trPr>
          <w:cantSplit/>
          <w:trHeight w:val="20"/>
        </w:trPr>
        <w:tc>
          <w:tcPr>
            <w:tcW w:w="2407" w:type="dxa"/>
            <w:vMerge/>
            <w:shd w:val="clear" w:color="auto" w:fill="auto"/>
            <w:noWrap/>
            <w:vAlign w:val="bottom"/>
            <w:hideMark/>
          </w:tcPr>
          <w:p w:rsidR="00407FBB" w:rsidRPr="00603B4C" w:rsidRDefault="00407FBB" w:rsidP="00067F0D">
            <w:pPr>
              <w:rPr>
                <w:color w:val="000000"/>
                <w:lang w:val="uk-UA"/>
              </w:rPr>
            </w:pPr>
          </w:p>
        </w:tc>
        <w:tc>
          <w:tcPr>
            <w:tcW w:w="2003" w:type="dxa"/>
            <w:vMerge/>
            <w:shd w:val="clear" w:color="000000" w:fill="EAF1DD"/>
            <w:vAlign w:val="bottom"/>
            <w:hideMark/>
          </w:tcPr>
          <w:p w:rsidR="00407FBB" w:rsidRPr="00603B4C" w:rsidRDefault="00407FBB" w:rsidP="00067F0D">
            <w:pPr>
              <w:jc w:val="center"/>
              <w:rPr>
                <w:b/>
                <w:bCs/>
                <w:color w:val="000000"/>
                <w:lang w:val="uk-UA"/>
              </w:rPr>
            </w:pPr>
          </w:p>
        </w:tc>
        <w:tc>
          <w:tcPr>
            <w:tcW w:w="2167" w:type="dxa"/>
            <w:shd w:val="clear" w:color="000000" w:fill="DBE5F1"/>
            <w:vAlign w:val="center"/>
            <w:hideMark/>
          </w:tcPr>
          <w:p w:rsidR="00407FBB" w:rsidRPr="00603B4C" w:rsidRDefault="007771C7" w:rsidP="007771C7">
            <w:pPr>
              <w:jc w:val="center"/>
              <w:rPr>
                <w:b/>
                <w:bCs/>
                <w:color w:val="000000"/>
                <w:lang w:val="uk-UA"/>
              </w:rPr>
            </w:pPr>
            <w:r w:rsidRPr="00603B4C">
              <w:rPr>
                <w:b/>
                <w:bCs/>
                <w:color w:val="000000"/>
                <w:lang w:val="uk-UA"/>
              </w:rPr>
              <w:t>у</w:t>
            </w:r>
            <w:r w:rsidR="00407FBB" w:rsidRPr="00603B4C">
              <w:rPr>
                <w:b/>
                <w:bCs/>
                <w:color w:val="000000"/>
                <w:lang w:val="uk-UA"/>
              </w:rPr>
              <w:t>сього</w:t>
            </w:r>
          </w:p>
        </w:tc>
        <w:tc>
          <w:tcPr>
            <w:tcW w:w="2693" w:type="dxa"/>
            <w:shd w:val="clear" w:color="000000" w:fill="DBE5F1"/>
          </w:tcPr>
          <w:p w:rsidR="00407FBB" w:rsidRPr="00603B4C" w:rsidRDefault="00407FBB" w:rsidP="00067F0D">
            <w:pPr>
              <w:jc w:val="center"/>
              <w:rPr>
                <w:b/>
                <w:bCs/>
                <w:color w:val="000000"/>
                <w:lang w:val="uk-UA"/>
              </w:rPr>
            </w:pPr>
            <w:r w:rsidRPr="00603B4C">
              <w:rPr>
                <w:b/>
                <w:bCs/>
                <w:color w:val="000000"/>
                <w:lang w:val="uk-UA"/>
              </w:rPr>
              <w:t xml:space="preserve">% перемог від загальної кількості учасників  </w:t>
            </w:r>
          </w:p>
        </w:tc>
      </w:tr>
      <w:tr w:rsidR="00407FBB" w:rsidRPr="00603B4C" w:rsidTr="00067F0D">
        <w:trPr>
          <w:cantSplit/>
          <w:trHeight w:val="20"/>
        </w:trPr>
        <w:tc>
          <w:tcPr>
            <w:tcW w:w="2407" w:type="dxa"/>
            <w:shd w:val="clear" w:color="auto" w:fill="auto"/>
            <w:hideMark/>
          </w:tcPr>
          <w:p w:rsidR="00407FBB" w:rsidRPr="00603B4C" w:rsidRDefault="00407FBB" w:rsidP="00067F0D">
            <w:pPr>
              <w:jc w:val="both"/>
              <w:rPr>
                <w:color w:val="000000"/>
                <w:lang w:val="uk-UA"/>
              </w:rPr>
            </w:pPr>
            <w:r w:rsidRPr="00603B4C">
              <w:rPr>
                <w:color w:val="000000"/>
                <w:lang w:val="uk-UA"/>
              </w:rPr>
              <w:t>Міжнародні</w:t>
            </w:r>
          </w:p>
        </w:tc>
        <w:tc>
          <w:tcPr>
            <w:tcW w:w="2003" w:type="dxa"/>
            <w:shd w:val="clear" w:color="000000" w:fill="EAF1DD"/>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2591</w:t>
            </w:r>
          </w:p>
        </w:tc>
        <w:tc>
          <w:tcPr>
            <w:tcW w:w="2167" w:type="dxa"/>
            <w:shd w:val="clear" w:color="000000" w:fill="DBE5F1"/>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1195</w:t>
            </w:r>
          </w:p>
        </w:tc>
        <w:tc>
          <w:tcPr>
            <w:tcW w:w="2693" w:type="dxa"/>
            <w:shd w:val="clear" w:color="000000" w:fill="DBE5F1"/>
            <w:vAlign w:val="bottom"/>
          </w:tcPr>
          <w:p w:rsidR="00407FBB" w:rsidRPr="00603B4C" w:rsidRDefault="00407FBB" w:rsidP="00067F0D">
            <w:pPr>
              <w:spacing w:line="276" w:lineRule="auto"/>
              <w:jc w:val="center"/>
              <w:rPr>
                <w:b/>
                <w:bCs/>
                <w:color w:val="000000"/>
                <w:lang w:val="uk-UA"/>
              </w:rPr>
            </w:pPr>
            <w:r w:rsidRPr="00603B4C">
              <w:rPr>
                <w:b/>
                <w:bCs/>
                <w:color w:val="000000"/>
                <w:lang w:val="uk-UA"/>
              </w:rPr>
              <w:t>46%</w:t>
            </w:r>
          </w:p>
        </w:tc>
      </w:tr>
      <w:tr w:rsidR="00407FBB" w:rsidRPr="00603B4C" w:rsidTr="00067F0D">
        <w:trPr>
          <w:cantSplit/>
          <w:trHeight w:val="20"/>
        </w:trPr>
        <w:tc>
          <w:tcPr>
            <w:tcW w:w="2407" w:type="dxa"/>
            <w:shd w:val="clear" w:color="auto" w:fill="auto"/>
            <w:hideMark/>
          </w:tcPr>
          <w:p w:rsidR="00407FBB" w:rsidRPr="00603B4C" w:rsidRDefault="00407FBB" w:rsidP="00067F0D">
            <w:pPr>
              <w:jc w:val="both"/>
              <w:rPr>
                <w:color w:val="000000"/>
                <w:lang w:val="uk-UA"/>
              </w:rPr>
            </w:pPr>
            <w:r w:rsidRPr="00603B4C">
              <w:rPr>
                <w:color w:val="000000"/>
                <w:lang w:val="uk-UA"/>
              </w:rPr>
              <w:t>Всеукраїнські</w:t>
            </w:r>
          </w:p>
        </w:tc>
        <w:tc>
          <w:tcPr>
            <w:tcW w:w="2003" w:type="dxa"/>
            <w:shd w:val="clear" w:color="000000" w:fill="EAF1DD"/>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5723</w:t>
            </w:r>
          </w:p>
        </w:tc>
        <w:tc>
          <w:tcPr>
            <w:tcW w:w="2167" w:type="dxa"/>
            <w:shd w:val="clear" w:color="000000" w:fill="DBE5F1"/>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2649</w:t>
            </w:r>
          </w:p>
        </w:tc>
        <w:tc>
          <w:tcPr>
            <w:tcW w:w="2693" w:type="dxa"/>
            <w:shd w:val="clear" w:color="000000" w:fill="DBE5F1"/>
            <w:vAlign w:val="bottom"/>
          </w:tcPr>
          <w:p w:rsidR="00407FBB" w:rsidRPr="00603B4C" w:rsidRDefault="00407FBB" w:rsidP="00067F0D">
            <w:pPr>
              <w:spacing w:line="276" w:lineRule="auto"/>
              <w:jc w:val="center"/>
              <w:rPr>
                <w:b/>
                <w:bCs/>
                <w:color w:val="000000"/>
                <w:lang w:val="uk-UA"/>
              </w:rPr>
            </w:pPr>
            <w:r w:rsidRPr="00603B4C">
              <w:rPr>
                <w:b/>
                <w:bCs/>
                <w:color w:val="000000"/>
                <w:lang w:val="uk-UA"/>
              </w:rPr>
              <w:t>46%</w:t>
            </w:r>
          </w:p>
        </w:tc>
      </w:tr>
      <w:tr w:rsidR="00407FBB" w:rsidRPr="00603B4C" w:rsidTr="00067F0D">
        <w:trPr>
          <w:cantSplit/>
          <w:trHeight w:val="20"/>
        </w:trPr>
        <w:tc>
          <w:tcPr>
            <w:tcW w:w="2407" w:type="dxa"/>
            <w:shd w:val="clear" w:color="auto" w:fill="auto"/>
            <w:hideMark/>
          </w:tcPr>
          <w:p w:rsidR="00407FBB" w:rsidRPr="00603B4C" w:rsidRDefault="00407FBB" w:rsidP="00067F0D">
            <w:pPr>
              <w:jc w:val="both"/>
              <w:rPr>
                <w:color w:val="000000"/>
                <w:lang w:val="uk-UA"/>
              </w:rPr>
            </w:pPr>
            <w:r w:rsidRPr="00603B4C">
              <w:rPr>
                <w:color w:val="000000"/>
                <w:lang w:val="uk-UA"/>
              </w:rPr>
              <w:t>Обласні</w:t>
            </w:r>
          </w:p>
        </w:tc>
        <w:tc>
          <w:tcPr>
            <w:tcW w:w="2003" w:type="dxa"/>
            <w:shd w:val="clear" w:color="000000" w:fill="EAF1DD"/>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6618</w:t>
            </w:r>
          </w:p>
        </w:tc>
        <w:tc>
          <w:tcPr>
            <w:tcW w:w="2167" w:type="dxa"/>
            <w:shd w:val="clear" w:color="000000" w:fill="DBE5F1"/>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2693</w:t>
            </w:r>
          </w:p>
        </w:tc>
        <w:tc>
          <w:tcPr>
            <w:tcW w:w="2693" w:type="dxa"/>
            <w:shd w:val="clear" w:color="000000" w:fill="DBE5F1"/>
            <w:vAlign w:val="bottom"/>
          </w:tcPr>
          <w:p w:rsidR="00407FBB" w:rsidRPr="00603B4C" w:rsidRDefault="00407FBB" w:rsidP="00067F0D">
            <w:pPr>
              <w:spacing w:line="276" w:lineRule="auto"/>
              <w:jc w:val="center"/>
              <w:rPr>
                <w:b/>
                <w:bCs/>
                <w:color w:val="000000"/>
                <w:lang w:val="uk-UA"/>
              </w:rPr>
            </w:pPr>
            <w:r w:rsidRPr="00603B4C">
              <w:rPr>
                <w:b/>
                <w:bCs/>
                <w:color w:val="000000"/>
                <w:lang w:val="uk-UA"/>
              </w:rPr>
              <w:t>41%</w:t>
            </w:r>
          </w:p>
        </w:tc>
      </w:tr>
      <w:tr w:rsidR="00407FBB" w:rsidRPr="00603B4C" w:rsidTr="00067F0D">
        <w:trPr>
          <w:cantSplit/>
          <w:trHeight w:val="20"/>
        </w:trPr>
        <w:tc>
          <w:tcPr>
            <w:tcW w:w="2407" w:type="dxa"/>
            <w:shd w:val="clear" w:color="auto" w:fill="auto"/>
            <w:hideMark/>
          </w:tcPr>
          <w:p w:rsidR="00407FBB" w:rsidRPr="00603B4C" w:rsidRDefault="00407FBB" w:rsidP="00067F0D">
            <w:pPr>
              <w:jc w:val="both"/>
              <w:rPr>
                <w:color w:val="000000"/>
                <w:lang w:val="uk-UA"/>
              </w:rPr>
            </w:pPr>
            <w:r w:rsidRPr="00603B4C">
              <w:rPr>
                <w:color w:val="000000"/>
                <w:lang w:val="uk-UA"/>
              </w:rPr>
              <w:t>Міські</w:t>
            </w:r>
          </w:p>
        </w:tc>
        <w:tc>
          <w:tcPr>
            <w:tcW w:w="2003" w:type="dxa"/>
            <w:shd w:val="clear" w:color="000000" w:fill="EAF1DD"/>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7017</w:t>
            </w:r>
          </w:p>
        </w:tc>
        <w:tc>
          <w:tcPr>
            <w:tcW w:w="2167" w:type="dxa"/>
            <w:shd w:val="clear" w:color="000000" w:fill="DBE5F1"/>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1928</w:t>
            </w:r>
          </w:p>
        </w:tc>
        <w:tc>
          <w:tcPr>
            <w:tcW w:w="2693" w:type="dxa"/>
            <w:shd w:val="clear" w:color="000000" w:fill="DBE5F1"/>
            <w:vAlign w:val="bottom"/>
          </w:tcPr>
          <w:p w:rsidR="00407FBB" w:rsidRPr="00603B4C" w:rsidRDefault="00407FBB" w:rsidP="00067F0D">
            <w:pPr>
              <w:spacing w:line="276" w:lineRule="auto"/>
              <w:jc w:val="center"/>
              <w:rPr>
                <w:b/>
                <w:bCs/>
                <w:color w:val="000000"/>
                <w:lang w:val="uk-UA"/>
              </w:rPr>
            </w:pPr>
            <w:r w:rsidRPr="00603B4C">
              <w:rPr>
                <w:b/>
                <w:bCs/>
                <w:color w:val="000000"/>
                <w:lang w:val="uk-UA"/>
              </w:rPr>
              <w:t>27%</w:t>
            </w:r>
          </w:p>
        </w:tc>
      </w:tr>
      <w:tr w:rsidR="00407FBB" w:rsidRPr="00603B4C" w:rsidTr="00067F0D">
        <w:trPr>
          <w:cantSplit/>
          <w:trHeight w:val="20"/>
        </w:trPr>
        <w:tc>
          <w:tcPr>
            <w:tcW w:w="2407" w:type="dxa"/>
            <w:shd w:val="clear" w:color="auto" w:fill="auto"/>
            <w:noWrap/>
            <w:vAlign w:val="bottom"/>
            <w:hideMark/>
          </w:tcPr>
          <w:p w:rsidR="00407FBB" w:rsidRPr="00603B4C" w:rsidRDefault="00407FBB" w:rsidP="00067F0D">
            <w:pPr>
              <w:rPr>
                <w:color w:val="000000"/>
                <w:lang w:val="uk-UA"/>
              </w:rPr>
            </w:pPr>
          </w:p>
        </w:tc>
        <w:tc>
          <w:tcPr>
            <w:tcW w:w="2003" w:type="dxa"/>
            <w:shd w:val="clear" w:color="auto" w:fill="C2D69B"/>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21949</w:t>
            </w:r>
          </w:p>
        </w:tc>
        <w:tc>
          <w:tcPr>
            <w:tcW w:w="2167" w:type="dxa"/>
            <w:shd w:val="clear" w:color="auto" w:fill="B8CCE4"/>
            <w:noWrap/>
            <w:vAlign w:val="bottom"/>
            <w:hideMark/>
          </w:tcPr>
          <w:p w:rsidR="00407FBB" w:rsidRPr="00603B4C" w:rsidRDefault="00407FBB" w:rsidP="00067F0D">
            <w:pPr>
              <w:spacing w:line="276" w:lineRule="auto"/>
              <w:jc w:val="center"/>
              <w:rPr>
                <w:b/>
                <w:bCs/>
                <w:color w:val="000000"/>
                <w:lang w:val="uk-UA"/>
              </w:rPr>
            </w:pPr>
            <w:r w:rsidRPr="00603B4C">
              <w:rPr>
                <w:b/>
                <w:bCs/>
                <w:color w:val="000000"/>
                <w:lang w:val="uk-UA"/>
              </w:rPr>
              <w:t>8465</w:t>
            </w:r>
          </w:p>
        </w:tc>
        <w:tc>
          <w:tcPr>
            <w:tcW w:w="2693" w:type="dxa"/>
            <w:shd w:val="clear" w:color="auto" w:fill="B8CCE4"/>
            <w:vAlign w:val="bottom"/>
          </w:tcPr>
          <w:p w:rsidR="00407FBB" w:rsidRPr="00603B4C" w:rsidRDefault="00407FBB" w:rsidP="00067F0D">
            <w:pPr>
              <w:spacing w:line="276" w:lineRule="auto"/>
              <w:jc w:val="center"/>
              <w:rPr>
                <w:b/>
                <w:bCs/>
                <w:color w:val="000000"/>
                <w:lang w:val="uk-UA"/>
              </w:rPr>
            </w:pPr>
            <w:r w:rsidRPr="00603B4C">
              <w:rPr>
                <w:b/>
                <w:bCs/>
                <w:color w:val="000000"/>
                <w:lang w:val="uk-UA"/>
              </w:rPr>
              <w:t>39%</w:t>
            </w:r>
          </w:p>
        </w:tc>
      </w:tr>
    </w:tbl>
    <w:p w:rsidR="00407FBB" w:rsidRPr="00603B4C" w:rsidRDefault="00407FBB" w:rsidP="00407FBB">
      <w:pPr>
        <w:jc w:val="both"/>
        <w:rPr>
          <w:sz w:val="28"/>
          <w:szCs w:val="28"/>
          <w:lang w:val="uk-UA"/>
        </w:rPr>
      </w:pPr>
    </w:p>
    <w:p w:rsidR="0050421A" w:rsidRPr="00603B4C" w:rsidRDefault="0050421A" w:rsidP="0050421A">
      <w:pPr>
        <w:ind w:firstLine="540"/>
        <w:jc w:val="both"/>
        <w:rPr>
          <w:b/>
          <w:sz w:val="28"/>
          <w:szCs w:val="28"/>
          <w:u w:val="single"/>
          <w:lang w:val="uk-UA"/>
        </w:rPr>
      </w:pPr>
      <w:r w:rsidRPr="00603B4C">
        <w:rPr>
          <w:b/>
          <w:sz w:val="28"/>
          <w:szCs w:val="28"/>
          <w:u w:val="single"/>
          <w:lang w:val="uk-UA"/>
        </w:rPr>
        <w:t>Розвиток міжнародного співробітництва.</w:t>
      </w:r>
    </w:p>
    <w:p w:rsidR="00E614C7" w:rsidRPr="00603B4C" w:rsidRDefault="00E614C7" w:rsidP="00E614C7">
      <w:pPr>
        <w:ind w:firstLine="567"/>
        <w:jc w:val="both"/>
        <w:rPr>
          <w:bCs/>
          <w:sz w:val="28"/>
          <w:szCs w:val="28"/>
          <w:lang w:val="uk-UA"/>
        </w:rPr>
      </w:pPr>
      <w:r w:rsidRPr="00603B4C">
        <w:rPr>
          <w:bCs/>
          <w:sz w:val="28"/>
          <w:szCs w:val="28"/>
          <w:lang w:val="uk-UA"/>
        </w:rPr>
        <w:t>Навчальні заклади міста беруть участь в освітніх проектах і програмах, спрямованих на розвиток міжнародного співробітництва та взаємодію</w:t>
      </w:r>
      <w:r w:rsidR="00246C2C" w:rsidRPr="00603B4C">
        <w:rPr>
          <w:bCs/>
          <w:sz w:val="28"/>
          <w:szCs w:val="28"/>
          <w:lang w:val="uk-UA"/>
        </w:rPr>
        <w:t xml:space="preserve"> із </w:t>
      </w:r>
      <w:r w:rsidRPr="00603B4C">
        <w:rPr>
          <w:bCs/>
          <w:sz w:val="28"/>
          <w:szCs w:val="28"/>
          <w:lang w:val="uk-UA"/>
        </w:rPr>
        <w:t>міжнародними освітніми організаціями та навчальними закладами країн Європи, Азії, США.</w:t>
      </w:r>
    </w:p>
    <w:p w:rsidR="00E614C7" w:rsidRPr="00603B4C" w:rsidRDefault="00E614C7" w:rsidP="00E614C7">
      <w:pPr>
        <w:ind w:firstLine="567"/>
        <w:jc w:val="both"/>
        <w:rPr>
          <w:bCs/>
          <w:sz w:val="28"/>
          <w:szCs w:val="28"/>
          <w:lang w:val="uk-UA"/>
        </w:rPr>
      </w:pPr>
      <w:r w:rsidRPr="00603B4C">
        <w:rPr>
          <w:bCs/>
          <w:sz w:val="28"/>
          <w:szCs w:val="28"/>
          <w:lang w:val="uk-UA"/>
        </w:rPr>
        <w:t>За 2011-2015 роки реалізовано проекти: україно-чеський проект «Що ти знаєш про Брно та Харків» (ХСШ №</w:t>
      </w:r>
      <w:r w:rsidR="007771C7" w:rsidRPr="00603B4C">
        <w:rPr>
          <w:bCs/>
          <w:sz w:val="28"/>
          <w:szCs w:val="28"/>
          <w:lang w:val="uk-UA"/>
        </w:rPr>
        <w:t xml:space="preserve"> </w:t>
      </w:r>
      <w:r w:rsidRPr="00603B4C">
        <w:rPr>
          <w:bCs/>
          <w:sz w:val="28"/>
          <w:szCs w:val="28"/>
          <w:lang w:val="uk-UA"/>
        </w:rPr>
        <w:t>17 та ХГ №</w:t>
      </w:r>
      <w:r w:rsidR="007771C7" w:rsidRPr="00603B4C">
        <w:rPr>
          <w:bCs/>
          <w:sz w:val="28"/>
          <w:szCs w:val="28"/>
          <w:lang w:val="uk-UA"/>
        </w:rPr>
        <w:t xml:space="preserve"> </w:t>
      </w:r>
      <w:r w:rsidRPr="00603B4C">
        <w:rPr>
          <w:bCs/>
          <w:sz w:val="28"/>
          <w:szCs w:val="28"/>
          <w:lang w:val="uk-UA"/>
        </w:rPr>
        <w:t>152); україно-німецький проект «Ніч науки у Харкові»; відбувся телеміст Харків – Ізмір (Туреччина) (ХГ №</w:t>
      </w:r>
      <w:r w:rsidR="007771C7" w:rsidRPr="00603B4C">
        <w:rPr>
          <w:bCs/>
          <w:sz w:val="28"/>
          <w:szCs w:val="28"/>
          <w:lang w:val="uk-UA"/>
        </w:rPr>
        <w:t xml:space="preserve"> </w:t>
      </w:r>
      <w:r w:rsidRPr="00603B4C">
        <w:rPr>
          <w:bCs/>
          <w:sz w:val="28"/>
          <w:szCs w:val="28"/>
          <w:lang w:val="uk-UA"/>
        </w:rPr>
        <w:t>1 і ХЗОШ №</w:t>
      </w:r>
      <w:r w:rsidR="007771C7" w:rsidRPr="00603B4C">
        <w:rPr>
          <w:bCs/>
          <w:sz w:val="28"/>
          <w:szCs w:val="28"/>
          <w:lang w:val="uk-UA"/>
        </w:rPr>
        <w:t xml:space="preserve"> </w:t>
      </w:r>
      <w:r w:rsidRPr="00603B4C">
        <w:rPr>
          <w:bCs/>
          <w:sz w:val="28"/>
          <w:szCs w:val="28"/>
          <w:lang w:val="uk-UA"/>
        </w:rPr>
        <w:t>131). У І-ІІ турах Програми обміну майбутніх лідерів «FLEX» взяли участь півтори тисячі учні</w:t>
      </w:r>
      <w:r w:rsidR="007771C7" w:rsidRPr="00603B4C">
        <w:rPr>
          <w:bCs/>
          <w:sz w:val="28"/>
          <w:szCs w:val="28"/>
          <w:lang w:val="uk-UA"/>
        </w:rPr>
        <w:t>в харківських шкіл, із них 31 –</w:t>
      </w:r>
      <w:r w:rsidRPr="00603B4C">
        <w:rPr>
          <w:bCs/>
          <w:sz w:val="28"/>
          <w:szCs w:val="28"/>
          <w:lang w:val="uk-UA"/>
        </w:rPr>
        <w:t xml:space="preserve">отримали гранди і навчалися в школах США. Стабільно високі результати з англійської мови демонструють учні ХГ № 6, ХСШ №№ 17, 169. </w:t>
      </w:r>
    </w:p>
    <w:p w:rsidR="00E614C7" w:rsidRPr="00603B4C" w:rsidRDefault="00E614C7" w:rsidP="00E614C7">
      <w:pPr>
        <w:ind w:firstLine="567"/>
        <w:jc w:val="both"/>
        <w:rPr>
          <w:bCs/>
          <w:sz w:val="28"/>
          <w:szCs w:val="28"/>
          <w:lang w:val="uk-UA"/>
        </w:rPr>
      </w:pPr>
      <w:r w:rsidRPr="00603B4C">
        <w:rPr>
          <w:bCs/>
          <w:sz w:val="28"/>
          <w:szCs w:val="28"/>
          <w:lang w:val="uk-UA"/>
        </w:rPr>
        <w:t xml:space="preserve">У 35 навчальних закладах працювали викладачі та професори </w:t>
      </w:r>
      <w:r w:rsidR="007771C7" w:rsidRPr="00603B4C">
        <w:rPr>
          <w:bCs/>
          <w:sz w:val="28"/>
          <w:szCs w:val="28"/>
          <w:lang w:val="uk-UA"/>
        </w:rPr>
        <w:t>із</w:t>
      </w:r>
      <w:r w:rsidRPr="00603B4C">
        <w:rPr>
          <w:bCs/>
          <w:sz w:val="28"/>
          <w:szCs w:val="28"/>
          <w:lang w:val="uk-UA"/>
        </w:rPr>
        <w:t xml:space="preserve"> США, Канади, Праги, Німеччини, Франції, відбувалися зустрічі учнів </w:t>
      </w:r>
      <w:r w:rsidR="007771C7" w:rsidRPr="00603B4C">
        <w:rPr>
          <w:bCs/>
          <w:sz w:val="28"/>
          <w:szCs w:val="28"/>
          <w:lang w:val="uk-UA"/>
        </w:rPr>
        <w:t>і</w:t>
      </w:r>
      <w:r w:rsidRPr="00603B4C">
        <w:rPr>
          <w:bCs/>
          <w:sz w:val="28"/>
          <w:szCs w:val="28"/>
          <w:lang w:val="uk-UA"/>
        </w:rPr>
        <w:t>з волонтерами  міжнародних освітніх урядових і неурядових організацій.</w:t>
      </w:r>
    </w:p>
    <w:p w:rsidR="00E614C7" w:rsidRPr="00603B4C" w:rsidRDefault="007771C7" w:rsidP="007771C7">
      <w:pPr>
        <w:jc w:val="both"/>
        <w:rPr>
          <w:bCs/>
          <w:sz w:val="28"/>
          <w:szCs w:val="28"/>
          <w:lang w:val="uk-UA"/>
        </w:rPr>
      </w:pPr>
      <w:r w:rsidRPr="00603B4C">
        <w:rPr>
          <w:sz w:val="28"/>
          <w:szCs w:val="28"/>
          <w:lang w:val="uk-UA"/>
        </w:rPr>
        <w:lastRenderedPageBreak/>
        <w:pict>
          <v:shape id="_x0000_s1164" type="#_x0000_t75" style="position:absolute;left:0;text-align:left;margin-left:10.95pt;margin-top:68.85pt;width:457.5pt;height:248.2pt;z-index:251658752" wrapcoords="-34 0 -34 21540 21600 21540 21600 0 -34 0">
            <v:imagedata r:id="rId14" o:title=""/>
            <w10:wrap type="tight"/>
          </v:shape>
          <o:OLEObject Type="Embed" ProgID="PowerPoint.Slide.12" ShapeID="_x0000_s1164" DrawAspect="Content" ObjectID="_1515480805" r:id="rId15"/>
        </w:pict>
      </w:r>
      <w:r w:rsidR="00E614C7" w:rsidRPr="00603B4C">
        <w:rPr>
          <w:bCs/>
          <w:sz w:val="28"/>
          <w:szCs w:val="28"/>
          <w:lang w:val="uk-UA"/>
        </w:rPr>
        <w:t>20 навчальних закладів продовжують співпрацю зі школами-партнерами та освітніми організаціями країн Європи, Азії та США. У напрямку розширення партнерських освітньо-культурних зв’язків, організації обмінних візитів працюють 64 Шкільн</w:t>
      </w:r>
      <w:r w:rsidRPr="00603B4C">
        <w:rPr>
          <w:bCs/>
          <w:sz w:val="28"/>
          <w:szCs w:val="28"/>
          <w:lang w:val="uk-UA"/>
        </w:rPr>
        <w:t>і</w:t>
      </w:r>
      <w:r w:rsidR="00E614C7" w:rsidRPr="00603B4C">
        <w:rPr>
          <w:bCs/>
          <w:sz w:val="28"/>
          <w:szCs w:val="28"/>
          <w:lang w:val="uk-UA"/>
        </w:rPr>
        <w:t xml:space="preserve"> Євроклуб</w:t>
      </w:r>
      <w:r w:rsidRPr="00603B4C">
        <w:rPr>
          <w:bCs/>
          <w:sz w:val="28"/>
          <w:szCs w:val="28"/>
          <w:lang w:val="uk-UA"/>
        </w:rPr>
        <w:t>и</w:t>
      </w:r>
      <w:r w:rsidR="00E614C7" w:rsidRPr="00603B4C">
        <w:rPr>
          <w:bCs/>
          <w:sz w:val="28"/>
          <w:szCs w:val="28"/>
          <w:lang w:val="uk-UA"/>
        </w:rPr>
        <w:t xml:space="preserve">. </w:t>
      </w:r>
    </w:p>
    <w:p w:rsidR="00E614C7" w:rsidRPr="00603B4C" w:rsidRDefault="00E614C7" w:rsidP="00E614C7">
      <w:pPr>
        <w:pStyle w:val="Default"/>
        <w:ind w:firstLine="567"/>
        <w:jc w:val="both"/>
        <w:rPr>
          <w:sz w:val="28"/>
          <w:szCs w:val="28"/>
          <w:lang w:val="uk-UA"/>
        </w:rPr>
      </w:pPr>
      <w:r w:rsidRPr="00603B4C">
        <w:rPr>
          <w:sz w:val="28"/>
          <w:szCs w:val="28"/>
          <w:lang w:val="uk-UA"/>
        </w:rPr>
        <w:t xml:space="preserve">Однак, залишаються </w:t>
      </w:r>
      <w:r w:rsidRPr="00603B4C">
        <w:rPr>
          <w:b/>
          <w:sz w:val="28"/>
          <w:szCs w:val="28"/>
          <w:lang w:val="uk-UA"/>
        </w:rPr>
        <w:t>проблеми</w:t>
      </w:r>
      <w:r w:rsidRPr="00603B4C">
        <w:rPr>
          <w:sz w:val="28"/>
          <w:szCs w:val="28"/>
          <w:lang w:val="uk-UA"/>
        </w:rPr>
        <w:t xml:space="preserve"> в </w:t>
      </w:r>
      <w:r w:rsidR="007D08DD" w:rsidRPr="00603B4C">
        <w:rPr>
          <w:sz w:val="28"/>
          <w:szCs w:val="28"/>
          <w:lang w:val="uk-UA"/>
        </w:rPr>
        <w:t xml:space="preserve">якості </w:t>
      </w:r>
      <w:r w:rsidR="00246C2C" w:rsidRPr="00603B4C">
        <w:rPr>
          <w:sz w:val="28"/>
          <w:szCs w:val="28"/>
          <w:lang w:val="uk-UA"/>
        </w:rPr>
        <w:t>організації роботи з </w:t>
      </w:r>
      <w:r w:rsidRPr="00603B4C">
        <w:rPr>
          <w:sz w:val="28"/>
          <w:szCs w:val="28"/>
          <w:lang w:val="uk-UA"/>
        </w:rPr>
        <w:t>міжнародного співробітництва в спеціалізованих школах міста.</w:t>
      </w:r>
    </w:p>
    <w:p w:rsidR="00E614C7" w:rsidRPr="00603B4C" w:rsidRDefault="001024F3" w:rsidP="00E614C7">
      <w:pPr>
        <w:pStyle w:val="Default"/>
        <w:ind w:firstLine="567"/>
        <w:jc w:val="both"/>
        <w:rPr>
          <w:sz w:val="28"/>
          <w:szCs w:val="28"/>
          <w:lang w:val="uk-UA"/>
        </w:rPr>
      </w:pPr>
      <w:r w:rsidRPr="00603B4C">
        <w:rPr>
          <w:b/>
          <w:sz w:val="28"/>
          <w:szCs w:val="28"/>
          <w:lang w:val="uk-UA"/>
        </w:rPr>
        <w:t>Пріоритетні напрямки роботи</w:t>
      </w:r>
      <w:r w:rsidR="00E614C7" w:rsidRPr="00603B4C">
        <w:rPr>
          <w:sz w:val="28"/>
          <w:szCs w:val="28"/>
          <w:lang w:val="uk-UA"/>
        </w:rPr>
        <w:t xml:space="preserve">: </w:t>
      </w:r>
    </w:p>
    <w:p w:rsidR="008C4A87" w:rsidRPr="00603B4C" w:rsidRDefault="008C4A87" w:rsidP="008C4A87">
      <w:pPr>
        <w:pStyle w:val="Default"/>
        <w:ind w:firstLine="567"/>
        <w:jc w:val="both"/>
        <w:rPr>
          <w:sz w:val="28"/>
          <w:szCs w:val="28"/>
          <w:lang w:val="uk-UA"/>
        </w:rPr>
      </w:pPr>
      <w:r w:rsidRPr="00603B4C">
        <w:rPr>
          <w:sz w:val="28"/>
          <w:szCs w:val="28"/>
          <w:lang w:val="uk-UA"/>
        </w:rPr>
        <w:t>- поширення досвіду використання інтернет-ресурсів як засобу розвитку партнерських відносин між навчальними закладами м.</w:t>
      </w:r>
      <w:r w:rsidR="007771C7" w:rsidRPr="00603B4C">
        <w:rPr>
          <w:sz w:val="28"/>
          <w:szCs w:val="28"/>
          <w:lang w:val="uk-UA"/>
        </w:rPr>
        <w:t> </w:t>
      </w:r>
      <w:r w:rsidRPr="00603B4C">
        <w:rPr>
          <w:sz w:val="28"/>
          <w:szCs w:val="28"/>
          <w:lang w:val="uk-UA"/>
        </w:rPr>
        <w:t>Харкова та </w:t>
      </w:r>
      <w:r w:rsidR="007771C7" w:rsidRPr="00603B4C">
        <w:rPr>
          <w:sz w:val="28"/>
          <w:szCs w:val="28"/>
          <w:lang w:val="uk-UA"/>
        </w:rPr>
        <w:t>є</w:t>
      </w:r>
      <w:r w:rsidRPr="00603B4C">
        <w:rPr>
          <w:sz w:val="28"/>
          <w:szCs w:val="28"/>
          <w:lang w:val="uk-UA"/>
        </w:rPr>
        <w:t>вропейських країн;</w:t>
      </w:r>
    </w:p>
    <w:p w:rsidR="00E614C7" w:rsidRPr="00603B4C" w:rsidRDefault="00E614C7" w:rsidP="00E614C7">
      <w:pPr>
        <w:pStyle w:val="Default"/>
        <w:ind w:firstLine="567"/>
        <w:jc w:val="both"/>
        <w:rPr>
          <w:sz w:val="28"/>
          <w:szCs w:val="28"/>
          <w:lang w:val="uk-UA"/>
        </w:rPr>
      </w:pPr>
      <w:r w:rsidRPr="00603B4C">
        <w:rPr>
          <w:sz w:val="28"/>
          <w:szCs w:val="28"/>
          <w:lang w:val="uk-UA"/>
        </w:rPr>
        <w:t>- створення умов для підвищення професійної компетентності вчителів іноземних мов, їх участі в міжнародних науково-методичних заходах.</w:t>
      </w:r>
    </w:p>
    <w:p w:rsidR="00A546BB" w:rsidRPr="00603B4C" w:rsidRDefault="00A546BB" w:rsidP="00A546BB">
      <w:pPr>
        <w:pStyle w:val="af2"/>
        <w:ind w:firstLine="567"/>
        <w:jc w:val="both"/>
        <w:rPr>
          <w:rFonts w:ascii="Times New Roman" w:hAnsi="Times New Roman"/>
          <w:sz w:val="28"/>
          <w:szCs w:val="28"/>
        </w:rPr>
      </w:pPr>
      <w:r w:rsidRPr="00603B4C">
        <w:rPr>
          <w:rFonts w:ascii="Times New Roman" w:hAnsi="Times New Roman"/>
          <w:b/>
          <w:sz w:val="28"/>
          <w:szCs w:val="28"/>
        </w:rPr>
        <w:t>Метою розділу Програми є:</w:t>
      </w:r>
    </w:p>
    <w:p w:rsidR="00A546BB" w:rsidRPr="00603B4C" w:rsidRDefault="00A546BB" w:rsidP="00234BC4">
      <w:pPr>
        <w:pStyle w:val="ad"/>
        <w:numPr>
          <w:ilvl w:val="0"/>
          <w:numId w:val="22"/>
        </w:numPr>
        <w:tabs>
          <w:tab w:val="clear" w:pos="948"/>
        </w:tabs>
        <w:ind w:left="0" w:firstLine="567"/>
        <w:jc w:val="both"/>
        <w:rPr>
          <w:rFonts w:ascii="Times New Roman" w:hAnsi="Times New Roman"/>
          <w:sz w:val="28"/>
          <w:szCs w:val="28"/>
          <w:lang w:val="uk-UA"/>
        </w:rPr>
      </w:pPr>
      <w:r w:rsidRPr="00603B4C">
        <w:rPr>
          <w:rFonts w:ascii="Times New Roman" w:hAnsi="Times New Roman"/>
          <w:sz w:val="28"/>
          <w:szCs w:val="28"/>
          <w:lang w:val="uk-UA"/>
        </w:rPr>
        <w:t>забезпечення вільного, творчого, інтелектуального, духовного, фізичного розвитку дітей, учнівської молоді у загальноосвітніх навчальних закладах усіх типів, доступності загальної середньої освіти, гарантування права громадян на її здобуття;</w:t>
      </w:r>
    </w:p>
    <w:p w:rsidR="00A546BB" w:rsidRPr="00603B4C" w:rsidRDefault="00A546BB" w:rsidP="00234BC4">
      <w:pPr>
        <w:pStyle w:val="ad"/>
        <w:numPr>
          <w:ilvl w:val="0"/>
          <w:numId w:val="22"/>
        </w:numPr>
        <w:tabs>
          <w:tab w:val="clear" w:pos="948"/>
        </w:tabs>
        <w:ind w:left="0" w:firstLine="567"/>
        <w:jc w:val="both"/>
        <w:rPr>
          <w:rFonts w:ascii="Times New Roman" w:hAnsi="Times New Roman"/>
          <w:sz w:val="28"/>
          <w:szCs w:val="28"/>
          <w:lang w:val="uk-UA"/>
        </w:rPr>
      </w:pPr>
      <w:r w:rsidRPr="00603B4C">
        <w:rPr>
          <w:rFonts w:ascii="Times New Roman" w:hAnsi="Times New Roman"/>
          <w:sz w:val="28"/>
          <w:szCs w:val="28"/>
          <w:lang w:val="uk-UA"/>
        </w:rPr>
        <w:t>створення безпечних умов для всіх учасників навчально-виховного процесу в загальноосвітніх навчальних закладах;</w:t>
      </w:r>
    </w:p>
    <w:p w:rsidR="00A546BB" w:rsidRPr="00603B4C" w:rsidRDefault="00A546BB" w:rsidP="00234BC4">
      <w:pPr>
        <w:numPr>
          <w:ilvl w:val="0"/>
          <w:numId w:val="22"/>
        </w:numPr>
        <w:tabs>
          <w:tab w:val="num" w:pos="851"/>
        </w:tabs>
        <w:ind w:left="0" w:firstLine="540"/>
        <w:jc w:val="both"/>
        <w:rPr>
          <w:sz w:val="28"/>
          <w:szCs w:val="28"/>
          <w:lang w:val="uk-UA"/>
        </w:rPr>
      </w:pPr>
      <w:r w:rsidRPr="00603B4C">
        <w:rPr>
          <w:sz w:val="28"/>
          <w:szCs w:val="28"/>
          <w:lang w:val="uk-UA"/>
        </w:rPr>
        <w:t>стимулювання розвитку мережної взаємодії «Шкіл сприяння здоров’ю» як основного механізму впровадження інноваційного досвіду в освітнє середовище з формування мотивації культури здоров’я, здорового способу життя учнів, вихованців;</w:t>
      </w:r>
    </w:p>
    <w:p w:rsidR="00A546BB" w:rsidRPr="00603B4C" w:rsidRDefault="00A546BB" w:rsidP="00234BC4">
      <w:pPr>
        <w:numPr>
          <w:ilvl w:val="0"/>
          <w:numId w:val="22"/>
        </w:numPr>
        <w:tabs>
          <w:tab w:val="num" w:pos="851"/>
        </w:tabs>
        <w:ind w:left="0" w:firstLine="540"/>
        <w:jc w:val="both"/>
        <w:rPr>
          <w:sz w:val="28"/>
          <w:szCs w:val="28"/>
          <w:lang w:val="uk-UA"/>
        </w:rPr>
      </w:pPr>
      <w:r w:rsidRPr="00603B4C">
        <w:rPr>
          <w:sz w:val="28"/>
          <w:szCs w:val="28"/>
          <w:lang w:val="uk-UA"/>
        </w:rPr>
        <w:t>удосконалення організації харчування учнів, вихованців закладів освіти міста з урахуванням особливостей їх здоров’я;</w:t>
      </w:r>
    </w:p>
    <w:p w:rsidR="00A546BB" w:rsidRPr="00603B4C" w:rsidRDefault="00A546BB" w:rsidP="00234BC4">
      <w:pPr>
        <w:numPr>
          <w:ilvl w:val="0"/>
          <w:numId w:val="22"/>
        </w:numPr>
        <w:tabs>
          <w:tab w:val="num" w:pos="851"/>
        </w:tabs>
        <w:ind w:left="0" w:firstLine="540"/>
        <w:jc w:val="both"/>
        <w:rPr>
          <w:sz w:val="28"/>
          <w:szCs w:val="28"/>
          <w:lang w:val="uk-UA"/>
        </w:rPr>
      </w:pPr>
      <w:r w:rsidRPr="00603B4C">
        <w:rPr>
          <w:sz w:val="28"/>
          <w:szCs w:val="28"/>
          <w:lang w:val="uk-UA"/>
        </w:rPr>
        <w:t>вдосконалення та посилення соціального захисту неповнолітніх, підвищення рівня та якості життя дітей пільгових категорій, забезпечення матеріальною підтримкою, створення належних умов для фізичного та духовного розвитку, підготовки до самостійного життя, здійснення соціально-</w:t>
      </w:r>
      <w:r w:rsidRPr="00603B4C">
        <w:rPr>
          <w:sz w:val="28"/>
          <w:szCs w:val="28"/>
          <w:lang w:val="uk-UA"/>
        </w:rPr>
        <w:lastRenderedPageBreak/>
        <w:t>правової підтримки дітей, які залишилися без батьківського піклування, вжиття комплексу заходів щодо їх соціальної адаптації;</w:t>
      </w:r>
    </w:p>
    <w:p w:rsidR="00A546BB" w:rsidRPr="00603B4C" w:rsidRDefault="00A546BB" w:rsidP="00234BC4">
      <w:pPr>
        <w:numPr>
          <w:ilvl w:val="0"/>
          <w:numId w:val="22"/>
        </w:numPr>
        <w:tabs>
          <w:tab w:val="num" w:pos="851"/>
        </w:tabs>
        <w:ind w:left="0" w:firstLine="540"/>
        <w:jc w:val="both"/>
        <w:rPr>
          <w:sz w:val="28"/>
          <w:szCs w:val="28"/>
          <w:lang w:val="uk-UA"/>
        </w:rPr>
      </w:pPr>
      <w:r w:rsidRPr="00603B4C">
        <w:rPr>
          <w:sz w:val="28"/>
          <w:szCs w:val="28"/>
          <w:lang w:val="uk-UA"/>
        </w:rPr>
        <w:t>подолання дитячої бездоглядності та безпритульності у місті, зменшення кількості злочинних проявів серед неповнолітніх; усунення передумов для вчинення правопорушень і злочинів, тютюнопаління та вживання алкогольних і наркотичних речовин; створення умов для проведення ефективної правової роботи неповнолітніх;</w:t>
      </w:r>
    </w:p>
    <w:p w:rsidR="00A546BB" w:rsidRPr="00603B4C" w:rsidRDefault="00A546BB" w:rsidP="00234BC4">
      <w:pPr>
        <w:numPr>
          <w:ilvl w:val="0"/>
          <w:numId w:val="22"/>
        </w:numPr>
        <w:tabs>
          <w:tab w:val="num" w:pos="851"/>
        </w:tabs>
        <w:ind w:left="0" w:firstLine="540"/>
        <w:jc w:val="both"/>
        <w:rPr>
          <w:sz w:val="28"/>
          <w:szCs w:val="28"/>
          <w:lang w:val="uk-UA"/>
        </w:rPr>
      </w:pPr>
      <w:r w:rsidRPr="00603B4C">
        <w:rPr>
          <w:sz w:val="28"/>
          <w:szCs w:val="28"/>
          <w:lang w:val="uk-UA"/>
        </w:rPr>
        <w:t>створення сприятливих умов для якісного відпочинку та оздоровлення дітей;</w:t>
      </w:r>
    </w:p>
    <w:p w:rsidR="00A546BB" w:rsidRPr="00603B4C" w:rsidRDefault="00A546BB" w:rsidP="00234BC4">
      <w:pPr>
        <w:numPr>
          <w:ilvl w:val="0"/>
          <w:numId w:val="22"/>
        </w:numPr>
        <w:tabs>
          <w:tab w:val="num" w:pos="851"/>
        </w:tabs>
        <w:ind w:left="0" w:firstLine="540"/>
        <w:jc w:val="both"/>
        <w:rPr>
          <w:sz w:val="28"/>
          <w:szCs w:val="28"/>
          <w:lang w:val="uk-UA"/>
        </w:rPr>
      </w:pPr>
      <w:r w:rsidRPr="00603B4C">
        <w:rPr>
          <w:sz w:val="28"/>
          <w:szCs w:val="28"/>
          <w:lang w:val="uk-UA"/>
        </w:rPr>
        <w:t>розширення взаємодії Департаменту освіти з міжнародними освітніми організаціями-партнерами;</w:t>
      </w:r>
    </w:p>
    <w:p w:rsidR="00A546BB" w:rsidRPr="00603B4C" w:rsidRDefault="00A546BB" w:rsidP="00234BC4">
      <w:pPr>
        <w:numPr>
          <w:ilvl w:val="0"/>
          <w:numId w:val="22"/>
        </w:numPr>
        <w:tabs>
          <w:tab w:val="num" w:pos="851"/>
        </w:tabs>
        <w:ind w:left="0" w:firstLine="540"/>
        <w:jc w:val="both"/>
        <w:rPr>
          <w:sz w:val="28"/>
          <w:szCs w:val="28"/>
          <w:lang w:val="uk-UA"/>
        </w:rPr>
      </w:pPr>
      <w:r w:rsidRPr="00603B4C">
        <w:rPr>
          <w:sz w:val="28"/>
          <w:szCs w:val="28"/>
          <w:lang w:val="uk-UA"/>
        </w:rPr>
        <w:t>створення умов для обміну досвідом роботи ЗНЗ з питань пошуку та встановлення партнерських зв’язків із закладами освіти країн Європи, міст-побратимів.</w:t>
      </w:r>
    </w:p>
    <w:p w:rsidR="00A546BB" w:rsidRPr="00603B4C" w:rsidRDefault="00A546BB" w:rsidP="00A546BB">
      <w:pPr>
        <w:ind w:left="540"/>
        <w:jc w:val="both"/>
        <w:rPr>
          <w:b/>
          <w:sz w:val="28"/>
          <w:szCs w:val="28"/>
          <w:lang w:val="uk-UA"/>
        </w:rPr>
      </w:pPr>
      <w:r w:rsidRPr="00603B4C">
        <w:rPr>
          <w:b/>
          <w:sz w:val="28"/>
          <w:szCs w:val="28"/>
          <w:lang w:val="uk-UA"/>
        </w:rPr>
        <w:t>Завдання</w:t>
      </w:r>
      <w:r w:rsidR="007771C7" w:rsidRPr="00603B4C">
        <w:rPr>
          <w:b/>
          <w:sz w:val="28"/>
          <w:szCs w:val="28"/>
          <w:lang w:val="uk-UA"/>
        </w:rPr>
        <w:t>:</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забезпечити збереження та розвиток мережі загальноосвітніх навчальних закладів, створення умов для їх функціонування;</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забезпечити якісне харчування та медичне обслуговування, збереження життя і здоров’я дітей у загальноосвітніх навчальних закладах;</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здійснювати організаційно-методичну підтримку діяльності закладів освіти щодо забезпечення гарантованого права громадян на освіту;</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підвищувати авторитет і значущість повної загальної середньої освіти серед батьків та громадськості;</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оптимізувати мережу загальноосвітніх навчальних закладів в напрямку збереження і розвитку існуючої мережі та мінімізації кількості учнів, які навчаються на підзміні;</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забезпечувати реалізацію всіх форм навчання (індивідуального, групового, екстернату, інклюзивного, дистанційного тощо);</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створити систему підготовки та перепідготовки педагогічних (тренерських) кадрів для позашкільних навчальних закладів;</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підвищити авторитет і значущість позашкільної освіти серед батьків та громадськості;</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створити умови для соціального захисту педагогічних працівників, вихованців (учнів, слухачів) позашкільних навчальних закладів</w:t>
      </w:r>
      <w:r w:rsidR="007771C7" w:rsidRPr="00603B4C">
        <w:rPr>
          <w:sz w:val="28"/>
          <w:szCs w:val="28"/>
          <w:lang w:val="uk-UA"/>
        </w:rPr>
        <w:t>;</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сприяти оновленню змісту та форм оздоровчої та просвітницької роботи ЗНЗ м. Харкова;</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 xml:space="preserve">поширити та активізувати впровадження програм </w:t>
      </w:r>
      <w:r w:rsidR="007771C7" w:rsidRPr="00603B4C">
        <w:rPr>
          <w:sz w:val="28"/>
          <w:szCs w:val="28"/>
          <w:lang w:val="uk-UA"/>
        </w:rPr>
        <w:t>і</w:t>
      </w:r>
      <w:r w:rsidRPr="00603B4C">
        <w:rPr>
          <w:sz w:val="28"/>
          <w:szCs w:val="28"/>
          <w:lang w:val="uk-UA"/>
        </w:rPr>
        <w:t>з пропаганди здорового способу життя в навчально-виховний процес загальноосвітніх навчальних закладів;</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сприяти формуванню ціннісного відношення до здоров’я;</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забезпечувати соціальну адаптацію дітей-сиріт і дітей, позбавлен</w:t>
      </w:r>
      <w:r w:rsidR="007771C7" w:rsidRPr="00603B4C">
        <w:rPr>
          <w:sz w:val="28"/>
          <w:szCs w:val="28"/>
          <w:lang w:val="uk-UA"/>
        </w:rPr>
        <w:t>их</w:t>
      </w:r>
      <w:r w:rsidRPr="00603B4C">
        <w:rPr>
          <w:sz w:val="28"/>
          <w:szCs w:val="28"/>
          <w:lang w:val="uk-UA"/>
        </w:rPr>
        <w:t xml:space="preserve"> батьківського піклування; надання соціально-правових гарантій дітям пільгових категорій; захист майнових, житлових та інших прав та інтересів дітей-сиріт та дітей, позбавлених батьківського піклування; створення умов для надання їм психологічної та педагогічної допомоги; поліпшення </w:t>
      </w:r>
      <w:r w:rsidRPr="00603B4C">
        <w:rPr>
          <w:sz w:val="28"/>
          <w:szCs w:val="28"/>
          <w:lang w:val="uk-UA"/>
        </w:rPr>
        <w:lastRenderedPageBreak/>
        <w:t>матеріального забезпечення дітей-сиріт та дітей, позбавлених батьківського піклування, надання їм реальної допомоги та підтримки;</w:t>
      </w:r>
    </w:p>
    <w:p w:rsidR="00A546BB" w:rsidRPr="00603B4C" w:rsidRDefault="00A546BB" w:rsidP="00234BC4">
      <w:pPr>
        <w:numPr>
          <w:ilvl w:val="0"/>
          <w:numId w:val="22"/>
        </w:numPr>
        <w:tabs>
          <w:tab w:val="num" w:pos="709"/>
        </w:tabs>
        <w:ind w:left="0" w:firstLine="540"/>
        <w:jc w:val="both"/>
        <w:rPr>
          <w:sz w:val="28"/>
          <w:szCs w:val="28"/>
          <w:lang w:val="uk-UA"/>
        </w:rPr>
      </w:pPr>
      <w:r w:rsidRPr="00603B4C">
        <w:rPr>
          <w:sz w:val="28"/>
          <w:szCs w:val="28"/>
          <w:lang w:val="uk-UA"/>
        </w:rPr>
        <w:t>своєчасне виявлення та проведення р</w:t>
      </w:r>
      <w:r w:rsidR="00246C2C" w:rsidRPr="00603B4C">
        <w:rPr>
          <w:sz w:val="28"/>
          <w:szCs w:val="28"/>
          <w:lang w:val="uk-UA"/>
        </w:rPr>
        <w:t>оботи з дітьми, які опинилис</w:t>
      </w:r>
      <w:r w:rsidR="007771C7" w:rsidRPr="00603B4C">
        <w:rPr>
          <w:sz w:val="28"/>
          <w:szCs w:val="28"/>
          <w:lang w:val="uk-UA"/>
        </w:rPr>
        <w:t>я</w:t>
      </w:r>
      <w:r w:rsidR="00246C2C" w:rsidRPr="00603B4C">
        <w:rPr>
          <w:sz w:val="28"/>
          <w:szCs w:val="28"/>
          <w:lang w:val="uk-UA"/>
        </w:rPr>
        <w:t xml:space="preserve"> у </w:t>
      </w:r>
      <w:r w:rsidRPr="00603B4C">
        <w:rPr>
          <w:sz w:val="28"/>
          <w:szCs w:val="28"/>
          <w:lang w:val="uk-UA"/>
        </w:rPr>
        <w:t>складних життєвих обставинах, напрацювання та запровадження ефективних форм роботи щодо профілактики безпритульності та бездоглядності, налагодження дієвої взаємодії та співпраці з органами та службами у справах дітей, які займаються профілактикою правопорушень, забезпечення захисту неповнолітніх від жорстокого поводження та насильства;</w:t>
      </w:r>
    </w:p>
    <w:p w:rsidR="00A546BB" w:rsidRPr="00603B4C" w:rsidRDefault="00A546BB" w:rsidP="00234BC4">
      <w:pPr>
        <w:numPr>
          <w:ilvl w:val="0"/>
          <w:numId w:val="22"/>
        </w:numPr>
        <w:shd w:val="clear" w:color="auto" w:fill="FFFFFF"/>
        <w:spacing w:before="10"/>
        <w:ind w:left="0" w:firstLine="540"/>
        <w:jc w:val="both"/>
        <w:rPr>
          <w:sz w:val="28"/>
          <w:szCs w:val="28"/>
          <w:lang w:val="uk-UA"/>
        </w:rPr>
      </w:pPr>
      <w:r w:rsidRPr="00603B4C">
        <w:rPr>
          <w:spacing w:val="-4"/>
          <w:sz w:val="28"/>
          <w:szCs w:val="28"/>
          <w:lang w:val="uk-UA"/>
        </w:rPr>
        <w:t xml:space="preserve">збільшувати відсоток охоплення дітей організованими формами відпочинку та </w:t>
      </w:r>
      <w:r w:rsidRPr="00603B4C">
        <w:rPr>
          <w:spacing w:val="-8"/>
          <w:sz w:val="28"/>
          <w:szCs w:val="28"/>
          <w:lang w:val="uk-UA"/>
        </w:rPr>
        <w:t>оздоровлення;</w:t>
      </w:r>
    </w:p>
    <w:p w:rsidR="00A546BB" w:rsidRPr="00603B4C" w:rsidRDefault="00A546BB" w:rsidP="00234BC4">
      <w:pPr>
        <w:numPr>
          <w:ilvl w:val="0"/>
          <w:numId w:val="22"/>
        </w:numPr>
        <w:shd w:val="clear" w:color="auto" w:fill="FFFFFF"/>
        <w:spacing w:before="100" w:beforeAutospacing="1" w:after="100" w:afterAutospacing="1"/>
        <w:ind w:left="0" w:firstLine="540"/>
        <w:jc w:val="both"/>
        <w:rPr>
          <w:sz w:val="28"/>
          <w:szCs w:val="28"/>
          <w:lang w:val="uk-UA"/>
        </w:rPr>
      </w:pPr>
      <w:r w:rsidRPr="00603B4C">
        <w:rPr>
          <w:spacing w:val="-5"/>
          <w:sz w:val="28"/>
          <w:szCs w:val="28"/>
          <w:lang w:val="uk-UA"/>
        </w:rPr>
        <w:t>удосконалювати мережу закладів відпочинку на базі загальноосвітніх навчальних закладів;</w:t>
      </w:r>
    </w:p>
    <w:p w:rsidR="00A546BB" w:rsidRPr="00603B4C" w:rsidRDefault="00A546BB" w:rsidP="00234BC4">
      <w:pPr>
        <w:numPr>
          <w:ilvl w:val="0"/>
          <w:numId w:val="22"/>
        </w:numPr>
        <w:shd w:val="clear" w:color="auto" w:fill="FFFFFF"/>
        <w:spacing w:before="100" w:beforeAutospacing="1" w:after="100" w:afterAutospacing="1"/>
        <w:ind w:left="0" w:firstLine="540"/>
        <w:jc w:val="both"/>
        <w:rPr>
          <w:sz w:val="28"/>
          <w:szCs w:val="28"/>
          <w:lang w:val="uk-UA"/>
        </w:rPr>
      </w:pPr>
      <w:r w:rsidRPr="00603B4C">
        <w:rPr>
          <w:spacing w:val="-6"/>
          <w:sz w:val="28"/>
          <w:szCs w:val="28"/>
          <w:lang w:val="uk-UA"/>
        </w:rPr>
        <w:t xml:space="preserve">поліпшувати матеріально-технічне, науково-методичне забезпечення діяльності </w:t>
      </w:r>
      <w:r w:rsidRPr="00603B4C">
        <w:rPr>
          <w:spacing w:val="-4"/>
          <w:sz w:val="28"/>
          <w:szCs w:val="28"/>
          <w:lang w:val="uk-UA"/>
        </w:rPr>
        <w:t>дитячих закладів відпочинку та оздоровлення;</w:t>
      </w:r>
    </w:p>
    <w:p w:rsidR="00A546BB" w:rsidRPr="00603B4C" w:rsidRDefault="00A546BB" w:rsidP="00234BC4">
      <w:pPr>
        <w:numPr>
          <w:ilvl w:val="0"/>
          <w:numId w:val="22"/>
        </w:numPr>
        <w:spacing w:before="100" w:beforeAutospacing="1" w:after="100" w:afterAutospacing="1"/>
        <w:ind w:left="0" w:firstLine="540"/>
        <w:rPr>
          <w:sz w:val="28"/>
          <w:szCs w:val="28"/>
          <w:lang w:val="uk-UA"/>
        </w:rPr>
      </w:pPr>
      <w:r w:rsidRPr="00603B4C">
        <w:rPr>
          <w:sz w:val="28"/>
          <w:szCs w:val="28"/>
          <w:lang w:val="uk-UA"/>
        </w:rPr>
        <w:t>підвищувати рівень надання відпочинкових та оздоровчих послуг;</w:t>
      </w:r>
    </w:p>
    <w:p w:rsidR="00A546BB" w:rsidRPr="00603B4C" w:rsidRDefault="00A546BB" w:rsidP="00234BC4">
      <w:pPr>
        <w:numPr>
          <w:ilvl w:val="0"/>
          <w:numId w:val="22"/>
        </w:numPr>
        <w:ind w:left="0" w:firstLine="540"/>
        <w:jc w:val="both"/>
        <w:rPr>
          <w:sz w:val="28"/>
          <w:szCs w:val="28"/>
          <w:lang w:val="uk-UA"/>
        </w:rPr>
      </w:pPr>
      <w:r w:rsidRPr="00603B4C">
        <w:rPr>
          <w:sz w:val="28"/>
          <w:szCs w:val="28"/>
          <w:lang w:val="uk-UA"/>
        </w:rPr>
        <w:t>зміцнювати кадровий потенціал та</w:t>
      </w:r>
      <w:r w:rsidR="00246C2C" w:rsidRPr="00603B4C">
        <w:rPr>
          <w:sz w:val="28"/>
          <w:szCs w:val="28"/>
          <w:lang w:val="uk-UA"/>
        </w:rPr>
        <w:t xml:space="preserve"> підвищувати престиж праці в </w:t>
      </w:r>
      <w:r w:rsidRPr="00603B4C">
        <w:rPr>
          <w:sz w:val="28"/>
          <w:szCs w:val="28"/>
          <w:lang w:val="uk-UA"/>
        </w:rPr>
        <w:t>дитячих закладах оздоровлення та відпочинку</w:t>
      </w:r>
      <w:r w:rsidR="007771C7" w:rsidRPr="00603B4C">
        <w:rPr>
          <w:sz w:val="28"/>
          <w:szCs w:val="28"/>
          <w:lang w:val="uk-UA"/>
        </w:rPr>
        <w:t>;</w:t>
      </w:r>
    </w:p>
    <w:p w:rsidR="00A546BB" w:rsidRPr="00603B4C" w:rsidRDefault="00A546BB" w:rsidP="00234BC4">
      <w:pPr>
        <w:numPr>
          <w:ilvl w:val="0"/>
          <w:numId w:val="22"/>
        </w:numPr>
        <w:ind w:left="0" w:firstLine="540"/>
        <w:jc w:val="both"/>
        <w:rPr>
          <w:sz w:val="28"/>
          <w:szCs w:val="28"/>
          <w:lang w:val="uk-UA"/>
        </w:rPr>
      </w:pPr>
      <w:r w:rsidRPr="00603B4C">
        <w:rPr>
          <w:sz w:val="28"/>
          <w:szCs w:val="28"/>
          <w:lang w:val="uk-UA"/>
        </w:rPr>
        <w:t>активізувати співробітництво між освітніми закладами міста Харкова та міст</w:t>
      </w:r>
      <w:r w:rsidR="007771C7" w:rsidRPr="00603B4C">
        <w:rPr>
          <w:sz w:val="28"/>
          <w:szCs w:val="28"/>
          <w:lang w:val="uk-UA"/>
        </w:rPr>
        <w:t>ами</w:t>
      </w:r>
      <w:r w:rsidRPr="00603B4C">
        <w:rPr>
          <w:sz w:val="28"/>
          <w:szCs w:val="28"/>
          <w:lang w:val="uk-UA"/>
        </w:rPr>
        <w:t>-побратим</w:t>
      </w:r>
      <w:r w:rsidR="007771C7" w:rsidRPr="00603B4C">
        <w:rPr>
          <w:sz w:val="28"/>
          <w:szCs w:val="28"/>
          <w:lang w:val="uk-UA"/>
        </w:rPr>
        <w:t>ами</w:t>
      </w:r>
      <w:r w:rsidRPr="00603B4C">
        <w:rPr>
          <w:sz w:val="28"/>
          <w:szCs w:val="28"/>
          <w:lang w:val="uk-UA"/>
        </w:rPr>
        <w:t xml:space="preserve"> шляхом розширення</w:t>
      </w:r>
      <w:r w:rsidR="00246C2C" w:rsidRPr="00603B4C">
        <w:rPr>
          <w:sz w:val="28"/>
          <w:szCs w:val="28"/>
          <w:lang w:val="uk-UA"/>
        </w:rPr>
        <w:t xml:space="preserve"> можливостей для ознайомлення з </w:t>
      </w:r>
      <w:r w:rsidRPr="00603B4C">
        <w:rPr>
          <w:sz w:val="28"/>
          <w:szCs w:val="28"/>
          <w:lang w:val="uk-UA"/>
        </w:rPr>
        <w:t>освітніми системами європейських країн;</w:t>
      </w:r>
    </w:p>
    <w:p w:rsidR="00A546BB" w:rsidRPr="00603B4C" w:rsidRDefault="00A546BB" w:rsidP="00234BC4">
      <w:pPr>
        <w:numPr>
          <w:ilvl w:val="0"/>
          <w:numId w:val="22"/>
        </w:numPr>
        <w:ind w:left="0" w:firstLine="540"/>
        <w:jc w:val="both"/>
        <w:rPr>
          <w:sz w:val="28"/>
          <w:szCs w:val="28"/>
          <w:lang w:val="uk-UA"/>
        </w:rPr>
      </w:pPr>
      <w:r w:rsidRPr="00603B4C">
        <w:rPr>
          <w:sz w:val="28"/>
          <w:szCs w:val="28"/>
          <w:lang w:val="uk-UA"/>
        </w:rPr>
        <w:t>розвивати всебічне співробітництво та взаємодію з міжнародними організаціями і установами країн Європи та США.</w:t>
      </w:r>
    </w:p>
    <w:p w:rsidR="0050421A" w:rsidRPr="00603B4C" w:rsidRDefault="0050421A" w:rsidP="00B3113B">
      <w:pPr>
        <w:ind w:firstLine="709"/>
        <w:jc w:val="both"/>
        <w:rPr>
          <w:sz w:val="28"/>
          <w:szCs w:val="28"/>
          <w:lang w:val="uk-UA"/>
        </w:rPr>
      </w:pPr>
    </w:p>
    <w:p w:rsidR="00C1676D" w:rsidRPr="00603B4C" w:rsidRDefault="00C1676D" w:rsidP="009C3436">
      <w:pPr>
        <w:pStyle w:val="af5"/>
        <w:rPr>
          <w:szCs w:val="28"/>
          <w:lang w:val="uk-UA"/>
        </w:rPr>
      </w:pPr>
      <w:bookmarkStart w:id="7" w:name="_Toc440350388"/>
      <w:r w:rsidRPr="00603B4C">
        <w:rPr>
          <w:szCs w:val="28"/>
          <w:lang w:val="uk-UA"/>
        </w:rPr>
        <w:t>3.</w:t>
      </w:r>
      <w:r w:rsidR="005853B2">
        <w:rPr>
          <w:szCs w:val="28"/>
          <w:lang w:val="uk-UA"/>
        </w:rPr>
        <w:t>2</w:t>
      </w:r>
      <w:r w:rsidR="007620A8" w:rsidRPr="00603B4C">
        <w:rPr>
          <w:szCs w:val="28"/>
          <w:lang w:val="uk-UA"/>
        </w:rPr>
        <w:t>.</w:t>
      </w:r>
      <w:r w:rsidR="00AE0686" w:rsidRPr="00603B4C">
        <w:rPr>
          <w:szCs w:val="28"/>
          <w:lang w:val="uk-UA"/>
        </w:rPr>
        <w:t>3</w:t>
      </w:r>
      <w:r w:rsidRPr="00603B4C">
        <w:rPr>
          <w:szCs w:val="28"/>
          <w:lang w:val="uk-UA"/>
        </w:rPr>
        <w:t>. Моніторингові дослідження якості освіти</w:t>
      </w:r>
      <w:bookmarkEnd w:id="7"/>
    </w:p>
    <w:p w:rsidR="001E69E1" w:rsidRPr="00603B4C" w:rsidRDefault="001E69E1" w:rsidP="001E69E1">
      <w:pPr>
        <w:pStyle w:val="22"/>
        <w:spacing w:after="0" w:line="240" w:lineRule="auto"/>
        <w:ind w:firstLine="709"/>
        <w:jc w:val="both"/>
        <w:rPr>
          <w:sz w:val="28"/>
          <w:szCs w:val="28"/>
          <w:lang w:val="uk-UA"/>
        </w:rPr>
      </w:pPr>
      <w:r w:rsidRPr="00603B4C">
        <w:rPr>
          <w:sz w:val="28"/>
          <w:szCs w:val="28"/>
          <w:lang w:val="uk-UA"/>
        </w:rPr>
        <w:t>Департаментом освіти ведеться робота над створенням єдиної системи оцінки якості загальної середньої освіти в місті. Останні 7 років проводяться моніторингові дослідження участі випускників 11-х класів загальноосвітніх навчальних закладів м. Харкова у державній підсумковій атестації та зовнішньому незалежному оцінюванні.</w:t>
      </w:r>
    </w:p>
    <w:p w:rsidR="001E69E1" w:rsidRPr="00603B4C" w:rsidRDefault="001E69E1" w:rsidP="001E69E1">
      <w:pPr>
        <w:ind w:firstLine="709"/>
        <w:jc w:val="both"/>
        <w:rPr>
          <w:sz w:val="28"/>
          <w:szCs w:val="28"/>
          <w:lang w:val="uk-UA"/>
        </w:rPr>
      </w:pPr>
      <w:r w:rsidRPr="00603B4C">
        <w:rPr>
          <w:sz w:val="28"/>
          <w:szCs w:val="28"/>
          <w:lang w:val="uk-UA" w:eastAsia="uk-UA"/>
        </w:rPr>
        <w:t>Основним інструментарієм для здійснення моніторингових процедур використовувався метод квадрант-аналізу, що дає можливість за допомогою нормативно обґрунтованих, рівнозначних шкал встановити взаємооднозначну відповідність між двома змінними показниками: рівнем кваліфікації вчителів та рівнем навчальних досягнень випускників загальноосвітніх навчальних закладів.</w:t>
      </w:r>
    </w:p>
    <w:p w:rsidR="001E69E1" w:rsidRPr="00603B4C" w:rsidRDefault="001E69E1" w:rsidP="000F2059">
      <w:pPr>
        <w:ind w:firstLine="709"/>
        <w:jc w:val="both"/>
        <w:rPr>
          <w:sz w:val="28"/>
          <w:szCs w:val="28"/>
          <w:lang w:val="uk-UA"/>
        </w:rPr>
      </w:pPr>
      <w:r w:rsidRPr="00603B4C">
        <w:rPr>
          <w:sz w:val="28"/>
          <w:szCs w:val="28"/>
          <w:lang w:val="uk-UA"/>
        </w:rPr>
        <w:t>За результатами квадрант-аналізу щорічно складаються рангові списки шкіл та районів міста, проводиться порівняльний аналіз результ</w:t>
      </w:r>
      <w:r w:rsidR="00246C2C" w:rsidRPr="00603B4C">
        <w:rPr>
          <w:sz w:val="28"/>
          <w:szCs w:val="28"/>
          <w:lang w:val="uk-UA"/>
        </w:rPr>
        <w:t>атів ДПА з </w:t>
      </w:r>
      <w:r w:rsidRPr="00603B4C">
        <w:rPr>
          <w:sz w:val="28"/>
          <w:szCs w:val="28"/>
          <w:lang w:val="uk-UA"/>
        </w:rPr>
        <w:t>середніми балами атестатів про повну загальну середню освіту, здійснюється диференціація об’єктів моніторингу за типами навчальних закладів.</w:t>
      </w:r>
    </w:p>
    <w:p w:rsidR="001E69E1" w:rsidRPr="00603B4C" w:rsidRDefault="001E69E1" w:rsidP="000F2059">
      <w:pPr>
        <w:ind w:firstLine="709"/>
        <w:jc w:val="both"/>
        <w:rPr>
          <w:sz w:val="28"/>
          <w:szCs w:val="28"/>
          <w:lang w:val="uk-UA"/>
        </w:rPr>
      </w:pPr>
      <w:r w:rsidRPr="00603B4C">
        <w:rPr>
          <w:sz w:val="28"/>
          <w:szCs w:val="28"/>
          <w:lang w:val="uk-UA"/>
        </w:rPr>
        <w:t>Підсумком моніторингових досліджень якості освіти випускників 11-х класів загальноосвітніх навчальних закладів м. Харкова щорічно стають результати квадрант-аналізу підсумків тестування з 14 предметів під час проведення ЗНО та їх порівняння з результатами квадрант-аналізу середніх балів атестатів.</w:t>
      </w:r>
    </w:p>
    <w:p w:rsidR="008806AD" w:rsidRPr="00603B4C" w:rsidRDefault="008806AD" w:rsidP="000F2059">
      <w:pPr>
        <w:ind w:firstLine="709"/>
        <w:jc w:val="both"/>
        <w:rPr>
          <w:sz w:val="28"/>
          <w:szCs w:val="28"/>
          <w:lang w:val="uk-UA"/>
        </w:rPr>
      </w:pPr>
      <w:r w:rsidRPr="00603B4C">
        <w:rPr>
          <w:sz w:val="28"/>
          <w:szCs w:val="28"/>
          <w:lang w:val="uk-UA"/>
        </w:rPr>
        <w:lastRenderedPageBreak/>
        <w:t>Департаментом освіти здійснюється моніторинг результативності державної підсумкової атестації, яка є формою контролю за відповідністю освітнього рівня випускників навчальних закладів системи загальної середньої освіти.</w:t>
      </w:r>
    </w:p>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Результати ДПА</w:t>
      </w:r>
    </w:p>
    <w:p w:rsidR="00C83F97" w:rsidRPr="00603B4C" w:rsidRDefault="00C83F97" w:rsidP="00C83F97">
      <w:pPr>
        <w:pStyle w:val="11"/>
        <w:jc w:val="center"/>
        <w:rPr>
          <w:rFonts w:ascii="Times New Roman" w:hAnsi="Times New Roman"/>
          <w:sz w:val="28"/>
          <w:szCs w:val="28"/>
        </w:rPr>
      </w:pPr>
      <w:r w:rsidRPr="00603B4C">
        <w:rPr>
          <w:rFonts w:ascii="Times New Roman" w:hAnsi="Times New Roman"/>
          <w:sz w:val="28"/>
          <w:szCs w:val="28"/>
        </w:rPr>
        <w:t>(відсоток учнів, які склали ДПА на високому і достатньому рівнях)</w:t>
      </w:r>
    </w:p>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І ступінь</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418"/>
        <w:gridCol w:w="1548"/>
        <w:gridCol w:w="1529"/>
        <w:gridCol w:w="1510"/>
        <w:gridCol w:w="1490"/>
      </w:tblGrid>
      <w:tr w:rsidR="00C83F97" w:rsidRPr="00603B4C" w:rsidTr="00067F0D">
        <w:tc>
          <w:tcPr>
            <w:tcW w:w="1951"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Навчальний рік</w:t>
            </w:r>
          </w:p>
        </w:tc>
        <w:tc>
          <w:tcPr>
            <w:tcW w:w="1418"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1548"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1529"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151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14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r>
      <w:tr w:rsidR="00C83F97" w:rsidRPr="00603B4C" w:rsidTr="00067F0D">
        <w:tc>
          <w:tcPr>
            <w:tcW w:w="1951"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Відсоток учнів</w:t>
            </w:r>
          </w:p>
        </w:tc>
        <w:tc>
          <w:tcPr>
            <w:tcW w:w="1418"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86,30</w:t>
            </w:r>
          </w:p>
        </w:tc>
        <w:tc>
          <w:tcPr>
            <w:tcW w:w="1548"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87,00</w:t>
            </w:r>
          </w:p>
        </w:tc>
        <w:tc>
          <w:tcPr>
            <w:tcW w:w="1529"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88,72</w:t>
            </w:r>
          </w:p>
        </w:tc>
        <w:tc>
          <w:tcPr>
            <w:tcW w:w="151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89,59</w:t>
            </w:r>
          </w:p>
        </w:tc>
        <w:tc>
          <w:tcPr>
            <w:tcW w:w="149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93,70</w:t>
            </w:r>
          </w:p>
        </w:tc>
      </w:tr>
    </w:tbl>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ІІ ступінь</w:t>
      </w: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519"/>
        <w:gridCol w:w="1615"/>
        <w:gridCol w:w="1591"/>
        <w:gridCol w:w="1567"/>
        <w:gridCol w:w="1543"/>
      </w:tblGrid>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Навчальний рік</w:t>
            </w:r>
          </w:p>
        </w:tc>
        <w:tc>
          <w:tcPr>
            <w:tcW w:w="1519"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1615"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1591"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1567"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1543"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r>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Відсоток учнів</w:t>
            </w:r>
          </w:p>
        </w:tc>
        <w:tc>
          <w:tcPr>
            <w:tcW w:w="1519"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73,20</w:t>
            </w:r>
          </w:p>
        </w:tc>
        <w:tc>
          <w:tcPr>
            <w:tcW w:w="1615"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71,62</w:t>
            </w:r>
          </w:p>
        </w:tc>
        <w:tc>
          <w:tcPr>
            <w:tcW w:w="15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76,36</w:t>
            </w:r>
          </w:p>
        </w:tc>
        <w:tc>
          <w:tcPr>
            <w:tcW w:w="1567"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75,68</w:t>
            </w:r>
          </w:p>
        </w:tc>
        <w:tc>
          <w:tcPr>
            <w:tcW w:w="1543"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78,10</w:t>
            </w:r>
          </w:p>
        </w:tc>
      </w:tr>
    </w:tbl>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ІІІ ступінь</w:t>
      </w: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519"/>
        <w:gridCol w:w="1615"/>
        <w:gridCol w:w="1591"/>
        <w:gridCol w:w="1567"/>
        <w:gridCol w:w="1543"/>
      </w:tblGrid>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Навчальний рік</w:t>
            </w:r>
          </w:p>
        </w:tc>
        <w:tc>
          <w:tcPr>
            <w:tcW w:w="1519"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1615"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1591"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1567"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1543"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r>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Відсоток учнів</w:t>
            </w:r>
          </w:p>
        </w:tc>
        <w:tc>
          <w:tcPr>
            <w:tcW w:w="1519"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86,40</w:t>
            </w:r>
          </w:p>
        </w:tc>
        <w:tc>
          <w:tcPr>
            <w:tcW w:w="1615"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85,66</w:t>
            </w:r>
          </w:p>
        </w:tc>
        <w:tc>
          <w:tcPr>
            <w:tcW w:w="15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87,78</w:t>
            </w:r>
          </w:p>
        </w:tc>
        <w:tc>
          <w:tcPr>
            <w:tcW w:w="1567"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86,13</w:t>
            </w:r>
          </w:p>
        </w:tc>
        <w:tc>
          <w:tcPr>
            <w:tcW w:w="1543"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75,67</w:t>
            </w:r>
          </w:p>
        </w:tc>
      </w:tr>
    </w:tbl>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Усереднений показник</w:t>
      </w: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519"/>
        <w:gridCol w:w="1615"/>
        <w:gridCol w:w="1591"/>
        <w:gridCol w:w="1567"/>
        <w:gridCol w:w="1543"/>
      </w:tblGrid>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Навчальний рік</w:t>
            </w:r>
          </w:p>
        </w:tc>
        <w:tc>
          <w:tcPr>
            <w:tcW w:w="1519"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1615"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1591"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1567"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1543"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r>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Відсоток учнів</w:t>
            </w:r>
          </w:p>
        </w:tc>
        <w:tc>
          <w:tcPr>
            <w:tcW w:w="1519"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82,54</w:t>
            </w:r>
          </w:p>
        </w:tc>
        <w:tc>
          <w:tcPr>
            <w:tcW w:w="1615"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81,43</w:t>
            </w:r>
          </w:p>
        </w:tc>
        <w:tc>
          <w:tcPr>
            <w:tcW w:w="15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84,29</w:t>
            </w:r>
          </w:p>
        </w:tc>
        <w:tc>
          <w:tcPr>
            <w:tcW w:w="1567"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83,80</w:t>
            </w:r>
          </w:p>
        </w:tc>
        <w:tc>
          <w:tcPr>
            <w:tcW w:w="1543"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82,49</w:t>
            </w:r>
          </w:p>
        </w:tc>
      </w:tr>
    </w:tbl>
    <w:p w:rsidR="00C83F97" w:rsidRPr="00603B4C" w:rsidRDefault="00C83F97" w:rsidP="00C83F97">
      <w:pPr>
        <w:pStyle w:val="11"/>
        <w:jc w:val="center"/>
        <w:rPr>
          <w:rFonts w:ascii="Times New Roman" w:hAnsi="Times New Roman"/>
          <w:b/>
          <w:sz w:val="28"/>
          <w:szCs w:val="28"/>
        </w:rPr>
      </w:pPr>
    </w:p>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Медалісти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83F97" w:rsidRPr="00603B4C" w:rsidTr="00067F0D">
        <w:tc>
          <w:tcPr>
            <w:tcW w:w="31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Навчальний рік</w:t>
            </w:r>
          </w:p>
        </w:tc>
        <w:tc>
          <w:tcPr>
            <w:tcW w:w="31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Кількість</w:t>
            </w:r>
          </w:p>
        </w:tc>
        <w:tc>
          <w:tcPr>
            <w:tcW w:w="3191"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Відсоток від загальної кількості випускників</w:t>
            </w:r>
          </w:p>
        </w:tc>
      </w:tr>
      <w:tr w:rsidR="00C83F97" w:rsidRPr="00603B4C" w:rsidTr="00067F0D">
        <w:tc>
          <w:tcPr>
            <w:tcW w:w="31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319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193</w:t>
            </w:r>
          </w:p>
        </w:tc>
        <w:tc>
          <w:tcPr>
            <w:tcW w:w="31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6,70</w:t>
            </w:r>
          </w:p>
        </w:tc>
      </w:tr>
      <w:tr w:rsidR="00C83F97" w:rsidRPr="00603B4C" w:rsidTr="00067F0D">
        <w:tc>
          <w:tcPr>
            <w:tcW w:w="31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319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559</w:t>
            </w:r>
          </w:p>
        </w:tc>
        <w:tc>
          <w:tcPr>
            <w:tcW w:w="31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7,39</w:t>
            </w:r>
          </w:p>
        </w:tc>
      </w:tr>
      <w:tr w:rsidR="00C83F97" w:rsidRPr="00603B4C" w:rsidTr="00067F0D">
        <w:tc>
          <w:tcPr>
            <w:tcW w:w="31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319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558</w:t>
            </w:r>
          </w:p>
        </w:tc>
        <w:tc>
          <w:tcPr>
            <w:tcW w:w="31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7,66</w:t>
            </w:r>
          </w:p>
        </w:tc>
      </w:tr>
      <w:tr w:rsidR="00C83F97" w:rsidRPr="00603B4C" w:rsidTr="00067F0D">
        <w:tc>
          <w:tcPr>
            <w:tcW w:w="31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319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580</w:t>
            </w:r>
          </w:p>
        </w:tc>
        <w:tc>
          <w:tcPr>
            <w:tcW w:w="31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9,00</w:t>
            </w:r>
          </w:p>
        </w:tc>
      </w:tr>
      <w:tr w:rsidR="00C83F97" w:rsidRPr="00603B4C" w:rsidTr="00067F0D">
        <w:tc>
          <w:tcPr>
            <w:tcW w:w="319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c>
          <w:tcPr>
            <w:tcW w:w="319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518</w:t>
            </w:r>
          </w:p>
        </w:tc>
        <w:tc>
          <w:tcPr>
            <w:tcW w:w="31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8,11</w:t>
            </w:r>
          </w:p>
        </w:tc>
      </w:tr>
    </w:tbl>
    <w:p w:rsidR="00C83F97" w:rsidRPr="00603B4C" w:rsidRDefault="00C83F97" w:rsidP="00C83F97">
      <w:pPr>
        <w:pStyle w:val="11"/>
        <w:jc w:val="center"/>
        <w:rPr>
          <w:rFonts w:ascii="Times New Roman" w:hAnsi="Times New Roman"/>
          <w:b/>
          <w:sz w:val="28"/>
          <w:szCs w:val="28"/>
        </w:rPr>
      </w:pPr>
    </w:p>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Середній бал</w:t>
      </w:r>
    </w:p>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Табеля за 4 клас</w:t>
      </w:r>
    </w:p>
    <w:tbl>
      <w:tblPr>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660"/>
        <w:gridCol w:w="1615"/>
        <w:gridCol w:w="1591"/>
        <w:gridCol w:w="1567"/>
        <w:gridCol w:w="1543"/>
      </w:tblGrid>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Навчальний рік</w:t>
            </w:r>
          </w:p>
        </w:tc>
        <w:tc>
          <w:tcPr>
            <w:tcW w:w="166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1615"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1591"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1567"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1543"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r>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Показник</w:t>
            </w:r>
          </w:p>
        </w:tc>
        <w:tc>
          <w:tcPr>
            <w:tcW w:w="166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9,06</w:t>
            </w:r>
          </w:p>
        </w:tc>
        <w:tc>
          <w:tcPr>
            <w:tcW w:w="1615"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9,62</w:t>
            </w:r>
          </w:p>
        </w:tc>
        <w:tc>
          <w:tcPr>
            <w:tcW w:w="15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10,20</w:t>
            </w:r>
          </w:p>
        </w:tc>
        <w:tc>
          <w:tcPr>
            <w:tcW w:w="1567"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9,27</w:t>
            </w:r>
          </w:p>
        </w:tc>
        <w:tc>
          <w:tcPr>
            <w:tcW w:w="1543"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9,27</w:t>
            </w:r>
          </w:p>
        </w:tc>
      </w:tr>
    </w:tbl>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Свідоцтва про базову загальну середню освіту</w:t>
      </w:r>
    </w:p>
    <w:tbl>
      <w:tblPr>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660"/>
        <w:gridCol w:w="1615"/>
        <w:gridCol w:w="1591"/>
        <w:gridCol w:w="1567"/>
        <w:gridCol w:w="1543"/>
      </w:tblGrid>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Навчальний рік</w:t>
            </w:r>
          </w:p>
        </w:tc>
        <w:tc>
          <w:tcPr>
            <w:tcW w:w="166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1615"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1591"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1567"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1543"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r>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Показник</w:t>
            </w:r>
          </w:p>
        </w:tc>
        <w:tc>
          <w:tcPr>
            <w:tcW w:w="166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7,87</w:t>
            </w:r>
          </w:p>
        </w:tc>
        <w:tc>
          <w:tcPr>
            <w:tcW w:w="1615"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9,10</w:t>
            </w:r>
          </w:p>
        </w:tc>
        <w:tc>
          <w:tcPr>
            <w:tcW w:w="15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9,20</w:t>
            </w:r>
          </w:p>
        </w:tc>
        <w:tc>
          <w:tcPr>
            <w:tcW w:w="1567"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8,16</w:t>
            </w:r>
          </w:p>
        </w:tc>
        <w:tc>
          <w:tcPr>
            <w:tcW w:w="1543"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8,23</w:t>
            </w:r>
          </w:p>
        </w:tc>
      </w:tr>
    </w:tbl>
    <w:p w:rsidR="00C83F97" w:rsidRPr="00603B4C" w:rsidRDefault="00C83F97" w:rsidP="00C83F97">
      <w:pPr>
        <w:pStyle w:val="11"/>
        <w:jc w:val="center"/>
        <w:rPr>
          <w:rFonts w:ascii="Times New Roman" w:hAnsi="Times New Roman"/>
          <w:b/>
          <w:sz w:val="28"/>
          <w:szCs w:val="28"/>
        </w:rPr>
      </w:pPr>
      <w:r w:rsidRPr="00603B4C">
        <w:rPr>
          <w:rFonts w:ascii="Times New Roman" w:hAnsi="Times New Roman"/>
          <w:b/>
          <w:sz w:val="28"/>
          <w:szCs w:val="28"/>
        </w:rPr>
        <w:t>Атестата про повну загальну середню освіту</w:t>
      </w:r>
    </w:p>
    <w:tbl>
      <w:tblPr>
        <w:tblW w:w="9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660"/>
        <w:gridCol w:w="1615"/>
        <w:gridCol w:w="1591"/>
        <w:gridCol w:w="1567"/>
        <w:gridCol w:w="1543"/>
      </w:tblGrid>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Навчальний рік</w:t>
            </w:r>
          </w:p>
        </w:tc>
        <w:tc>
          <w:tcPr>
            <w:tcW w:w="1660"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2010/2011</w:t>
            </w:r>
          </w:p>
        </w:tc>
        <w:tc>
          <w:tcPr>
            <w:tcW w:w="1615"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2011/2012</w:t>
            </w:r>
          </w:p>
        </w:tc>
        <w:tc>
          <w:tcPr>
            <w:tcW w:w="1591"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2012/2013</w:t>
            </w:r>
          </w:p>
        </w:tc>
        <w:tc>
          <w:tcPr>
            <w:tcW w:w="1567"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2013/2014</w:t>
            </w:r>
          </w:p>
        </w:tc>
        <w:tc>
          <w:tcPr>
            <w:tcW w:w="1543" w:type="dxa"/>
          </w:tcPr>
          <w:p w:rsidR="00C83F97" w:rsidRPr="00603B4C" w:rsidRDefault="00C83F97" w:rsidP="00067F0D">
            <w:pPr>
              <w:pStyle w:val="11"/>
              <w:jc w:val="center"/>
              <w:rPr>
                <w:rFonts w:ascii="Times New Roman" w:hAnsi="Times New Roman"/>
                <w:b/>
                <w:sz w:val="24"/>
                <w:szCs w:val="24"/>
              </w:rPr>
            </w:pPr>
            <w:r w:rsidRPr="00603B4C">
              <w:rPr>
                <w:rFonts w:ascii="Times New Roman" w:hAnsi="Times New Roman"/>
                <w:b/>
                <w:sz w:val="24"/>
                <w:szCs w:val="24"/>
              </w:rPr>
              <w:t>2014/2015</w:t>
            </w:r>
          </w:p>
        </w:tc>
      </w:tr>
      <w:tr w:rsidR="00C83F97" w:rsidRPr="00603B4C" w:rsidTr="00067F0D">
        <w:tc>
          <w:tcPr>
            <w:tcW w:w="1850" w:type="dxa"/>
          </w:tcPr>
          <w:p w:rsidR="00C83F97" w:rsidRPr="00603B4C" w:rsidRDefault="00C83F97" w:rsidP="00067F0D">
            <w:pPr>
              <w:pStyle w:val="11"/>
              <w:rPr>
                <w:rFonts w:ascii="Times New Roman" w:hAnsi="Times New Roman"/>
                <w:b/>
                <w:sz w:val="24"/>
                <w:szCs w:val="24"/>
              </w:rPr>
            </w:pPr>
            <w:r w:rsidRPr="00603B4C">
              <w:rPr>
                <w:rFonts w:ascii="Times New Roman" w:hAnsi="Times New Roman"/>
                <w:b/>
                <w:sz w:val="24"/>
                <w:szCs w:val="24"/>
              </w:rPr>
              <w:t>Показник</w:t>
            </w:r>
          </w:p>
        </w:tc>
        <w:tc>
          <w:tcPr>
            <w:tcW w:w="1660"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8,77</w:t>
            </w:r>
          </w:p>
        </w:tc>
        <w:tc>
          <w:tcPr>
            <w:tcW w:w="1615"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10,34</w:t>
            </w:r>
          </w:p>
        </w:tc>
        <w:tc>
          <w:tcPr>
            <w:tcW w:w="1591"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10,40</w:t>
            </w:r>
          </w:p>
        </w:tc>
        <w:tc>
          <w:tcPr>
            <w:tcW w:w="1567"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8,84</w:t>
            </w:r>
          </w:p>
        </w:tc>
        <w:tc>
          <w:tcPr>
            <w:tcW w:w="1543" w:type="dxa"/>
          </w:tcPr>
          <w:p w:rsidR="00C83F97" w:rsidRPr="00603B4C" w:rsidRDefault="00C83F97" w:rsidP="00067F0D">
            <w:pPr>
              <w:pStyle w:val="11"/>
              <w:jc w:val="center"/>
              <w:rPr>
                <w:rFonts w:ascii="Times New Roman" w:hAnsi="Times New Roman"/>
                <w:sz w:val="24"/>
                <w:szCs w:val="24"/>
              </w:rPr>
            </w:pPr>
            <w:r w:rsidRPr="00603B4C">
              <w:rPr>
                <w:rFonts w:ascii="Times New Roman" w:hAnsi="Times New Roman"/>
                <w:sz w:val="24"/>
                <w:szCs w:val="24"/>
              </w:rPr>
              <w:t>8,65</w:t>
            </w:r>
          </w:p>
        </w:tc>
      </w:tr>
    </w:tbl>
    <w:p w:rsidR="001E69E1" w:rsidRPr="00603B4C" w:rsidRDefault="001E69E1" w:rsidP="001E69E1">
      <w:pPr>
        <w:ind w:firstLine="709"/>
        <w:jc w:val="both"/>
        <w:outlineLvl w:val="1"/>
        <w:rPr>
          <w:sz w:val="28"/>
          <w:szCs w:val="28"/>
          <w:lang w:val="uk-UA"/>
        </w:rPr>
      </w:pPr>
    </w:p>
    <w:p w:rsidR="001E69E1" w:rsidRPr="00603B4C" w:rsidRDefault="001E69E1" w:rsidP="001E69E1">
      <w:pPr>
        <w:tabs>
          <w:tab w:val="num" w:pos="-142"/>
        </w:tabs>
        <w:ind w:firstLine="709"/>
        <w:jc w:val="both"/>
        <w:rPr>
          <w:sz w:val="28"/>
          <w:szCs w:val="28"/>
          <w:lang w:val="uk-UA"/>
        </w:rPr>
      </w:pPr>
      <w:r w:rsidRPr="00603B4C">
        <w:rPr>
          <w:sz w:val="28"/>
          <w:szCs w:val="28"/>
          <w:lang w:val="uk-UA"/>
        </w:rPr>
        <w:t xml:space="preserve">Щорічно здійснюється моніторинг </w:t>
      </w:r>
      <w:r w:rsidR="00246C2C" w:rsidRPr="00603B4C">
        <w:rPr>
          <w:sz w:val="28"/>
          <w:szCs w:val="28"/>
          <w:lang w:val="uk-UA"/>
        </w:rPr>
        <w:t>результативності участі учнів у </w:t>
      </w:r>
      <w:r w:rsidRPr="00603B4C">
        <w:rPr>
          <w:sz w:val="28"/>
          <w:szCs w:val="28"/>
          <w:lang w:val="uk-UA"/>
        </w:rPr>
        <w:t>турнірах, інших інтелектуальних змаганнях та аналіз результатів участі учнів м. Харкова у Всеукраїнських учнівських олімпіадах та Всеукраїнському конкурсі-захисті науково-дослідницьких робіт учнів-членів МАН України.</w:t>
      </w:r>
    </w:p>
    <w:p w:rsidR="001E69E1" w:rsidRPr="00603B4C" w:rsidRDefault="001E69E1" w:rsidP="001E69E1">
      <w:pPr>
        <w:tabs>
          <w:tab w:val="num" w:pos="1080"/>
        </w:tabs>
        <w:ind w:firstLine="709"/>
        <w:jc w:val="both"/>
        <w:rPr>
          <w:sz w:val="28"/>
          <w:szCs w:val="28"/>
          <w:lang w:val="uk-UA"/>
        </w:rPr>
      </w:pPr>
      <w:r w:rsidRPr="00603B4C">
        <w:rPr>
          <w:sz w:val="28"/>
          <w:szCs w:val="28"/>
          <w:lang w:val="uk-UA"/>
        </w:rPr>
        <w:t>За останні п’ять років Департаментом освіти для різних категорій педагогічних працівників розроблено 11 методичних рекомендацій щодо використання моніторингових досліджень.</w:t>
      </w:r>
    </w:p>
    <w:p w:rsidR="001E69E1" w:rsidRPr="00603B4C" w:rsidRDefault="001E69E1" w:rsidP="001E69E1">
      <w:pPr>
        <w:ind w:firstLine="709"/>
        <w:jc w:val="both"/>
        <w:rPr>
          <w:bCs/>
          <w:sz w:val="28"/>
          <w:szCs w:val="28"/>
          <w:lang w:val="uk-UA"/>
        </w:rPr>
      </w:pPr>
      <w:r w:rsidRPr="00603B4C">
        <w:rPr>
          <w:sz w:val="28"/>
          <w:szCs w:val="28"/>
          <w:lang w:val="uk-UA"/>
        </w:rPr>
        <w:lastRenderedPageBreak/>
        <w:t>Департаментом освіти створен</w:t>
      </w:r>
      <w:r w:rsidR="007771C7" w:rsidRPr="00603B4C">
        <w:rPr>
          <w:sz w:val="28"/>
          <w:szCs w:val="28"/>
          <w:lang w:val="uk-UA"/>
        </w:rPr>
        <w:t>о</w:t>
      </w:r>
      <w:r w:rsidRPr="00603B4C">
        <w:rPr>
          <w:sz w:val="28"/>
          <w:szCs w:val="28"/>
          <w:lang w:val="uk-UA"/>
        </w:rPr>
        <w:t xml:space="preserve"> мереж</w:t>
      </w:r>
      <w:r w:rsidR="007771C7" w:rsidRPr="00603B4C">
        <w:rPr>
          <w:sz w:val="28"/>
          <w:szCs w:val="28"/>
          <w:lang w:val="uk-UA"/>
        </w:rPr>
        <w:t>у</w:t>
      </w:r>
      <w:r w:rsidRPr="00603B4C">
        <w:rPr>
          <w:sz w:val="28"/>
          <w:szCs w:val="28"/>
          <w:lang w:val="uk-UA"/>
        </w:rPr>
        <w:t xml:space="preserve"> опорних загальноосвітніх навчальних закладів </w:t>
      </w:r>
      <w:r w:rsidRPr="00603B4C">
        <w:rPr>
          <w:bCs/>
          <w:sz w:val="28"/>
          <w:szCs w:val="28"/>
          <w:lang w:val="uk-UA"/>
        </w:rPr>
        <w:t>з проведення моніторингових досліджень якості освіти, які здійснюють свою діяльність відповідно до Положення. На сьогодні в місті функціонують 14 опорних шкіл з проведення моніторингових досліджень якості освіти.</w:t>
      </w:r>
    </w:p>
    <w:p w:rsidR="001E69E1" w:rsidRPr="00603B4C" w:rsidRDefault="001E69E1" w:rsidP="001E69E1">
      <w:pPr>
        <w:pStyle w:val="str"/>
        <w:spacing w:before="0" w:after="0"/>
        <w:ind w:left="0" w:right="0" w:firstLine="709"/>
        <w:rPr>
          <w:sz w:val="28"/>
          <w:szCs w:val="28"/>
          <w:lang w:val="uk-UA"/>
        </w:rPr>
      </w:pPr>
      <w:r w:rsidRPr="00603B4C">
        <w:rPr>
          <w:sz w:val="28"/>
          <w:szCs w:val="28"/>
          <w:lang w:val="uk-UA" w:eastAsia="uk-UA"/>
        </w:rPr>
        <w:t>Методистами Н</w:t>
      </w:r>
      <w:r w:rsidR="007771C7" w:rsidRPr="00603B4C">
        <w:rPr>
          <w:sz w:val="28"/>
          <w:szCs w:val="28"/>
          <w:lang w:val="uk-UA" w:eastAsia="uk-UA"/>
        </w:rPr>
        <w:t xml:space="preserve">ауково-методичного педагогічного центру </w:t>
      </w:r>
      <w:r w:rsidRPr="00603B4C">
        <w:rPr>
          <w:sz w:val="28"/>
          <w:szCs w:val="28"/>
          <w:lang w:val="uk-UA" w:eastAsia="uk-UA"/>
        </w:rPr>
        <w:t xml:space="preserve">розроблено </w:t>
      </w:r>
      <w:r w:rsidR="007771C7" w:rsidRPr="00603B4C">
        <w:rPr>
          <w:sz w:val="28"/>
          <w:szCs w:val="28"/>
          <w:lang w:val="uk-UA"/>
        </w:rPr>
        <w:t>р</w:t>
      </w:r>
      <w:r w:rsidRPr="00603B4C">
        <w:rPr>
          <w:sz w:val="28"/>
          <w:szCs w:val="28"/>
          <w:lang w:val="uk-UA"/>
        </w:rPr>
        <w:t>ічну циклограму педагогічного моніторингу в загальноосвітньому навч</w:t>
      </w:r>
      <w:r w:rsidR="00246C2C" w:rsidRPr="00603B4C">
        <w:rPr>
          <w:sz w:val="28"/>
          <w:szCs w:val="28"/>
          <w:lang w:val="uk-UA"/>
        </w:rPr>
        <w:t>альному закладі, рекомендації з </w:t>
      </w:r>
      <w:r w:rsidRPr="00603B4C">
        <w:rPr>
          <w:sz w:val="28"/>
          <w:szCs w:val="28"/>
          <w:lang w:val="uk-UA"/>
        </w:rPr>
        <w:t>проведення моніторингу ефективності запровадження профільного навчання та рекомендації з проведення моніторин</w:t>
      </w:r>
      <w:r w:rsidR="00246C2C" w:rsidRPr="00603B4C">
        <w:rPr>
          <w:sz w:val="28"/>
          <w:szCs w:val="28"/>
          <w:lang w:val="uk-UA"/>
        </w:rPr>
        <w:t>гу стану викладання предметів в </w:t>
      </w:r>
      <w:r w:rsidRPr="00603B4C">
        <w:rPr>
          <w:sz w:val="28"/>
          <w:szCs w:val="28"/>
          <w:lang w:val="uk-UA"/>
        </w:rPr>
        <w:t>окремих паралелях класів.</w:t>
      </w:r>
    </w:p>
    <w:p w:rsidR="00C757FD" w:rsidRPr="00603B4C" w:rsidRDefault="00DB1147" w:rsidP="00B0561C">
      <w:pPr>
        <w:ind w:firstLine="540"/>
        <w:jc w:val="both"/>
        <w:rPr>
          <w:sz w:val="28"/>
          <w:szCs w:val="28"/>
          <w:lang w:val="uk-UA"/>
        </w:rPr>
      </w:pPr>
      <w:r w:rsidRPr="00603B4C">
        <w:rPr>
          <w:sz w:val="28"/>
          <w:szCs w:val="28"/>
          <w:lang w:val="uk-UA"/>
        </w:rPr>
        <w:t xml:space="preserve">Департаментом освіти створено </w:t>
      </w:r>
      <w:r w:rsidR="008806AD" w:rsidRPr="00603B4C">
        <w:rPr>
          <w:sz w:val="28"/>
          <w:szCs w:val="28"/>
          <w:lang w:val="uk-UA"/>
        </w:rPr>
        <w:t xml:space="preserve">у 2008 році </w:t>
      </w:r>
      <w:r w:rsidRPr="00603B4C">
        <w:rPr>
          <w:sz w:val="28"/>
          <w:szCs w:val="28"/>
          <w:lang w:val="uk-UA"/>
        </w:rPr>
        <w:t>систему р</w:t>
      </w:r>
      <w:r w:rsidRPr="00603B4C">
        <w:rPr>
          <w:b/>
          <w:sz w:val="28"/>
          <w:szCs w:val="28"/>
          <w:lang w:val="uk-UA"/>
        </w:rPr>
        <w:t xml:space="preserve">ейтингів управлінь освіти </w:t>
      </w:r>
      <w:r w:rsidR="007771C7" w:rsidRPr="00603B4C">
        <w:rPr>
          <w:b/>
          <w:sz w:val="28"/>
          <w:szCs w:val="28"/>
          <w:lang w:val="uk-UA"/>
        </w:rPr>
        <w:t xml:space="preserve">адміністрацій </w:t>
      </w:r>
      <w:r w:rsidRPr="00603B4C">
        <w:rPr>
          <w:b/>
          <w:sz w:val="28"/>
          <w:szCs w:val="28"/>
          <w:lang w:val="uk-UA"/>
        </w:rPr>
        <w:t xml:space="preserve">районів міста </w:t>
      </w:r>
      <w:r w:rsidRPr="00603B4C">
        <w:rPr>
          <w:sz w:val="28"/>
          <w:szCs w:val="28"/>
          <w:lang w:val="uk-UA"/>
        </w:rPr>
        <w:t xml:space="preserve">за результами їхньої діяльності. Рейтингування </w:t>
      </w:r>
      <w:r w:rsidR="00F31DC3" w:rsidRPr="00603B4C">
        <w:rPr>
          <w:sz w:val="28"/>
          <w:szCs w:val="28"/>
          <w:lang w:val="uk-UA"/>
        </w:rPr>
        <w:t xml:space="preserve">здійснюється </w:t>
      </w:r>
      <w:r w:rsidRPr="00603B4C">
        <w:rPr>
          <w:sz w:val="28"/>
          <w:szCs w:val="28"/>
          <w:lang w:val="uk-UA"/>
        </w:rPr>
        <w:t xml:space="preserve">з метою стимулювання управлінь освіти та навчальних закладів </w:t>
      </w:r>
      <w:r w:rsidR="007771C7" w:rsidRPr="00603B4C">
        <w:rPr>
          <w:sz w:val="28"/>
          <w:szCs w:val="28"/>
          <w:lang w:val="uk-UA"/>
        </w:rPr>
        <w:t>у</w:t>
      </w:r>
      <w:r w:rsidRPr="00603B4C">
        <w:rPr>
          <w:sz w:val="28"/>
          <w:szCs w:val="28"/>
          <w:lang w:val="uk-UA"/>
        </w:rPr>
        <w:t>сіх типів і форм власності до підвищення ефективності їх</w:t>
      </w:r>
      <w:r w:rsidR="00F31DC3" w:rsidRPr="00603B4C">
        <w:rPr>
          <w:sz w:val="28"/>
          <w:szCs w:val="28"/>
          <w:lang w:val="uk-UA"/>
        </w:rPr>
        <w:t>ньої</w:t>
      </w:r>
      <w:r w:rsidRPr="00603B4C">
        <w:rPr>
          <w:sz w:val="28"/>
          <w:szCs w:val="28"/>
          <w:lang w:val="uk-UA"/>
        </w:rPr>
        <w:t xml:space="preserve"> роботи за визначеними пріоритетними напрямками функціонування та розвитку системи освіти міста, здійснення об’єктивного оцінювання і порівняння діяльності учасників навчально-виховного процесу установ та закладів освіти міста</w:t>
      </w:r>
      <w:r w:rsidR="00F31DC3" w:rsidRPr="00603B4C">
        <w:rPr>
          <w:sz w:val="28"/>
          <w:szCs w:val="28"/>
          <w:lang w:val="uk-UA"/>
        </w:rPr>
        <w:t>.</w:t>
      </w:r>
      <w:r w:rsidRPr="00603B4C">
        <w:rPr>
          <w:sz w:val="28"/>
          <w:szCs w:val="28"/>
          <w:lang w:val="uk-UA"/>
        </w:rPr>
        <w:t xml:space="preserve"> За підсумками роботи у 2008</w:t>
      </w:r>
      <w:r w:rsidR="00F31DC3" w:rsidRPr="00603B4C">
        <w:rPr>
          <w:sz w:val="28"/>
          <w:szCs w:val="28"/>
          <w:lang w:val="uk-UA"/>
        </w:rPr>
        <w:t xml:space="preserve"> та 20</w:t>
      </w:r>
      <w:r w:rsidR="008806AD" w:rsidRPr="00603B4C">
        <w:rPr>
          <w:sz w:val="28"/>
          <w:szCs w:val="28"/>
          <w:lang w:val="uk-UA"/>
        </w:rPr>
        <w:t>15</w:t>
      </w:r>
      <w:r w:rsidRPr="00603B4C">
        <w:rPr>
          <w:sz w:val="28"/>
          <w:szCs w:val="28"/>
          <w:lang w:val="uk-UA"/>
        </w:rPr>
        <w:t xml:space="preserve"> ро</w:t>
      </w:r>
      <w:r w:rsidR="00F31DC3" w:rsidRPr="00603B4C">
        <w:rPr>
          <w:sz w:val="28"/>
          <w:szCs w:val="28"/>
          <w:lang w:val="uk-UA"/>
        </w:rPr>
        <w:t>ках</w:t>
      </w:r>
      <w:r w:rsidRPr="00603B4C">
        <w:rPr>
          <w:sz w:val="28"/>
          <w:szCs w:val="28"/>
          <w:lang w:val="uk-UA"/>
        </w:rPr>
        <w:t xml:space="preserve"> лідер</w:t>
      </w:r>
      <w:r w:rsidR="008806AD" w:rsidRPr="00603B4C">
        <w:rPr>
          <w:sz w:val="28"/>
          <w:szCs w:val="28"/>
          <w:lang w:val="uk-UA"/>
        </w:rPr>
        <w:t>ами</w:t>
      </w:r>
      <w:r w:rsidRPr="00603B4C">
        <w:rPr>
          <w:sz w:val="28"/>
          <w:szCs w:val="28"/>
          <w:lang w:val="uk-UA"/>
        </w:rPr>
        <w:t xml:space="preserve"> рейтингу ста</w:t>
      </w:r>
      <w:r w:rsidR="00F31DC3" w:rsidRPr="00603B4C">
        <w:rPr>
          <w:sz w:val="28"/>
          <w:szCs w:val="28"/>
          <w:lang w:val="uk-UA"/>
        </w:rPr>
        <w:t>л</w:t>
      </w:r>
      <w:r w:rsidR="008806AD" w:rsidRPr="00603B4C">
        <w:rPr>
          <w:sz w:val="28"/>
          <w:szCs w:val="28"/>
          <w:lang w:val="uk-UA"/>
        </w:rPr>
        <w:t>и</w:t>
      </w:r>
      <w:r w:rsidRPr="00603B4C">
        <w:rPr>
          <w:sz w:val="28"/>
          <w:szCs w:val="28"/>
          <w:lang w:val="uk-UA"/>
        </w:rPr>
        <w:t xml:space="preserve"> </w:t>
      </w:r>
      <w:r w:rsidR="00F31DC3" w:rsidRPr="00603B4C">
        <w:rPr>
          <w:sz w:val="28"/>
          <w:szCs w:val="28"/>
          <w:lang w:val="uk-UA"/>
        </w:rPr>
        <w:t xml:space="preserve">управління освіти </w:t>
      </w:r>
      <w:r w:rsidR="007771C7" w:rsidRPr="00603B4C">
        <w:rPr>
          <w:sz w:val="28"/>
          <w:szCs w:val="28"/>
          <w:lang w:val="uk-UA"/>
        </w:rPr>
        <w:t xml:space="preserve">адміністрації </w:t>
      </w:r>
      <w:r w:rsidRPr="00603B4C">
        <w:rPr>
          <w:sz w:val="28"/>
          <w:szCs w:val="28"/>
          <w:lang w:val="uk-UA"/>
        </w:rPr>
        <w:t>Дзержинськ</w:t>
      </w:r>
      <w:r w:rsidR="00F31DC3" w:rsidRPr="00603B4C">
        <w:rPr>
          <w:sz w:val="28"/>
          <w:szCs w:val="28"/>
          <w:lang w:val="uk-UA"/>
        </w:rPr>
        <w:t>ого</w:t>
      </w:r>
      <w:r w:rsidRPr="00603B4C">
        <w:rPr>
          <w:sz w:val="28"/>
          <w:szCs w:val="28"/>
          <w:lang w:val="uk-UA"/>
        </w:rPr>
        <w:t xml:space="preserve"> район</w:t>
      </w:r>
      <w:r w:rsidR="00F31DC3" w:rsidRPr="00603B4C">
        <w:rPr>
          <w:sz w:val="28"/>
          <w:szCs w:val="28"/>
          <w:lang w:val="uk-UA"/>
        </w:rPr>
        <w:t>у</w:t>
      </w:r>
      <w:r w:rsidRPr="00603B4C">
        <w:rPr>
          <w:sz w:val="28"/>
          <w:szCs w:val="28"/>
          <w:lang w:val="uk-UA"/>
        </w:rPr>
        <w:t xml:space="preserve">, </w:t>
      </w:r>
      <w:r w:rsidR="008806AD" w:rsidRPr="00603B4C">
        <w:rPr>
          <w:sz w:val="28"/>
          <w:szCs w:val="28"/>
          <w:lang w:val="uk-UA"/>
        </w:rPr>
        <w:t>Київського та Комінтернівського р</w:t>
      </w:r>
      <w:r w:rsidR="007771C7" w:rsidRPr="00603B4C">
        <w:rPr>
          <w:sz w:val="28"/>
          <w:szCs w:val="28"/>
          <w:lang w:val="uk-UA"/>
        </w:rPr>
        <w:t>а</w:t>
      </w:r>
      <w:r w:rsidR="008806AD" w:rsidRPr="00603B4C">
        <w:rPr>
          <w:sz w:val="28"/>
          <w:szCs w:val="28"/>
          <w:lang w:val="uk-UA"/>
        </w:rPr>
        <w:t>йонів, які посідають перші три місця. О</w:t>
      </w:r>
      <w:r w:rsidRPr="00603B4C">
        <w:rPr>
          <w:sz w:val="28"/>
          <w:szCs w:val="28"/>
          <w:lang w:val="uk-UA"/>
        </w:rPr>
        <w:t>станн</w:t>
      </w:r>
      <w:r w:rsidR="008806AD" w:rsidRPr="00603B4C">
        <w:rPr>
          <w:sz w:val="28"/>
          <w:szCs w:val="28"/>
          <w:lang w:val="uk-UA"/>
        </w:rPr>
        <w:t>і</w:t>
      </w:r>
      <w:r w:rsidRPr="00603B4C">
        <w:rPr>
          <w:sz w:val="28"/>
          <w:szCs w:val="28"/>
          <w:lang w:val="uk-UA"/>
        </w:rPr>
        <w:t xml:space="preserve"> рейтингов</w:t>
      </w:r>
      <w:r w:rsidR="008806AD" w:rsidRPr="00603B4C">
        <w:rPr>
          <w:sz w:val="28"/>
          <w:szCs w:val="28"/>
          <w:lang w:val="uk-UA"/>
        </w:rPr>
        <w:t>і</w:t>
      </w:r>
      <w:r w:rsidRPr="00603B4C">
        <w:rPr>
          <w:sz w:val="28"/>
          <w:szCs w:val="28"/>
          <w:lang w:val="uk-UA"/>
        </w:rPr>
        <w:t xml:space="preserve"> місц</w:t>
      </w:r>
      <w:r w:rsidR="008806AD" w:rsidRPr="00603B4C">
        <w:rPr>
          <w:sz w:val="28"/>
          <w:szCs w:val="28"/>
          <w:lang w:val="uk-UA"/>
        </w:rPr>
        <w:t>я</w:t>
      </w:r>
      <w:r w:rsidRPr="00603B4C">
        <w:rPr>
          <w:sz w:val="28"/>
          <w:szCs w:val="28"/>
          <w:lang w:val="uk-UA"/>
        </w:rPr>
        <w:t xml:space="preserve"> посі</w:t>
      </w:r>
      <w:r w:rsidR="00F31DC3" w:rsidRPr="00603B4C">
        <w:rPr>
          <w:sz w:val="28"/>
          <w:szCs w:val="28"/>
          <w:lang w:val="uk-UA"/>
        </w:rPr>
        <w:t>да</w:t>
      </w:r>
      <w:r w:rsidR="008806AD" w:rsidRPr="00603B4C">
        <w:rPr>
          <w:sz w:val="28"/>
          <w:szCs w:val="28"/>
          <w:lang w:val="uk-UA"/>
        </w:rPr>
        <w:t xml:space="preserve">ють </w:t>
      </w:r>
      <w:r w:rsidR="00506C65" w:rsidRPr="00603B4C">
        <w:rPr>
          <w:sz w:val="28"/>
          <w:szCs w:val="28"/>
          <w:lang w:val="uk-UA"/>
        </w:rPr>
        <w:t>два роки поспіль</w:t>
      </w:r>
      <w:r w:rsidR="008806AD" w:rsidRPr="00603B4C">
        <w:rPr>
          <w:sz w:val="28"/>
          <w:szCs w:val="28"/>
          <w:lang w:val="uk-UA"/>
        </w:rPr>
        <w:t xml:space="preserve"> </w:t>
      </w:r>
      <w:r w:rsidR="00E51C00" w:rsidRPr="00603B4C">
        <w:rPr>
          <w:sz w:val="28"/>
          <w:szCs w:val="28"/>
          <w:lang w:val="uk-UA"/>
        </w:rPr>
        <w:t xml:space="preserve">Ленінський і </w:t>
      </w:r>
      <w:r w:rsidR="008806AD" w:rsidRPr="00603B4C">
        <w:rPr>
          <w:sz w:val="28"/>
          <w:szCs w:val="28"/>
          <w:lang w:val="uk-UA"/>
        </w:rPr>
        <w:t xml:space="preserve">Фрунзенський </w:t>
      </w:r>
      <w:r w:rsidRPr="00603B4C">
        <w:rPr>
          <w:sz w:val="28"/>
          <w:szCs w:val="28"/>
          <w:lang w:val="uk-UA"/>
        </w:rPr>
        <w:t>район</w:t>
      </w:r>
      <w:r w:rsidR="008806AD" w:rsidRPr="00603B4C">
        <w:rPr>
          <w:sz w:val="28"/>
          <w:szCs w:val="28"/>
          <w:lang w:val="uk-UA"/>
        </w:rPr>
        <w:t>и.</w:t>
      </w:r>
    </w:p>
    <w:p w:rsidR="002874A4" w:rsidRPr="00603B4C" w:rsidRDefault="00B0561C" w:rsidP="002874A4">
      <w:pPr>
        <w:ind w:firstLine="540"/>
        <w:jc w:val="both"/>
        <w:rPr>
          <w:b/>
          <w:sz w:val="28"/>
          <w:szCs w:val="28"/>
          <w:lang w:val="uk-UA"/>
        </w:rPr>
      </w:pPr>
      <w:r w:rsidRPr="00603B4C">
        <w:rPr>
          <w:b/>
          <w:sz w:val="28"/>
          <w:szCs w:val="28"/>
          <w:lang w:val="uk-UA"/>
        </w:rPr>
        <w:t>Проблеми.</w:t>
      </w:r>
      <w:r w:rsidR="002874A4" w:rsidRPr="00603B4C">
        <w:rPr>
          <w:b/>
          <w:sz w:val="28"/>
          <w:szCs w:val="28"/>
          <w:lang w:val="uk-UA"/>
        </w:rPr>
        <w:t xml:space="preserve"> </w:t>
      </w:r>
    </w:p>
    <w:p w:rsidR="00B0561C" w:rsidRPr="00603B4C" w:rsidRDefault="00DE3C3E" w:rsidP="00234BC4">
      <w:pPr>
        <w:numPr>
          <w:ilvl w:val="0"/>
          <w:numId w:val="45"/>
        </w:numPr>
        <w:tabs>
          <w:tab w:val="left" w:pos="851"/>
        </w:tabs>
        <w:ind w:left="0" w:firstLine="567"/>
        <w:jc w:val="both"/>
        <w:rPr>
          <w:sz w:val="28"/>
          <w:szCs w:val="28"/>
          <w:lang w:val="uk-UA"/>
        </w:rPr>
      </w:pPr>
      <w:r w:rsidRPr="00603B4C">
        <w:rPr>
          <w:sz w:val="28"/>
          <w:szCs w:val="28"/>
          <w:lang w:val="uk-UA"/>
        </w:rPr>
        <w:t xml:space="preserve">Потреба у подальшому розвитку </w:t>
      </w:r>
      <w:r w:rsidR="00B0561C" w:rsidRPr="00603B4C">
        <w:rPr>
          <w:sz w:val="28"/>
          <w:szCs w:val="28"/>
          <w:lang w:val="uk-UA"/>
        </w:rPr>
        <w:t>загальної моделі моніторингу якості освіти в м. Харкові та уніфікованої схеми програм моніторингу якості освіти для різних типів навчальних закладів міста. Насамперед, це стосується психологічного та соціологічного сегментів проведення моніторингових досліджень, визначення методів проведення досліджень, які б дали можливість виявити, вивчити та науково обґрунтувати умови зближення між вірогідними, очікуваними та бажаними змінами в освітньому середовищі міста.</w:t>
      </w:r>
    </w:p>
    <w:p w:rsidR="00B0561C" w:rsidRPr="00603B4C" w:rsidRDefault="00B0561C" w:rsidP="00234BC4">
      <w:pPr>
        <w:numPr>
          <w:ilvl w:val="0"/>
          <w:numId w:val="46"/>
        </w:numPr>
        <w:tabs>
          <w:tab w:val="clear" w:pos="900"/>
          <w:tab w:val="num" w:pos="851"/>
        </w:tabs>
        <w:ind w:left="0" w:firstLine="540"/>
        <w:jc w:val="both"/>
        <w:rPr>
          <w:sz w:val="28"/>
          <w:szCs w:val="28"/>
          <w:lang w:val="uk-UA"/>
        </w:rPr>
      </w:pPr>
      <w:r w:rsidRPr="00603B4C">
        <w:rPr>
          <w:sz w:val="28"/>
          <w:szCs w:val="28"/>
          <w:lang w:val="uk-UA"/>
        </w:rPr>
        <w:t xml:space="preserve">Недостатній рівень професійної компетенції педагогічних працівників </w:t>
      </w:r>
      <w:r w:rsidR="007771C7" w:rsidRPr="00603B4C">
        <w:rPr>
          <w:sz w:val="28"/>
          <w:szCs w:val="28"/>
          <w:lang w:val="uk-UA"/>
        </w:rPr>
        <w:t>і</w:t>
      </w:r>
      <w:r w:rsidRPr="00603B4C">
        <w:rPr>
          <w:sz w:val="28"/>
          <w:szCs w:val="28"/>
          <w:lang w:val="uk-UA"/>
        </w:rPr>
        <w:t>з питань проведення моніторингових досліджень. Підготовка кадрів, здатних на розробку та експериментальну апробацію власного інструментарію для проведення моніторингових процедур за різними напрямками моніторингу якості освіти.</w:t>
      </w:r>
    </w:p>
    <w:p w:rsidR="00765305" w:rsidRPr="00603B4C" w:rsidRDefault="00765305" w:rsidP="00234BC4">
      <w:pPr>
        <w:numPr>
          <w:ilvl w:val="0"/>
          <w:numId w:val="46"/>
        </w:numPr>
        <w:tabs>
          <w:tab w:val="clear" w:pos="900"/>
          <w:tab w:val="num" w:pos="851"/>
        </w:tabs>
        <w:ind w:left="0" w:firstLine="540"/>
        <w:jc w:val="both"/>
        <w:rPr>
          <w:sz w:val="28"/>
          <w:szCs w:val="28"/>
          <w:lang w:val="uk-UA"/>
        </w:rPr>
      </w:pPr>
      <w:r w:rsidRPr="00603B4C">
        <w:rPr>
          <w:sz w:val="28"/>
          <w:szCs w:val="28"/>
          <w:lang w:val="uk-UA"/>
        </w:rPr>
        <w:t>Потребують налагодження та упорядкування міжміські, міжрегіональні та міжнародні зв’язки з профільними організаціями та установами, робота яких  пов’язана з організацією та проведенням моніторингових досліджень якості освіти.</w:t>
      </w:r>
    </w:p>
    <w:p w:rsidR="002874A4" w:rsidRPr="00603B4C" w:rsidRDefault="00041A31" w:rsidP="00DE3C3E">
      <w:pPr>
        <w:ind w:firstLine="709"/>
        <w:jc w:val="both"/>
        <w:rPr>
          <w:sz w:val="28"/>
          <w:szCs w:val="28"/>
          <w:lang w:val="uk-UA"/>
        </w:rPr>
      </w:pPr>
      <w:r w:rsidRPr="00603B4C">
        <w:rPr>
          <w:b/>
          <w:sz w:val="28"/>
          <w:szCs w:val="28"/>
          <w:lang w:val="uk-UA"/>
        </w:rPr>
        <w:t xml:space="preserve">Метою </w:t>
      </w:r>
      <w:r w:rsidR="0015604C" w:rsidRPr="00603B4C">
        <w:rPr>
          <w:b/>
          <w:sz w:val="28"/>
          <w:szCs w:val="28"/>
          <w:lang w:val="uk-UA"/>
        </w:rPr>
        <w:t xml:space="preserve">розділу </w:t>
      </w:r>
      <w:r w:rsidRPr="00603B4C">
        <w:rPr>
          <w:b/>
          <w:sz w:val="28"/>
          <w:szCs w:val="28"/>
          <w:lang w:val="uk-UA"/>
        </w:rPr>
        <w:t>Програми</w:t>
      </w:r>
      <w:r w:rsidRPr="00603B4C">
        <w:rPr>
          <w:sz w:val="28"/>
          <w:szCs w:val="28"/>
          <w:lang w:val="uk-UA"/>
        </w:rPr>
        <w:t xml:space="preserve"> є розвиток системи моніторингових досліджень</w:t>
      </w:r>
      <w:r w:rsidR="002874A4" w:rsidRPr="00603B4C">
        <w:rPr>
          <w:sz w:val="28"/>
          <w:szCs w:val="28"/>
          <w:lang w:val="uk-UA"/>
        </w:rPr>
        <w:t xml:space="preserve"> якості освіти.</w:t>
      </w:r>
    </w:p>
    <w:p w:rsidR="00041A31" w:rsidRPr="00603B4C" w:rsidRDefault="00041A31" w:rsidP="00DE3C3E">
      <w:pPr>
        <w:ind w:firstLine="709"/>
        <w:rPr>
          <w:b/>
          <w:sz w:val="28"/>
          <w:szCs w:val="28"/>
          <w:lang w:val="uk-UA"/>
        </w:rPr>
      </w:pPr>
      <w:r w:rsidRPr="00603B4C">
        <w:rPr>
          <w:b/>
          <w:sz w:val="28"/>
          <w:szCs w:val="28"/>
          <w:lang w:val="uk-UA"/>
        </w:rPr>
        <w:t>Завдання:</w:t>
      </w:r>
    </w:p>
    <w:p w:rsidR="00041A31" w:rsidRPr="00603B4C" w:rsidRDefault="00041A31" w:rsidP="00234BC4">
      <w:pPr>
        <w:numPr>
          <w:ilvl w:val="0"/>
          <w:numId w:val="20"/>
        </w:numPr>
        <w:tabs>
          <w:tab w:val="left" w:pos="993"/>
        </w:tabs>
        <w:ind w:left="0" w:firstLine="709"/>
        <w:jc w:val="both"/>
        <w:rPr>
          <w:sz w:val="28"/>
          <w:szCs w:val="28"/>
          <w:lang w:val="uk-UA"/>
        </w:rPr>
      </w:pPr>
      <w:r w:rsidRPr="00603B4C">
        <w:rPr>
          <w:sz w:val="28"/>
          <w:szCs w:val="28"/>
          <w:lang w:val="uk-UA"/>
        </w:rPr>
        <w:t>системно та всебічно вивчати стан міської системи загальної середньої освіти і якості освіти, що реалізується;</w:t>
      </w:r>
    </w:p>
    <w:p w:rsidR="00041A31" w:rsidRPr="00603B4C" w:rsidRDefault="00041A31" w:rsidP="00234BC4">
      <w:pPr>
        <w:numPr>
          <w:ilvl w:val="0"/>
          <w:numId w:val="20"/>
        </w:numPr>
        <w:tabs>
          <w:tab w:val="left" w:pos="993"/>
        </w:tabs>
        <w:ind w:left="0" w:firstLine="709"/>
        <w:jc w:val="both"/>
        <w:rPr>
          <w:sz w:val="28"/>
          <w:szCs w:val="28"/>
          <w:lang w:val="uk-UA"/>
        </w:rPr>
      </w:pPr>
      <w:r w:rsidRPr="00603B4C">
        <w:rPr>
          <w:sz w:val="28"/>
          <w:szCs w:val="28"/>
          <w:lang w:val="uk-UA"/>
        </w:rPr>
        <w:lastRenderedPageBreak/>
        <w:t>розробити інформаційно-експертну систему для зведення, узагальнення, класифікації та аналізу інформації про моніторингові дослідження;</w:t>
      </w:r>
    </w:p>
    <w:p w:rsidR="00041A31" w:rsidRPr="00603B4C" w:rsidRDefault="00041A31" w:rsidP="00234BC4">
      <w:pPr>
        <w:numPr>
          <w:ilvl w:val="0"/>
          <w:numId w:val="20"/>
        </w:numPr>
        <w:tabs>
          <w:tab w:val="left" w:pos="993"/>
        </w:tabs>
        <w:ind w:left="0" w:firstLine="709"/>
        <w:jc w:val="both"/>
        <w:rPr>
          <w:sz w:val="28"/>
          <w:szCs w:val="28"/>
          <w:lang w:val="uk-UA"/>
        </w:rPr>
      </w:pPr>
      <w:r w:rsidRPr="00603B4C">
        <w:rPr>
          <w:sz w:val="28"/>
          <w:szCs w:val="28"/>
          <w:lang w:val="uk-UA"/>
        </w:rPr>
        <w:t>створити інформаційн</w:t>
      </w:r>
      <w:r w:rsidR="007771C7" w:rsidRPr="00603B4C">
        <w:rPr>
          <w:sz w:val="28"/>
          <w:szCs w:val="28"/>
          <w:lang w:val="uk-UA"/>
        </w:rPr>
        <w:t>у</w:t>
      </w:r>
      <w:r w:rsidRPr="00603B4C">
        <w:rPr>
          <w:sz w:val="28"/>
          <w:szCs w:val="28"/>
          <w:lang w:val="uk-UA"/>
        </w:rPr>
        <w:t xml:space="preserve"> ба</w:t>
      </w:r>
      <w:r w:rsidR="007771C7" w:rsidRPr="00603B4C">
        <w:rPr>
          <w:sz w:val="28"/>
          <w:szCs w:val="28"/>
          <w:lang w:val="uk-UA"/>
        </w:rPr>
        <w:t>зу</w:t>
      </w:r>
      <w:r w:rsidRPr="00603B4C">
        <w:rPr>
          <w:sz w:val="28"/>
          <w:szCs w:val="28"/>
          <w:lang w:val="uk-UA"/>
        </w:rPr>
        <w:t xml:space="preserve"> даних за темою: «Моніторинг якості загальної середньої освіти в м. Харкові» для систематизації інформації, підвищення рівня оперативності та доступності, оптимізації інформаційних потоків, що формуються на різних рівнях міської системи загальної середньої освіти;</w:t>
      </w:r>
    </w:p>
    <w:p w:rsidR="00041A31" w:rsidRPr="00603B4C" w:rsidRDefault="00041A31" w:rsidP="00234BC4">
      <w:pPr>
        <w:numPr>
          <w:ilvl w:val="0"/>
          <w:numId w:val="20"/>
        </w:numPr>
        <w:tabs>
          <w:tab w:val="left" w:pos="993"/>
        </w:tabs>
        <w:ind w:left="0" w:firstLine="709"/>
        <w:rPr>
          <w:b/>
          <w:sz w:val="28"/>
          <w:szCs w:val="28"/>
          <w:lang w:val="uk-UA"/>
        </w:rPr>
      </w:pPr>
      <w:r w:rsidRPr="00603B4C">
        <w:rPr>
          <w:sz w:val="28"/>
          <w:szCs w:val="28"/>
          <w:lang w:val="uk-UA"/>
        </w:rPr>
        <w:t>удосконалювати технології інформаційно-аналітичної діяльності на основі сучасних наукових досягнень та інформаційно-обчислювальної техніки, кваліметричних методів аналізу.</w:t>
      </w:r>
    </w:p>
    <w:p w:rsidR="007620A8" w:rsidRPr="00603B4C" w:rsidRDefault="007620A8" w:rsidP="009C3436">
      <w:pPr>
        <w:pStyle w:val="2"/>
        <w:rPr>
          <w:lang w:val="uk-UA"/>
        </w:rPr>
      </w:pPr>
      <w:bookmarkStart w:id="8" w:name="_Toc440350389"/>
      <w:r w:rsidRPr="00603B4C">
        <w:rPr>
          <w:lang w:val="uk-UA"/>
        </w:rPr>
        <w:t>3.</w:t>
      </w:r>
      <w:r w:rsidR="005853B2">
        <w:rPr>
          <w:lang w:val="uk-UA"/>
        </w:rPr>
        <w:t>3</w:t>
      </w:r>
      <w:r w:rsidRPr="00603B4C">
        <w:rPr>
          <w:lang w:val="uk-UA"/>
        </w:rPr>
        <w:t>. Створення умов розвитку системи освіти</w:t>
      </w:r>
      <w:bookmarkEnd w:id="8"/>
      <w:r w:rsidRPr="00603B4C">
        <w:rPr>
          <w:lang w:val="uk-UA"/>
        </w:rPr>
        <w:t xml:space="preserve"> </w:t>
      </w:r>
    </w:p>
    <w:p w:rsidR="00C1676D" w:rsidRPr="00603B4C" w:rsidRDefault="00C1676D" w:rsidP="009C3436">
      <w:pPr>
        <w:pStyle w:val="af5"/>
        <w:rPr>
          <w:szCs w:val="28"/>
          <w:lang w:val="uk-UA"/>
        </w:rPr>
      </w:pPr>
      <w:bookmarkStart w:id="9" w:name="_Toc440350390"/>
      <w:r w:rsidRPr="00603B4C">
        <w:rPr>
          <w:szCs w:val="28"/>
          <w:lang w:val="uk-UA"/>
        </w:rPr>
        <w:t>3.</w:t>
      </w:r>
      <w:r w:rsidR="005853B2">
        <w:rPr>
          <w:szCs w:val="28"/>
          <w:lang w:val="uk-UA"/>
        </w:rPr>
        <w:t>3</w:t>
      </w:r>
      <w:r w:rsidRPr="00603B4C">
        <w:rPr>
          <w:szCs w:val="28"/>
          <w:lang w:val="uk-UA"/>
        </w:rPr>
        <w:t>.</w:t>
      </w:r>
      <w:r w:rsidR="007620A8" w:rsidRPr="00603B4C">
        <w:rPr>
          <w:szCs w:val="28"/>
          <w:lang w:val="uk-UA"/>
        </w:rPr>
        <w:t>1.</w:t>
      </w:r>
      <w:r w:rsidRPr="00603B4C">
        <w:rPr>
          <w:szCs w:val="28"/>
          <w:lang w:val="uk-UA"/>
        </w:rPr>
        <w:t xml:space="preserve"> Кадрова політика</w:t>
      </w:r>
      <w:bookmarkEnd w:id="9"/>
    </w:p>
    <w:p w:rsidR="00190960" w:rsidRPr="00603B4C" w:rsidRDefault="00190960" w:rsidP="002731E4">
      <w:pPr>
        <w:ind w:firstLine="709"/>
        <w:jc w:val="both"/>
        <w:rPr>
          <w:sz w:val="28"/>
          <w:szCs w:val="28"/>
          <w:lang w:val="uk-UA"/>
        </w:rPr>
      </w:pPr>
      <w:r w:rsidRPr="00603B4C">
        <w:rPr>
          <w:b/>
          <w:sz w:val="28"/>
          <w:szCs w:val="28"/>
          <w:lang w:val="uk-UA"/>
        </w:rPr>
        <w:t xml:space="preserve">Досягнення. </w:t>
      </w:r>
      <w:r w:rsidRPr="00603B4C">
        <w:rPr>
          <w:sz w:val="28"/>
          <w:szCs w:val="28"/>
          <w:lang w:val="uk-UA"/>
        </w:rPr>
        <w:t>Нові виважені підходи до кадрової політики у галузі освіти викликали позитивні тенденції</w:t>
      </w:r>
      <w:r w:rsidRPr="00603B4C">
        <w:rPr>
          <w:bCs/>
          <w:sz w:val="28"/>
          <w:szCs w:val="28"/>
          <w:lang w:val="uk-UA"/>
        </w:rPr>
        <w:t>.</w:t>
      </w:r>
    </w:p>
    <w:p w:rsidR="00190960" w:rsidRPr="00603B4C" w:rsidRDefault="00190960" w:rsidP="002731E4">
      <w:pPr>
        <w:ind w:right="-143" w:firstLine="709"/>
        <w:jc w:val="both"/>
        <w:rPr>
          <w:sz w:val="28"/>
          <w:szCs w:val="28"/>
          <w:lang w:val="uk-UA"/>
        </w:rPr>
      </w:pPr>
      <w:r w:rsidRPr="00603B4C">
        <w:rPr>
          <w:sz w:val="28"/>
          <w:szCs w:val="28"/>
          <w:lang w:val="uk-UA"/>
        </w:rPr>
        <w:t>Реалізацію завдань освіти і виховання у м. Харкові забезпечують близько 23 тисяч співробітників, 14 тисяч з них – педагоги.</w:t>
      </w:r>
    </w:p>
    <w:p w:rsidR="00190960" w:rsidRPr="00603B4C" w:rsidRDefault="00190960" w:rsidP="00934FAC">
      <w:pPr>
        <w:pStyle w:val="a6"/>
        <w:ind w:left="0" w:firstLine="709"/>
        <w:rPr>
          <w:bCs/>
          <w:szCs w:val="28"/>
        </w:rPr>
      </w:pPr>
      <w:r w:rsidRPr="00603B4C">
        <w:rPr>
          <w:bCs/>
          <w:szCs w:val="28"/>
        </w:rPr>
        <w:t xml:space="preserve">Плинність кадрів </w:t>
      </w:r>
      <w:r w:rsidR="007771C7" w:rsidRPr="00603B4C">
        <w:rPr>
          <w:bCs/>
          <w:szCs w:val="28"/>
        </w:rPr>
        <w:t xml:space="preserve">є </w:t>
      </w:r>
      <w:r w:rsidRPr="00603B4C">
        <w:rPr>
          <w:bCs/>
          <w:szCs w:val="28"/>
        </w:rPr>
        <w:t>стабільн</w:t>
      </w:r>
      <w:r w:rsidR="007771C7" w:rsidRPr="00603B4C">
        <w:rPr>
          <w:bCs/>
          <w:szCs w:val="28"/>
        </w:rPr>
        <w:t>ою</w:t>
      </w:r>
      <w:r w:rsidRPr="00603B4C">
        <w:rPr>
          <w:bCs/>
          <w:szCs w:val="28"/>
        </w:rPr>
        <w:t xml:space="preserve"> у середньому </w:t>
      </w:r>
      <w:r w:rsidR="007771C7" w:rsidRPr="00603B4C">
        <w:rPr>
          <w:bCs/>
          <w:szCs w:val="28"/>
        </w:rPr>
        <w:t>в</w:t>
      </w:r>
      <w:r w:rsidRPr="00603B4C">
        <w:rPr>
          <w:bCs/>
          <w:szCs w:val="28"/>
        </w:rPr>
        <w:t xml:space="preserve"> міст</w:t>
      </w:r>
      <w:r w:rsidR="007771C7" w:rsidRPr="00603B4C">
        <w:rPr>
          <w:bCs/>
          <w:szCs w:val="28"/>
        </w:rPr>
        <w:t>і</w:t>
      </w:r>
      <w:r w:rsidRPr="00603B4C">
        <w:rPr>
          <w:bCs/>
          <w:szCs w:val="28"/>
        </w:rPr>
        <w:t xml:space="preserve"> і складає у 2015 році 11,38 % (у </w:t>
      </w:r>
      <w:r w:rsidR="00A9535A" w:rsidRPr="00603B4C">
        <w:rPr>
          <w:bCs/>
          <w:szCs w:val="28"/>
        </w:rPr>
        <w:t xml:space="preserve">2010 році – 8,8 %, </w:t>
      </w:r>
      <w:r w:rsidRPr="00603B4C">
        <w:rPr>
          <w:bCs/>
          <w:szCs w:val="28"/>
        </w:rPr>
        <w:t>2011</w:t>
      </w:r>
      <w:r w:rsidR="00A9535A" w:rsidRPr="00603B4C">
        <w:rPr>
          <w:bCs/>
          <w:szCs w:val="28"/>
        </w:rPr>
        <w:t>-2</w:t>
      </w:r>
      <w:r w:rsidRPr="00603B4C">
        <w:rPr>
          <w:bCs/>
          <w:szCs w:val="28"/>
        </w:rPr>
        <w:t>01</w:t>
      </w:r>
      <w:r w:rsidR="00A9535A" w:rsidRPr="00603B4C">
        <w:rPr>
          <w:bCs/>
          <w:szCs w:val="28"/>
        </w:rPr>
        <w:t>3</w:t>
      </w:r>
      <w:r w:rsidRPr="00603B4C">
        <w:rPr>
          <w:bCs/>
          <w:szCs w:val="28"/>
        </w:rPr>
        <w:t xml:space="preserve"> роках – 10,7 %, у 2014 році – 11,7 %).</w:t>
      </w:r>
    </w:p>
    <w:p w:rsidR="00190960" w:rsidRPr="00603B4C" w:rsidRDefault="00190960" w:rsidP="00934FAC">
      <w:pPr>
        <w:ind w:right="-143" w:firstLine="709"/>
        <w:jc w:val="both"/>
        <w:rPr>
          <w:sz w:val="28"/>
          <w:szCs w:val="28"/>
          <w:lang w:val="uk-UA"/>
        </w:rPr>
      </w:pPr>
      <w:r w:rsidRPr="00603B4C">
        <w:rPr>
          <w:sz w:val="28"/>
          <w:szCs w:val="28"/>
          <w:lang w:val="uk-UA"/>
        </w:rPr>
        <w:t xml:space="preserve">Повну вищу освіту у 2015 році мають 95,91 % </w:t>
      </w:r>
      <w:r w:rsidR="007771C7" w:rsidRPr="00603B4C">
        <w:rPr>
          <w:sz w:val="28"/>
          <w:szCs w:val="28"/>
          <w:lang w:val="uk-UA"/>
        </w:rPr>
        <w:t xml:space="preserve">педагогічних працівників загальноосвітніх навчальних закладів </w:t>
      </w:r>
      <w:r w:rsidRPr="00603B4C">
        <w:rPr>
          <w:sz w:val="28"/>
          <w:szCs w:val="28"/>
          <w:lang w:val="uk-UA"/>
        </w:rPr>
        <w:t>(у 2011 році – 94,46 %), 60,36 % – дошкільних навчальних закладів (у 2011 році – 54,67 %).</w:t>
      </w:r>
    </w:p>
    <w:p w:rsidR="00190960" w:rsidRPr="00603B4C" w:rsidRDefault="00190960" w:rsidP="00934FAC">
      <w:pPr>
        <w:ind w:right="-143" w:firstLine="709"/>
        <w:jc w:val="both"/>
        <w:rPr>
          <w:sz w:val="28"/>
          <w:szCs w:val="28"/>
          <w:lang w:val="uk-UA"/>
        </w:rPr>
      </w:pPr>
      <w:r w:rsidRPr="00603B4C">
        <w:rPr>
          <w:sz w:val="28"/>
          <w:szCs w:val="28"/>
          <w:lang w:val="uk-UA"/>
        </w:rPr>
        <w:t>Першу і вищу кваліфікаційні категорії мають 61,94 % педагогічних працівників загальноосвітніх навчальних закладів і лише 22,62 %</w:t>
      </w:r>
      <w:r w:rsidRPr="00603B4C">
        <w:rPr>
          <w:bCs/>
          <w:sz w:val="28"/>
          <w:szCs w:val="28"/>
          <w:lang w:val="uk-UA"/>
        </w:rPr>
        <w:t xml:space="preserve"> педагогів </w:t>
      </w:r>
      <w:r w:rsidRPr="00603B4C">
        <w:rPr>
          <w:sz w:val="28"/>
          <w:szCs w:val="28"/>
          <w:lang w:val="uk-UA"/>
        </w:rPr>
        <w:t>дошкільних навчальних закладів.</w:t>
      </w:r>
    </w:p>
    <w:p w:rsidR="00190960" w:rsidRPr="00603B4C" w:rsidRDefault="00190960" w:rsidP="00934FAC">
      <w:pPr>
        <w:pStyle w:val="af0"/>
        <w:autoSpaceDE w:val="0"/>
        <w:autoSpaceDN w:val="0"/>
        <w:spacing w:after="0"/>
        <w:ind w:firstLine="709"/>
        <w:jc w:val="both"/>
        <w:rPr>
          <w:rFonts w:ascii="Times New Roman" w:hAnsi="Times New Roman"/>
          <w:sz w:val="28"/>
          <w:szCs w:val="28"/>
          <w:lang w:val="uk-UA"/>
        </w:rPr>
      </w:pPr>
      <w:r w:rsidRPr="00603B4C">
        <w:rPr>
          <w:rFonts w:ascii="Times New Roman" w:hAnsi="Times New Roman"/>
          <w:sz w:val="28"/>
          <w:szCs w:val="28"/>
          <w:lang w:val="uk-UA"/>
        </w:rPr>
        <w:t>Підвищується якісний склад керівних кадрів.</w:t>
      </w:r>
    </w:p>
    <w:p w:rsidR="00190960" w:rsidRPr="00603B4C" w:rsidRDefault="00190960" w:rsidP="00934FAC">
      <w:pPr>
        <w:pStyle w:val="af0"/>
        <w:autoSpaceDE w:val="0"/>
        <w:autoSpaceDN w:val="0"/>
        <w:spacing w:after="0"/>
        <w:ind w:firstLine="709"/>
        <w:jc w:val="center"/>
        <w:rPr>
          <w:rFonts w:ascii="Times New Roman" w:hAnsi="Times New Roman"/>
          <w:b/>
          <w:sz w:val="28"/>
          <w:szCs w:val="28"/>
          <w:lang w:val="uk-UA"/>
        </w:rPr>
      </w:pPr>
      <w:r w:rsidRPr="00603B4C">
        <w:rPr>
          <w:rFonts w:ascii="Times New Roman" w:hAnsi="Times New Roman"/>
          <w:b/>
          <w:bCs/>
          <w:sz w:val="28"/>
          <w:szCs w:val="28"/>
          <w:lang w:val="uk-UA"/>
        </w:rPr>
        <w:t>Якісний склад керівників</w:t>
      </w:r>
      <w:r w:rsidRPr="00603B4C">
        <w:rPr>
          <w:rFonts w:ascii="Times New Roman" w:hAnsi="Times New Roman"/>
          <w:b/>
          <w:sz w:val="28"/>
          <w:szCs w:val="28"/>
          <w:lang w:val="uk-UA"/>
        </w:rPr>
        <w:t xml:space="preserve"> </w:t>
      </w:r>
      <w:r w:rsidRPr="00603B4C">
        <w:rPr>
          <w:rFonts w:ascii="Times New Roman" w:hAnsi="Times New Roman"/>
          <w:b/>
          <w:bCs/>
          <w:sz w:val="28"/>
          <w:szCs w:val="28"/>
          <w:lang w:val="uk-UA"/>
        </w:rPr>
        <w:t>навчальних закладів м. Харкова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552"/>
        <w:gridCol w:w="2977"/>
      </w:tblGrid>
      <w:tr w:rsidR="00190960" w:rsidRPr="00603B4C" w:rsidTr="00190960">
        <w:tc>
          <w:tcPr>
            <w:tcW w:w="2660" w:type="dxa"/>
            <w:vMerge w:val="restart"/>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Усього керівників комунальних навчальних закладів</w:t>
            </w:r>
          </w:p>
        </w:tc>
        <w:tc>
          <w:tcPr>
            <w:tcW w:w="6946" w:type="dxa"/>
            <w:gridSpan w:val="3"/>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З них</w:t>
            </w:r>
          </w:p>
        </w:tc>
      </w:tr>
      <w:tr w:rsidR="00190960" w:rsidRPr="00603B4C" w:rsidTr="00190960">
        <w:tc>
          <w:tcPr>
            <w:tcW w:w="2660" w:type="dxa"/>
            <w:vMerge/>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p>
        </w:tc>
        <w:tc>
          <w:tcPr>
            <w:tcW w:w="1417" w:type="dxa"/>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кандидатів наук</w:t>
            </w:r>
          </w:p>
        </w:tc>
        <w:tc>
          <w:tcPr>
            <w:tcW w:w="2552" w:type="dxa"/>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мають управлінську освіту</w:t>
            </w:r>
          </w:p>
        </w:tc>
        <w:tc>
          <w:tcPr>
            <w:tcW w:w="2977" w:type="dxa"/>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Усього</w:t>
            </w:r>
          </w:p>
        </w:tc>
      </w:tr>
      <w:tr w:rsidR="00190960" w:rsidRPr="00603B4C" w:rsidTr="00190960">
        <w:tc>
          <w:tcPr>
            <w:tcW w:w="2660" w:type="dxa"/>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417</w:t>
            </w:r>
          </w:p>
        </w:tc>
        <w:tc>
          <w:tcPr>
            <w:tcW w:w="1417" w:type="dxa"/>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9 (2,16 %)</w:t>
            </w:r>
          </w:p>
        </w:tc>
        <w:tc>
          <w:tcPr>
            <w:tcW w:w="2552" w:type="dxa"/>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191 (45,80 %)</w:t>
            </w:r>
          </w:p>
        </w:tc>
        <w:tc>
          <w:tcPr>
            <w:tcW w:w="2977" w:type="dxa"/>
          </w:tcPr>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200 (47,96 %)</w:t>
            </w:r>
          </w:p>
          <w:p w:rsidR="00190960" w:rsidRPr="00603B4C" w:rsidRDefault="00190960" w:rsidP="00934FAC">
            <w:pPr>
              <w:pStyle w:val="af0"/>
              <w:autoSpaceDE w:val="0"/>
              <w:autoSpaceDN w:val="0"/>
              <w:spacing w:after="0"/>
              <w:jc w:val="center"/>
              <w:rPr>
                <w:rFonts w:ascii="Times New Roman" w:hAnsi="Times New Roman"/>
                <w:bCs/>
                <w:sz w:val="28"/>
                <w:szCs w:val="28"/>
                <w:lang w:val="uk-UA"/>
              </w:rPr>
            </w:pPr>
            <w:r w:rsidRPr="00603B4C">
              <w:rPr>
                <w:rFonts w:ascii="Times New Roman" w:hAnsi="Times New Roman"/>
                <w:bCs/>
                <w:sz w:val="28"/>
                <w:szCs w:val="28"/>
                <w:lang w:val="uk-UA"/>
              </w:rPr>
              <w:t>(44,34 % – у 2014 році)</w:t>
            </w:r>
          </w:p>
        </w:tc>
      </w:tr>
    </w:tbl>
    <w:p w:rsidR="00190960" w:rsidRPr="00603B4C" w:rsidRDefault="00190960" w:rsidP="00934FAC">
      <w:pPr>
        <w:ind w:firstLine="709"/>
        <w:jc w:val="both"/>
        <w:rPr>
          <w:bCs/>
          <w:sz w:val="28"/>
          <w:szCs w:val="28"/>
          <w:lang w:val="uk-UA"/>
        </w:rPr>
      </w:pPr>
      <w:r w:rsidRPr="00603B4C">
        <w:rPr>
          <w:bCs/>
          <w:sz w:val="28"/>
          <w:szCs w:val="28"/>
          <w:lang w:val="uk-UA"/>
        </w:rPr>
        <w:t xml:space="preserve">На початок кожного навчального року практично відсутні вакансії вчителів. Вакансії, які виникають, </w:t>
      </w:r>
      <w:r w:rsidRPr="00603B4C">
        <w:rPr>
          <w:b/>
          <w:bCs/>
          <w:sz w:val="28"/>
          <w:szCs w:val="28"/>
          <w:lang w:val="uk-UA"/>
        </w:rPr>
        <w:t xml:space="preserve">– </w:t>
      </w:r>
      <w:r w:rsidRPr="00603B4C">
        <w:rPr>
          <w:bCs/>
          <w:sz w:val="28"/>
          <w:szCs w:val="28"/>
          <w:lang w:val="uk-UA"/>
        </w:rPr>
        <w:t xml:space="preserve">оперативно заповнюються. </w:t>
      </w:r>
    </w:p>
    <w:p w:rsidR="00190960" w:rsidRPr="00603B4C" w:rsidRDefault="00190960" w:rsidP="00934FAC">
      <w:pPr>
        <w:pStyle w:val="af0"/>
        <w:autoSpaceDE w:val="0"/>
        <w:autoSpaceDN w:val="0"/>
        <w:spacing w:after="0"/>
        <w:ind w:firstLine="709"/>
        <w:jc w:val="both"/>
        <w:rPr>
          <w:rFonts w:ascii="Times New Roman" w:hAnsi="Times New Roman"/>
          <w:b/>
          <w:bCs/>
          <w:sz w:val="28"/>
          <w:szCs w:val="28"/>
          <w:lang w:val="uk-UA"/>
        </w:rPr>
      </w:pPr>
      <w:r w:rsidRPr="00603B4C">
        <w:rPr>
          <w:rFonts w:ascii="Times New Roman" w:hAnsi="Times New Roman"/>
          <w:sz w:val="28"/>
          <w:szCs w:val="28"/>
          <w:lang w:val="uk-UA"/>
        </w:rPr>
        <w:t>У місті діє ефективна система заохочення педагогічних працівників.</w:t>
      </w:r>
    </w:p>
    <w:p w:rsidR="00190960" w:rsidRPr="00603B4C" w:rsidRDefault="00190960" w:rsidP="00934FAC">
      <w:pPr>
        <w:pStyle w:val="af0"/>
        <w:autoSpaceDE w:val="0"/>
        <w:autoSpaceDN w:val="0"/>
        <w:spacing w:after="0"/>
        <w:ind w:firstLine="709"/>
        <w:jc w:val="both"/>
        <w:rPr>
          <w:rFonts w:ascii="Times New Roman" w:hAnsi="Times New Roman"/>
          <w:b/>
          <w:bCs/>
          <w:sz w:val="28"/>
          <w:szCs w:val="28"/>
          <w:lang w:val="uk-UA"/>
        </w:rPr>
      </w:pPr>
      <w:r w:rsidRPr="00603B4C">
        <w:rPr>
          <w:rFonts w:ascii="Times New Roman" w:hAnsi="Times New Roman"/>
          <w:bCs/>
          <w:sz w:val="28"/>
          <w:szCs w:val="28"/>
          <w:lang w:val="uk-UA"/>
        </w:rPr>
        <w:t>Серед педагогів м. Харкова працюють 53 </w:t>
      </w:r>
      <w:r w:rsidR="00934FAC" w:rsidRPr="00603B4C">
        <w:rPr>
          <w:rFonts w:ascii="Times New Roman" w:hAnsi="Times New Roman"/>
          <w:bCs/>
          <w:sz w:val="28"/>
          <w:szCs w:val="28"/>
          <w:lang w:val="uk-UA"/>
        </w:rPr>
        <w:t xml:space="preserve">педагоги </w:t>
      </w:r>
      <w:r w:rsidRPr="00603B4C">
        <w:rPr>
          <w:rFonts w:ascii="Times New Roman" w:hAnsi="Times New Roman"/>
          <w:bCs/>
          <w:sz w:val="28"/>
          <w:szCs w:val="28"/>
          <w:lang w:val="uk-UA"/>
        </w:rPr>
        <w:t xml:space="preserve">(0,4 %), відзначені державними нагородами України, 274 (1,96 %) мають почесні звання України, </w:t>
      </w:r>
      <w:r w:rsidRPr="00603B4C">
        <w:rPr>
          <w:rFonts w:ascii="Times New Roman" w:hAnsi="Times New Roman"/>
          <w:bCs/>
          <w:sz w:val="28"/>
          <w:szCs w:val="28"/>
          <w:lang w:val="uk-UA"/>
        </w:rPr>
        <w:br/>
        <w:t>2763 (19,73 %) – педагогічні звання,</w:t>
      </w:r>
      <w:r w:rsidR="002731E4" w:rsidRPr="00603B4C">
        <w:rPr>
          <w:rFonts w:ascii="Times New Roman" w:hAnsi="Times New Roman"/>
          <w:bCs/>
          <w:sz w:val="28"/>
          <w:szCs w:val="28"/>
          <w:lang w:val="uk-UA"/>
        </w:rPr>
        <w:t xml:space="preserve"> </w:t>
      </w:r>
      <w:r w:rsidRPr="00603B4C">
        <w:rPr>
          <w:rFonts w:ascii="Times New Roman" w:hAnsi="Times New Roman"/>
          <w:bCs/>
          <w:sz w:val="28"/>
          <w:szCs w:val="28"/>
          <w:lang w:val="uk-UA"/>
        </w:rPr>
        <w:t>1436 (10,25 %) – нагороди Міністерства освіти і науки України.</w:t>
      </w:r>
    </w:p>
    <w:p w:rsidR="00190960" w:rsidRPr="00603B4C" w:rsidRDefault="00190960" w:rsidP="00934FAC">
      <w:pPr>
        <w:pStyle w:val="af0"/>
        <w:autoSpaceDE w:val="0"/>
        <w:autoSpaceDN w:val="0"/>
        <w:spacing w:after="0"/>
        <w:ind w:firstLine="709"/>
        <w:jc w:val="both"/>
        <w:rPr>
          <w:rFonts w:ascii="Times New Roman" w:hAnsi="Times New Roman"/>
          <w:b/>
          <w:bCs/>
          <w:sz w:val="28"/>
          <w:szCs w:val="28"/>
          <w:lang w:val="uk-UA"/>
        </w:rPr>
      </w:pPr>
      <w:r w:rsidRPr="00603B4C">
        <w:rPr>
          <w:rFonts w:ascii="Times New Roman" w:hAnsi="Times New Roman"/>
          <w:sz w:val="28"/>
          <w:szCs w:val="28"/>
          <w:lang w:val="uk-UA"/>
        </w:rPr>
        <w:t>По</w:t>
      </w:r>
      <w:r w:rsidR="002731E4" w:rsidRPr="00603B4C">
        <w:rPr>
          <w:rFonts w:ascii="Times New Roman" w:hAnsi="Times New Roman"/>
          <w:sz w:val="28"/>
          <w:szCs w:val="28"/>
          <w:lang w:val="uk-UA"/>
        </w:rPr>
        <w:t>над 100 педагогів у 2014-2015 р</w:t>
      </w:r>
      <w:r w:rsidRPr="00603B4C">
        <w:rPr>
          <w:rFonts w:ascii="Times New Roman" w:hAnsi="Times New Roman"/>
          <w:sz w:val="28"/>
          <w:szCs w:val="28"/>
          <w:lang w:val="uk-UA"/>
        </w:rPr>
        <w:t>р. (у 2011 році – 58) отримують надбавки до зар</w:t>
      </w:r>
      <w:r w:rsidR="002731E4" w:rsidRPr="00603B4C">
        <w:rPr>
          <w:rFonts w:ascii="Times New Roman" w:hAnsi="Times New Roman"/>
          <w:sz w:val="28"/>
          <w:szCs w:val="28"/>
          <w:lang w:val="uk-UA"/>
        </w:rPr>
        <w:t>плати за підготовку переможців м</w:t>
      </w:r>
      <w:r w:rsidRPr="00603B4C">
        <w:rPr>
          <w:rFonts w:ascii="Times New Roman" w:hAnsi="Times New Roman"/>
          <w:sz w:val="28"/>
          <w:szCs w:val="28"/>
          <w:lang w:val="uk-UA"/>
        </w:rPr>
        <w:t xml:space="preserve">іжнародних </w:t>
      </w:r>
      <w:r w:rsidRPr="00603B4C">
        <w:rPr>
          <w:rFonts w:ascii="Times New Roman" w:hAnsi="Times New Roman"/>
          <w:sz w:val="28"/>
          <w:szCs w:val="28"/>
          <w:lang w:val="uk-UA"/>
        </w:rPr>
        <w:br/>
        <w:t xml:space="preserve">і </w:t>
      </w:r>
      <w:r w:rsidR="002731E4" w:rsidRPr="00603B4C">
        <w:rPr>
          <w:rFonts w:ascii="Times New Roman" w:hAnsi="Times New Roman"/>
          <w:sz w:val="28"/>
          <w:szCs w:val="28"/>
          <w:lang w:val="uk-UA"/>
        </w:rPr>
        <w:t>в</w:t>
      </w:r>
      <w:r w:rsidRPr="00603B4C">
        <w:rPr>
          <w:rFonts w:ascii="Times New Roman" w:hAnsi="Times New Roman"/>
          <w:sz w:val="28"/>
          <w:szCs w:val="28"/>
          <w:lang w:val="uk-UA"/>
        </w:rPr>
        <w:t>сеукраїнських інтелектуальних змагань.</w:t>
      </w:r>
    </w:p>
    <w:p w:rsidR="00190960" w:rsidRPr="00603B4C" w:rsidRDefault="00190960" w:rsidP="00934FAC">
      <w:pPr>
        <w:pStyle w:val="af0"/>
        <w:autoSpaceDE w:val="0"/>
        <w:autoSpaceDN w:val="0"/>
        <w:spacing w:after="0"/>
        <w:ind w:firstLine="709"/>
        <w:rPr>
          <w:rFonts w:ascii="Times New Roman" w:hAnsi="Times New Roman"/>
          <w:sz w:val="28"/>
          <w:szCs w:val="28"/>
          <w:lang w:val="uk-UA"/>
        </w:rPr>
      </w:pPr>
    </w:p>
    <w:p w:rsidR="00190960" w:rsidRPr="00603B4C" w:rsidRDefault="00190960" w:rsidP="00A9535A">
      <w:pPr>
        <w:pStyle w:val="af0"/>
        <w:autoSpaceDE w:val="0"/>
        <w:autoSpaceDN w:val="0"/>
        <w:spacing w:after="0"/>
        <w:jc w:val="center"/>
        <w:rPr>
          <w:rFonts w:ascii="Times New Roman" w:hAnsi="Times New Roman"/>
          <w:b/>
          <w:bCs/>
          <w:sz w:val="28"/>
          <w:szCs w:val="28"/>
          <w:lang w:val="uk-UA"/>
        </w:rPr>
      </w:pPr>
      <w:r w:rsidRPr="00603B4C">
        <w:rPr>
          <w:rFonts w:ascii="Times New Roman" w:hAnsi="Times New Roman"/>
          <w:b/>
          <w:bCs/>
          <w:sz w:val="28"/>
          <w:szCs w:val="28"/>
          <w:lang w:val="uk-UA"/>
        </w:rPr>
        <w:lastRenderedPageBreak/>
        <w:t>Якісний склад педагогічних працівників</w:t>
      </w:r>
    </w:p>
    <w:p w:rsidR="00190960" w:rsidRPr="00603B4C" w:rsidRDefault="00190960" w:rsidP="00A9535A">
      <w:pPr>
        <w:pStyle w:val="af0"/>
        <w:autoSpaceDE w:val="0"/>
        <w:autoSpaceDN w:val="0"/>
        <w:spacing w:after="0"/>
        <w:ind w:firstLine="567"/>
        <w:jc w:val="center"/>
        <w:rPr>
          <w:rFonts w:ascii="Times New Roman" w:hAnsi="Times New Roman"/>
          <w:b/>
          <w:bCs/>
          <w:sz w:val="28"/>
          <w:szCs w:val="28"/>
          <w:lang w:val="uk-UA"/>
        </w:rPr>
      </w:pPr>
      <w:r w:rsidRPr="00603B4C">
        <w:rPr>
          <w:rFonts w:ascii="Times New Roman" w:hAnsi="Times New Roman"/>
          <w:b/>
          <w:bCs/>
          <w:sz w:val="28"/>
          <w:szCs w:val="28"/>
          <w:lang w:val="uk-UA"/>
        </w:rPr>
        <w:t>навчальних закладів м. Харкова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850"/>
        <w:gridCol w:w="1135"/>
        <w:gridCol w:w="1134"/>
        <w:gridCol w:w="708"/>
        <w:gridCol w:w="709"/>
        <w:gridCol w:w="851"/>
        <w:gridCol w:w="850"/>
        <w:gridCol w:w="1418"/>
      </w:tblGrid>
      <w:tr w:rsidR="00190960" w:rsidRPr="00603B4C" w:rsidTr="00190960">
        <w:trPr>
          <w:cantSplit/>
          <w:trHeight w:val="2625"/>
        </w:trPr>
        <w:tc>
          <w:tcPr>
            <w:tcW w:w="709"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Почесні звання</w:t>
            </w:r>
          </w:p>
        </w:tc>
        <w:tc>
          <w:tcPr>
            <w:tcW w:w="1134"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Педагогічне звання «учитель-методист»</w:t>
            </w:r>
          </w:p>
        </w:tc>
        <w:tc>
          <w:tcPr>
            <w:tcW w:w="850"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Педагогічне звання «старший учитель»</w:t>
            </w:r>
          </w:p>
        </w:tc>
        <w:tc>
          <w:tcPr>
            <w:tcW w:w="1135"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Педагогічне звання «вихователь-методист</w:t>
            </w:r>
            <w:r w:rsidR="002731E4" w:rsidRPr="00603B4C">
              <w:rPr>
                <w:rFonts w:ascii="Times New Roman" w:hAnsi="Times New Roman"/>
                <w:bCs/>
                <w:sz w:val="28"/>
                <w:szCs w:val="28"/>
                <w:lang w:val="uk-UA"/>
              </w:rPr>
              <w:t>»</w:t>
            </w:r>
          </w:p>
        </w:tc>
        <w:tc>
          <w:tcPr>
            <w:tcW w:w="1134"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Педагогічне звання «старший вихователь</w:t>
            </w:r>
            <w:r w:rsidR="002731E4" w:rsidRPr="00603B4C">
              <w:rPr>
                <w:rFonts w:ascii="Times New Roman" w:hAnsi="Times New Roman"/>
                <w:bCs/>
                <w:sz w:val="28"/>
                <w:szCs w:val="28"/>
                <w:lang w:val="uk-UA"/>
              </w:rPr>
              <w:t>»</w:t>
            </w:r>
          </w:p>
        </w:tc>
        <w:tc>
          <w:tcPr>
            <w:tcW w:w="708"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Спортивні звання</w:t>
            </w:r>
          </w:p>
        </w:tc>
        <w:tc>
          <w:tcPr>
            <w:tcW w:w="709"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Державні нагороди</w:t>
            </w:r>
          </w:p>
        </w:tc>
        <w:tc>
          <w:tcPr>
            <w:tcW w:w="851"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Нагрудні знаки МОНУ</w:t>
            </w:r>
          </w:p>
        </w:tc>
        <w:tc>
          <w:tcPr>
            <w:tcW w:w="850" w:type="dxa"/>
            <w:textDirection w:val="btLr"/>
          </w:tcPr>
          <w:p w:rsidR="00190960" w:rsidRPr="00603B4C" w:rsidRDefault="00190960" w:rsidP="00A9535A">
            <w:pPr>
              <w:pStyle w:val="af0"/>
              <w:autoSpaceDE w:val="0"/>
              <w:autoSpaceDN w:val="0"/>
              <w:spacing w:after="0"/>
              <w:ind w:left="113" w:right="113"/>
              <w:rPr>
                <w:rFonts w:ascii="Times New Roman" w:hAnsi="Times New Roman"/>
                <w:b/>
                <w:bCs/>
                <w:sz w:val="28"/>
                <w:szCs w:val="28"/>
                <w:lang w:val="uk-UA"/>
              </w:rPr>
            </w:pPr>
            <w:r w:rsidRPr="00603B4C">
              <w:rPr>
                <w:rFonts w:ascii="Times New Roman" w:hAnsi="Times New Roman"/>
                <w:bCs/>
                <w:sz w:val="28"/>
                <w:szCs w:val="28"/>
                <w:lang w:val="uk-UA"/>
              </w:rPr>
              <w:t>Почесна грамота МОНУ</w:t>
            </w:r>
          </w:p>
        </w:tc>
        <w:tc>
          <w:tcPr>
            <w:tcW w:w="1418" w:type="dxa"/>
          </w:tcPr>
          <w:p w:rsidR="00190960" w:rsidRPr="00603B4C" w:rsidRDefault="00190960" w:rsidP="00A9535A">
            <w:pPr>
              <w:pStyle w:val="af0"/>
              <w:autoSpaceDE w:val="0"/>
              <w:autoSpaceDN w:val="0"/>
              <w:spacing w:after="0"/>
              <w:rPr>
                <w:rFonts w:ascii="Times New Roman" w:hAnsi="Times New Roman"/>
                <w:b/>
                <w:bCs/>
                <w:sz w:val="28"/>
                <w:szCs w:val="28"/>
                <w:lang w:val="uk-UA"/>
              </w:rPr>
            </w:pPr>
          </w:p>
          <w:p w:rsidR="00190960" w:rsidRPr="00603B4C" w:rsidRDefault="00190960" w:rsidP="00A9535A">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Усього</w:t>
            </w:r>
          </w:p>
        </w:tc>
      </w:tr>
      <w:tr w:rsidR="00190960" w:rsidRPr="00603B4C" w:rsidTr="00190960">
        <w:tc>
          <w:tcPr>
            <w:tcW w:w="709"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274</w:t>
            </w:r>
          </w:p>
        </w:tc>
        <w:tc>
          <w:tcPr>
            <w:tcW w:w="1134"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1 329</w:t>
            </w:r>
          </w:p>
        </w:tc>
        <w:tc>
          <w:tcPr>
            <w:tcW w:w="850"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1 108</w:t>
            </w:r>
          </w:p>
        </w:tc>
        <w:tc>
          <w:tcPr>
            <w:tcW w:w="1135"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301</w:t>
            </w:r>
          </w:p>
        </w:tc>
        <w:tc>
          <w:tcPr>
            <w:tcW w:w="1134"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29</w:t>
            </w:r>
          </w:p>
        </w:tc>
        <w:tc>
          <w:tcPr>
            <w:tcW w:w="708"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245</w:t>
            </w:r>
          </w:p>
        </w:tc>
        <w:tc>
          <w:tcPr>
            <w:tcW w:w="709"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53</w:t>
            </w:r>
          </w:p>
        </w:tc>
        <w:tc>
          <w:tcPr>
            <w:tcW w:w="851"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682</w:t>
            </w:r>
          </w:p>
        </w:tc>
        <w:tc>
          <w:tcPr>
            <w:tcW w:w="850"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754</w:t>
            </w:r>
          </w:p>
        </w:tc>
        <w:tc>
          <w:tcPr>
            <w:tcW w:w="1418" w:type="dxa"/>
          </w:tcPr>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4 530</w:t>
            </w:r>
          </w:p>
          <w:p w:rsidR="00190960" w:rsidRPr="00603B4C" w:rsidRDefault="00190960" w:rsidP="00190960">
            <w:pPr>
              <w:pStyle w:val="af0"/>
              <w:autoSpaceDE w:val="0"/>
              <w:autoSpaceDN w:val="0"/>
              <w:spacing w:after="0"/>
              <w:rPr>
                <w:rFonts w:ascii="Times New Roman" w:hAnsi="Times New Roman"/>
                <w:b/>
                <w:bCs/>
                <w:sz w:val="28"/>
                <w:szCs w:val="28"/>
                <w:lang w:val="uk-UA"/>
              </w:rPr>
            </w:pPr>
            <w:r w:rsidRPr="00603B4C">
              <w:rPr>
                <w:rFonts w:ascii="Times New Roman" w:hAnsi="Times New Roman"/>
                <w:bCs/>
                <w:sz w:val="28"/>
                <w:szCs w:val="28"/>
                <w:lang w:val="uk-UA"/>
              </w:rPr>
              <w:t>(32,34 %)</w:t>
            </w:r>
          </w:p>
        </w:tc>
      </w:tr>
    </w:tbl>
    <w:p w:rsidR="00190960" w:rsidRPr="00603B4C" w:rsidRDefault="00190960" w:rsidP="00190960">
      <w:pPr>
        <w:pStyle w:val="a6"/>
        <w:ind w:left="0" w:firstLine="567"/>
        <w:rPr>
          <w:szCs w:val="28"/>
        </w:rPr>
      </w:pPr>
      <w:r w:rsidRPr="00603B4C">
        <w:rPr>
          <w:szCs w:val="28"/>
        </w:rPr>
        <w:t>У навчальних закладах міста працюють 14</w:t>
      </w:r>
      <w:r w:rsidRPr="00603B4C">
        <w:rPr>
          <w:b/>
          <w:szCs w:val="28"/>
        </w:rPr>
        <w:t xml:space="preserve"> </w:t>
      </w:r>
      <w:r w:rsidRPr="00603B4C">
        <w:rPr>
          <w:szCs w:val="28"/>
        </w:rPr>
        <w:t>учасників бойових дій.</w:t>
      </w:r>
    </w:p>
    <w:p w:rsidR="00190960" w:rsidRPr="00603B4C" w:rsidRDefault="00190960" w:rsidP="00190960">
      <w:pPr>
        <w:ind w:firstLine="567"/>
        <w:jc w:val="both"/>
        <w:rPr>
          <w:sz w:val="28"/>
          <w:szCs w:val="28"/>
          <w:lang w:val="uk-UA"/>
        </w:rPr>
      </w:pPr>
      <w:r w:rsidRPr="00603B4C">
        <w:rPr>
          <w:bCs/>
          <w:sz w:val="28"/>
          <w:szCs w:val="28"/>
          <w:lang w:val="uk-UA"/>
        </w:rPr>
        <w:t>Стабільним було поповнення навчальних закладів м. Харкова молодими спеціалістами.</w:t>
      </w:r>
      <w:r w:rsidRPr="00603B4C">
        <w:rPr>
          <w:sz w:val="28"/>
          <w:szCs w:val="28"/>
          <w:lang w:val="uk-UA"/>
        </w:rPr>
        <w:t xml:space="preserve"> Але з 2015 року у зв</w:t>
      </w:r>
      <w:r w:rsidRPr="00603B4C">
        <w:rPr>
          <w:rFonts w:ascii="Calibri" w:hAnsi="Calibri" w:cs="Calibri"/>
          <w:sz w:val="28"/>
          <w:szCs w:val="28"/>
          <w:lang w:val="uk-UA"/>
        </w:rPr>
        <w:t>'</w:t>
      </w:r>
      <w:r w:rsidRPr="00603B4C">
        <w:rPr>
          <w:sz w:val="28"/>
          <w:szCs w:val="28"/>
          <w:lang w:val="uk-UA"/>
        </w:rPr>
        <w:t>язку зі змінами нормативно-правової бази щодо статусу молодого спеціаліста, прийом випускників вищих навчальних закладів здійснюється на загальних підставах.</w:t>
      </w:r>
    </w:p>
    <w:p w:rsidR="00190960" w:rsidRPr="00603B4C" w:rsidRDefault="00190960" w:rsidP="00190960">
      <w:pPr>
        <w:ind w:firstLine="709"/>
        <w:jc w:val="both"/>
        <w:rPr>
          <w:sz w:val="28"/>
          <w:szCs w:val="28"/>
          <w:lang w:val="uk-UA"/>
        </w:rPr>
      </w:pPr>
      <w:r w:rsidRPr="00603B4C">
        <w:rPr>
          <w:b/>
          <w:sz w:val="28"/>
          <w:szCs w:val="28"/>
          <w:lang w:val="uk-UA"/>
        </w:rPr>
        <w:t>Проблеми.</w:t>
      </w:r>
      <w:r w:rsidRPr="00603B4C">
        <w:rPr>
          <w:sz w:val="28"/>
          <w:szCs w:val="28"/>
          <w:lang w:val="uk-UA"/>
        </w:rPr>
        <w:t xml:space="preserve"> У зв’язку з підвищеним попитом населення на освітні послуги дошкільної освіти і збільшенням кількості груп у закладах </w:t>
      </w:r>
      <w:r w:rsidRPr="00603B4C">
        <w:rPr>
          <w:sz w:val="28"/>
          <w:szCs w:val="28"/>
          <w:lang w:val="uk-UA"/>
        </w:rPr>
        <w:br/>
        <w:t xml:space="preserve">та відкриттям нових дошкільних навчальних закладів щороку існує потреба </w:t>
      </w:r>
      <w:r w:rsidRPr="00603B4C">
        <w:rPr>
          <w:sz w:val="28"/>
          <w:szCs w:val="28"/>
          <w:lang w:val="uk-UA"/>
        </w:rPr>
        <w:br/>
        <w:t xml:space="preserve">в кваліфікованих кадрах для дошкільних навчальних закладів – від 50 до 100 осіб. </w:t>
      </w:r>
    </w:p>
    <w:p w:rsidR="00190960" w:rsidRPr="00603B4C" w:rsidRDefault="00190960" w:rsidP="00190960">
      <w:pPr>
        <w:ind w:firstLine="709"/>
        <w:jc w:val="both"/>
        <w:rPr>
          <w:b/>
          <w:sz w:val="28"/>
          <w:szCs w:val="28"/>
          <w:lang w:val="uk-UA"/>
        </w:rPr>
      </w:pPr>
      <w:r w:rsidRPr="00603B4C">
        <w:rPr>
          <w:b/>
          <w:sz w:val="28"/>
          <w:szCs w:val="28"/>
          <w:lang w:val="uk-UA"/>
        </w:rPr>
        <w:t xml:space="preserve">Мета розділу Програми – </w:t>
      </w:r>
      <w:r w:rsidRPr="00603B4C">
        <w:rPr>
          <w:color w:val="000000"/>
          <w:sz w:val="28"/>
          <w:szCs w:val="28"/>
          <w:lang w:val="uk-UA"/>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суспільстві.</w:t>
      </w:r>
    </w:p>
    <w:p w:rsidR="00190960" w:rsidRPr="00603B4C" w:rsidRDefault="00190960" w:rsidP="00190960">
      <w:pPr>
        <w:tabs>
          <w:tab w:val="left" w:pos="2340"/>
        </w:tabs>
        <w:autoSpaceDN w:val="0"/>
        <w:ind w:firstLine="709"/>
        <w:jc w:val="both"/>
        <w:rPr>
          <w:b/>
          <w:sz w:val="28"/>
          <w:szCs w:val="28"/>
          <w:lang w:val="uk-UA"/>
        </w:rPr>
      </w:pPr>
      <w:r w:rsidRPr="00603B4C">
        <w:rPr>
          <w:b/>
          <w:sz w:val="28"/>
          <w:szCs w:val="28"/>
          <w:lang w:val="uk-UA"/>
        </w:rPr>
        <w:t>Завдання:</w:t>
      </w:r>
    </w:p>
    <w:p w:rsidR="00190960" w:rsidRPr="00603B4C" w:rsidRDefault="00190960" w:rsidP="00234BC4">
      <w:pPr>
        <w:widowControl w:val="0"/>
        <w:numPr>
          <w:ilvl w:val="0"/>
          <w:numId w:val="59"/>
        </w:numPr>
        <w:tabs>
          <w:tab w:val="left" w:pos="-2268"/>
        </w:tabs>
        <w:autoSpaceDE w:val="0"/>
        <w:autoSpaceDN w:val="0"/>
        <w:ind w:left="0" w:right="-1" w:firstLine="576"/>
        <w:jc w:val="both"/>
        <w:rPr>
          <w:sz w:val="28"/>
          <w:szCs w:val="28"/>
          <w:lang w:val="uk-UA"/>
        </w:rPr>
      </w:pPr>
      <w:r w:rsidRPr="00603B4C">
        <w:rPr>
          <w:sz w:val="28"/>
          <w:szCs w:val="28"/>
          <w:lang w:val="uk-UA"/>
        </w:rPr>
        <w:t>оновлювати зміст і форми професійної діяльності педагогічних працівників;</w:t>
      </w:r>
    </w:p>
    <w:p w:rsidR="00190960" w:rsidRPr="00603B4C" w:rsidRDefault="00190960" w:rsidP="00234BC4">
      <w:pPr>
        <w:widowControl w:val="0"/>
        <w:numPr>
          <w:ilvl w:val="0"/>
          <w:numId w:val="59"/>
        </w:numPr>
        <w:tabs>
          <w:tab w:val="left" w:pos="-2268"/>
        </w:tabs>
        <w:autoSpaceDE w:val="0"/>
        <w:autoSpaceDN w:val="0"/>
        <w:ind w:left="0" w:right="-1" w:firstLine="576"/>
        <w:jc w:val="both"/>
        <w:rPr>
          <w:sz w:val="28"/>
          <w:szCs w:val="28"/>
          <w:lang w:val="uk-UA"/>
        </w:rPr>
      </w:pPr>
      <w:r w:rsidRPr="00603B4C">
        <w:rPr>
          <w:sz w:val="28"/>
          <w:szCs w:val="28"/>
          <w:lang w:val="uk-UA"/>
        </w:rPr>
        <w:t>підвищувати рівень соціально-економічного і фінансового забезпечення підготовки педагогічних працівників, їхньої професійної діяльності та післядипломної освіти;</w:t>
      </w:r>
    </w:p>
    <w:p w:rsidR="00190960" w:rsidRPr="00603B4C" w:rsidRDefault="00190960" w:rsidP="00234BC4">
      <w:pPr>
        <w:widowControl w:val="0"/>
        <w:numPr>
          <w:ilvl w:val="0"/>
          <w:numId w:val="59"/>
        </w:numPr>
        <w:tabs>
          <w:tab w:val="left" w:pos="-2268"/>
        </w:tabs>
        <w:autoSpaceDE w:val="0"/>
        <w:autoSpaceDN w:val="0"/>
        <w:ind w:left="0" w:right="-1" w:firstLine="576"/>
        <w:jc w:val="both"/>
        <w:rPr>
          <w:sz w:val="28"/>
          <w:szCs w:val="28"/>
          <w:lang w:val="uk-UA"/>
        </w:rPr>
      </w:pPr>
      <w:r w:rsidRPr="00603B4C">
        <w:rPr>
          <w:sz w:val="28"/>
          <w:szCs w:val="28"/>
          <w:lang w:val="uk-UA"/>
        </w:rPr>
        <w:t>запроваджувати інноваційні форми і методи підвищення професійної майстерності вчителів і керівників навчальних закладів.</w:t>
      </w:r>
    </w:p>
    <w:p w:rsidR="0016099B" w:rsidRPr="00603B4C" w:rsidRDefault="0016099B" w:rsidP="0016099B">
      <w:pPr>
        <w:jc w:val="both"/>
        <w:rPr>
          <w:sz w:val="28"/>
          <w:szCs w:val="28"/>
          <w:lang w:val="uk-UA"/>
        </w:rPr>
      </w:pPr>
    </w:p>
    <w:p w:rsidR="00C1676D" w:rsidRPr="00603B4C" w:rsidRDefault="00C1676D" w:rsidP="0016099B">
      <w:pPr>
        <w:pStyle w:val="af5"/>
        <w:rPr>
          <w:szCs w:val="28"/>
          <w:lang w:val="uk-UA"/>
        </w:rPr>
      </w:pPr>
      <w:bookmarkStart w:id="10" w:name="_Toc440350391"/>
      <w:r w:rsidRPr="00603B4C">
        <w:rPr>
          <w:szCs w:val="28"/>
          <w:lang w:val="uk-UA"/>
        </w:rPr>
        <w:t>3.</w:t>
      </w:r>
      <w:r w:rsidR="005853B2">
        <w:rPr>
          <w:szCs w:val="28"/>
          <w:lang w:val="uk-UA"/>
        </w:rPr>
        <w:t>3</w:t>
      </w:r>
      <w:r w:rsidR="007620A8" w:rsidRPr="00603B4C">
        <w:rPr>
          <w:szCs w:val="28"/>
          <w:lang w:val="uk-UA"/>
        </w:rPr>
        <w:t>.2.</w:t>
      </w:r>
      <w:r w:rsidRPr="00603B4C">
        <w:rPr>
          <w:szCs w:val="28"/>
          <w:lang w:val="uk-UA"/>
        </w:rPr>
        <w:t xml:space="preserve"> Науково-методичний супровід реалізації Програми</w:t>
      </w:r>
      <w:bookmarkEnd w:id="10"/>
      <w:r w:rsidRPr="00603B4C">
        <w:rPr>
          <w:szCs w:val="28"/>
          <w:lang w:val="uk-UA"/>
        </w:rPr>
        <w:t xml:space="preserve"> </w:t>
      </w:r>
    </w:p>
    <w:p w:rsidR="001B3882" w:rsidRPr="00603B4C" w:rsidRDefault="001B3882" w:rsidP="001B3882">
      <w:pPr>
        <w:ind w:firstLine="709"/>
        <w:jc w:val="both"/>
        <w:rPr>
          <w:sz w:val="28"/>
          <w:szCs w:val="28"/>
          <w:lang w:val="uk-UA"/>
        </w:rPr>
      </w:pPr>
      <w:r w:rsidRPr="00603B4C">
        <w:rPr>
          <w:sz w:val="28"/>
          <w:szCs w:val="28"/>
          <w:lang w:val="uk-UA"/>
        </w:rPr>
        <w:t xml:space="preserve">Науково-методичний супровід реалізації Програми здійснюється  </w:t>
      </w:r>
      <w:r w:rsidRPr="00603B4C">
        <w:rPr>
          <w:b/>
          <w:sz w:val="28"/>
          <w:szCs w:val="28"/>
          <w:lang w:val="uk-UA"/>
        </w:rPr>
        <w:t>науково-методичним педагогічним центром Департаменту освіти</w:t>
      </w:r>
      <w:r w:rsidR="002731E4" w:rsidRPr="00603B4C">
        <w:rPr>
          <w:b/>
          <w:sz w:val="28"/>
          <w:szCs w:val="28"/>
          <w:lang w:val="uk-UA"/>
        </w:rPr>
        <w:t xml:space="preserve"> </w:t>
      </w:r>
      <w:r w:rsidR="002731E4" w:rsidRPr="00603B4C">
        <w:rPr>
          <w:sz w:val="28"/>
          <w:szCs w:val="28"/>
          <w:lang w:val="uk-UA"/>
        </w:rPr>
        <w:t>(далі – НМПЦ).</w:t>
      </w:r>
      <w:r w:rsidRPr="00603B4C">
        <w:rPr>
          <w:sz w:val="28"/>
          <w:szCs w:val="28"/>
          <w:lang w:val="uk-UA"/>
        </w:rPr>
        <w:t xml:space="preserve"> </w:t>
      </w:r>
    </w:p>
    <w:p w:rsidR="001B3882" w:rsidRPr="00603B4C" w:rsidRDefault="001B3882" w:rsidP="001B3882">
      <w:pPr>
        <w:ind w:firstLine="709"/>
        <w:jc w:val="both"/>
        <w:rPr>
          <w:sz w:val="28"/>
          <w:szCs w:val="28"/>
          <w:lang w:val="uk-UA"/>
        </w:rPr>
      </w:pPr>
      <w:r w:rsidRPr="00603B4C">
        <w:rPr>
          <w:sz w:val="28"/>
          <w:szCs w:val="28"/>
          <w:lang w:val="uk-UA"/>
        </w:rPr>
        <w:t xml:space="preserve">НМПЦ здійснює координацію діяльності методичних центрів управлінь освіти </w:t>
      </w:r>
      <w:r w:rsidR="00A8224F" w:rsidRPr="00603B4C">
        <w:rPr>
          <w:sz w:val="28"/>
          <w:szCs w:val="28"/>
          <w:lang w:val="uk-UA"/>
        </w:rPr>
        <w:t xml:space="preserve">адміністрацій </w:t>
      </w:r>
      <w:r w:rsidRPr="00603B4C">
        <w:rPr>
          <w:sz w:val="28"/>
          <w:szCs w:val="28"/>
          <w:lang w:val="uk-UA"/>
        </w:rPr>
        <w:t>районів, шляхом проведення заходів, спрямованих на реалізацію освітньої політики м. Харкова, підвищення педагогічної компетентності завідувачів та методистів районних методичних центрів, керівників навчальних закладів, педагогів.</w:t>
      </w:r>
    </w:p>
    <w:p w:rsidR="001B3882" w:rsidRPr="00603B4C" w:rsidRDefault="001B3882" w:rsidP="001B3882">
      <w:pPr>
        <w:tabs>
          <w:tab w:val="left" w:pos="903"/>
        </w:tabs>
        <w:ind w:firstLine="709"/>
        <w:jc w:val="both"/>
        <w:rPr>
          <w:sz w:val="28"/>
          <w:szCs w:val="28"/>
          <w:lang w:val="uk-UA"/>
        </w:rPr>
      </w:pPr>
      <w:r w:rsidRPr="00603B4C">
        <w:rPr>
          <w:b/>
          <w:sz w:val="28"/>
          <w:szCs w:val="28"/>
          <w:lang w:val="uk-UA"/>
        </w:rPr>
        <w:lastRenderedPageBreak/>
        <w:t>Методичний центр</w:t>
      </w:r>
      <w:r w:rsidRPr="00603B4C">
        <w:rPr>
          <w:sz w:val="28"/>
          <w:szCs w:val="28"/>
          <w:lang w:val="uk-UA"/>
        </w:rPr>
        <w:t xml:space="preserve"> через мережу колективних, групових та індивідуальних форм роботи </w:t>
      </w:r>
      <w:r w:rsidRPr="00603B4C">
        <w:rPr>
          <w:b/>
          <w:sz w:val="28"/>
          <w:szCs w:val="28"/>
          <w:lang w:val="uk-UA"/>
        </w:rPr>
        <w:t xml:space="preserve">працює над організаційним та науково-методичним забезпеченням реалізації науково-методичної теми: </w:t>
      </w:r>
      <w:r w:rsidRPr="00603B4C">
        <w:rPr>
          <w:b/>
          <w:sz w:val="28"/>
          <w:szCs w:val="28"/>
          <w:lang w:val="uk-UA" w:eastAsia="uk-UA"/>
        </w:rPr>
        <w:t>«Підвищення якості освіти шляхом удосконалення професійної компетентності педагогів»</w:t>
      </w:r>
      <w:r w:rsidRPr="00603B4C">
        <w:rPr>
          <w:sz w:val="28"/>
          <w:szCs w:val="28"/>
          <w:lang w:val="uk-UA" w:eastAsia="uk-UA"/>
        </w:rPr>
        <w:t>,</w:t>
      </w:r>
      <w:r w:rsidRPr="00603B4C">
        <w:rPr>
          <w:sz w:val="28"/>
          <w:szCs w:val="28"/>
          <w:lang w:val="uk-UA"/>
        </w:rPr>
        <w:t xml:space="preserve"> яка реалізується через:</w:t>
      </w:r>
    </w:p>
    <w:p w:rsidR="001B3882" w:rsidRPr="00603B4C" w:rsidRDefault="001B3882" w:rsidP="00234BC4">
      <w:pPr>
        <w:numPr>
          <w:ilvl w:val="0"/>
          <w:numId w:val="56"/>
        </w:numPr>
        <w:tabs>
          <w:tab w:val="left" w:pos="993"/>
        </w:tabs>
        <w:ind w:left="0" w:firstLine="709"/>
        <w:jc w:val="both"/>
        <w:rPr>
          <w:sz w:val="28"/>
          <w:szCs w:val="28"/>
          <w:lang w:val="uk-UA"/>
        </w:rPr>
      </w:pPr>
      <w:r w:rsidRPr="00603B4C">
        <w:rPr>
          <w:sz w:val="28"/>
          <w:szCs w:val="28"/>
          <w:lang w:val="uk-UA"/>
        </w:rPr>
        <w:t>трансформацію сучасних наукових ідей у практику діяльності педагогічних працівників міста шляхом організації систематичного вдосконалення професійної компетентності завідувачів і методистів методичних центрів управлінь освіти адміністрацій районів;</w:t>
      </w:r>
    </w:p>
    <w:p w:rsidR="001B3882" w:rsidRPr="00603B4C" w:rsidRDefault="001B3882" w:rsidP="00234BC4">
      <w:pPr>
        <w:numPr>
          <w:ilvl w:val="0"/>
          <w:numId w:val="56"/>
        </w:numPr>
        <w:tabs>
          <w:tab w:val="left" w:pos="993"/>
        </w:tabs>
        <w:ind w:left="0" w:firstLine="709"/>
        <w:jc w:val="both"/>
        <w:rPr>
          <w:sz w:val="28"/>
          <w:szCs w:val="28"/>
          <w:lang w:val="uk-UA"/>
        </w:rPr>
      </w:pPr>
      <w:r w:rsidRPr="00603B4C">
        <w:rPr>
          <w:sz w:val="28"/>
          <w:szCs w:val="28"/>
          <w:lang w:val="uk-UA"/>
        </w:rPr>
        <w:t>створення умов для функціонування і розвитку єдиного освітнього інформаційного середовища;</w:t>
      </w:r>
    </w:p>
    <w:p w:rsidR="001B3882" w:rsidRPr="00603B4C" w:rsidRDefault="001B3882" w:rsidP="00234BC4">
      <w:pPr>
        <w:numPr>
          <w:ilvl w:val="0"/>
          <w:numId w:val="56"/>
        </w:numPr>
        <w:tabs>
          <w:tab w:val="left" w:pos="993"/>
        </w:tabs>
        <w:ind w:left="0" w:firstLine="709"/>
        <w:jc w:val="both"/>
        <w:rPr>
          <w:sz w:val="28"/>
          <w:szCs w:val="28"/>
          <w:lang w:val="uk-UA"/>
        </w:rPr>
      </w:pPr>
      <w:r w:rsidRPr="00603B4C">
        <w:rPr>
          <w:sz w:val="28"/>
          <w:szCs w:val="28"/>
          <w:lang w:val="uk-UA"/>
        </w:rPr>
        <w:t>проведення моніторингових досліджень якості загальної середньої освіти в місті.</w:t>
      </w:r>
    </w:p>
    <w:p w:rsidR="001B3882" w:rsidRPr="00603B4C" w:rsidRDefault="001B3882" w:rsidP="001B3882">
      <w:pPr>
        <w:pStyle w:val="af"/>
        <w:spacing w:after="0" w:line="240" w:lineRule="auto"/>
        <w:ind w:left="0" w:firstLine="709"/>
        <w:jc w:val="both"/>
        <w:rPr>
          <w:rFonts w:ascii="Times New Roman" w:eastAsia="Calibri" w:hAnsi="Times New Roman"/>
          <w:color w:val="000000"/>
          <w:sz w:val="28"/>
          <w:szCs w:val="28"/>
          <w:lang w:eastAsia="en-US"/>
        </w:rPr>
      </w:pPr>
      <w:r w:rsidRPr="00603B4C">
        <w:rPr>
          <w:rFonts w:ascii="Times New Roman" w:eastAsia="Calibri" w:hAnsi="Times New Roman"/>
          <w:b/>
          <w:color w:val="000000"/>
          <w:sz w:val="28"/>
          <w:szCs w:val="28"/>
          <w:lang w:eastAsia="en-US"/>
        </w:rPr>
        <w:t>Колегіальним органом, який визначає перспективи розвитку науково-методичної роботи в місті, розглядає її результати, є методична рада</w:t>
      </w:r>
      <w:r w:rsidRPr="00603B4C">
        <w:rPr>
          <w:rFonts w:ascii="Times New Roman" w:eastAsia="Calibri" w:hAnsi="Times New Roman"/>
          <w:color w:val="000000"/>
          <w:sz w:val="28"/>
          <w:szCs w:val="28"/>
          <w:lang w:eastAsia="en-US"/>
        </w:rPr>
        <w:t>, до складу якої входять директор та методисти НМПЦ, завідувачі методичних центрів управлінь освіти адміністрацій районів, керівники навчальних закладів міського підпорядкування. На засіданнях розглядаються актуальні питання організації різних аспектів методичної роботи.</w:t>
      </w:r>
    </w:p>
    <w:p w:rsidR="001B3882" w:rsidRPr="00603B4C" w:rsidRDefault="001B3882" w:rsidP="001B3882">
      <w:pPr>
        <w:pStyle w:val="Default"/>
        <w:ind w:firstLine="709"/>
        <w:contextualSpacing/>
        <w:jc w:val="both"/>
        <w:rPr>
          <w:sz w:val="28"/>
          <w:szCs w:val="28"/>
          <w:lang w:val="uk-UA"/>
        </w:rPr>
      </w:pPr>
      <w:r w:rsidRPr="00603B4C">
        <w:rPr>
          <w:sz w:val="28"/>
          <w:szCs w:val="28"/>
          <w:lang w:val="uk-UA"/>
        </w:rPr>
        <w:t xml:space="preserve">Протягом 2011-2015 років у 249 науково-практичних семінарах, майстер-класах, практичних заняттях, тренінгах, консультаціях, круглих столах, конференціях, нарадах узяли участь близько 5 тисяч осіб. </w:t>
      </w:r>
    </w:p>
    <w:p w:rsidR="001B3882" w:rsidRPr="00603B4C" w:rsidRDefault="001B3882" w:rsidP="00840295">
      <w:pPr>
        <w:ind w:firstLine="709"/>
        <w:jc w:val="both"/>
        <w:rPr>
          <w:sz w:val="28"/>
          <w:szCs w:val="28"/>
          <w:lang w:val="uk-UA"/>
        </w:rPr>
      </w:pPr>
      <w:r w:rsidRPr="00603B4C">
        <w:rPr>
          <w:sz w:val="28"/>
          <w:szCs w:val="28"/>
          <w:lang w:val="uk-UA"/>
        </w:rPr>
        <w:t>З метою забезпечення оптимальних умов щодо здійснення методичної роботи в навчальних закладах міста НМПЦ протягом 2011-2015 років розроблено 58 методичних рекомендаці</w:t>
      </w:r>
      <w:r w:rsidR="00840295" w:rsidRPr="00603B4C">
        <w:rPr>
          <w:sz w:val="28"/>
          <w:szCs w:val="28"/>
          <w:lang w:val="uk-UA"/>
        </w:rPr>
        <w:t>й</w:t>
      </w:r>
      <w:r w:rsidRPr="00603B4C">
        <w:rPr>
          <w:sz w:val="28"/>
          <w:szCs w:val="28"/>
          <w:lang w:val="uk-UA"/>
        </w:rPr>
        <w:t xml:space="preserve">, що стосуються впровадження інноваційних форм, методів і технологій навчання та виховання, </w:t>
      </w:r>
      <w:r w:rsidRPr="00603B4C">
        <w:rPr>
          <w:sz w:val="28"/>
          <w:szCs w:val="28"/>
          <w:lang w:val="uk-UA" w:eastAsia="uk-UA"/>
        </w:rPr>
        <w:t>створен</w:t>
      </w:r>
      <w:r w:rsidR="00840295" w:rsidRPr="00603B4C">
        <w:rPr>
          <w:sz w:val="28"/>
          <w:szCs w:val="28"/>
          <w:lang w:val="uk-UA" w:eastAsia="uk-UA"/>
        </w:rPr>
        <w:t>о</w:t>
      </w:r>
      <w:r w:rsidRPr="00603B4C">
        <w:rPr>
          <w:sz w:val="28"/>
          <w:szCs w:val="28"/>
          <w:lang w:val="uk-UA" w:eastAsia="uk-UA"/>
        </w:rPr>
        <w:t xml:space="preserve"> та постійно оновлюються 16 електронних баз і банків даних </w:t>
      </w:r>
      <w:r w:rsidR="00840295" w:rsidRPr="00603B4C">
        <w:rPr>
          <w:sz w:val="28"/>
          <w:szCs w:val="28"/>
          <w:lang w:val="uk-UA" w:eastAsia="uk-UA"/>
        </w:rPr>
        <w:t>і</w:t>
      </w:r>
      <w:r w:rsidRPr="00603B4C">
        <w:rPr>
          <w:sz w:val="28"/>
          <w:szCs w:val="28"/>
          <w:lang w:val="uk-UA" w:eastAsia="uk-UA"/>
        </w:rPr>
        <w:t>з різних питань діяльності.</w:t>
      </w:r>
    </w:p>
    <w:p w:rsidR="001B3882" w:rsidRPr="00603B4C" w:rsidRDefault="001B3882" w:rsidP="001B3882">
      <w:pPr>
        <w:ind w:firstLine="709"/>
        <w:contextualSpacing/>
        <w:jc w:val="both"/>
        <w:rPr>
          <w:sz w:val="28"/>
          <w:szCs w:val="28"/>
          <w:lang w:val="uk-UA"/>
        </w:rPr>
      </w:pPr>
      <w:r w:rsidRPr="00603B4C">
        <w:rPr>
          <w:b/>
          <w:sz w:val="28"/>
          <w:szCs w:val="28"/>
          <w:lang w:val="uk-UA"/>
        </w:rPr>
        <w:t>Робот</w:t>
      </w:r>
      <w:r w:rsidR="00840295" w:rsidRPr="00603B4C">
        <w:rPr>
          <w:b/>
          <w:sz w:val="28"/>
          <w:szCs w:val="28"/>
          <w:lang w:val="uk-UA"/>
        </w:rPr>
        <w:t>у</w:t>
      </w:r>
      <w:r w:rsidRPr="00603B4C">
        <w:rPr>
          <w:b/>
          <w:sz w:val="28"/>
          <w:szCs w:val="28"/>
          <w:lang w:val="uk-UA"/>
        </w:rPr>
        <w:t xml:space="preserve"> з методистами з психологічних служб районів</w:t>
      </w:r>
      <w:r w:rsidRPr="00603B4C">
        <w:rPr>
          <w:sz w:val="28"/>
          <w:szCs w:val="28"/>
          <w:lang w:val="uk-UA"/>
        </w:rPr>
        <w:t xml:space="preserve"> спрямован</w:t>
      </w:r>
      <w:r w:rsidR="00840295" w:rsidRPr="00603B4C">
        <w:rPr>
          <w:sz w:val="28"/>
          <w:szCs w:val="28"/>
          <w:lang w:val="uk-UA"/>
        </w:rPr>
        <w:t>о</w:t>
      </w:r>
      <w:r w:rsidRPr="00603B4C">
        <w:rPr>
          <w:sz w:val="28"/>
          <w:szCs w:val="28"/>
          <w:lang w:val="uk-UA"/>
        </w:rPr>
        <w:t xml:space="preserve"> на збереження та подальший розвиток мережі міської психологічної служби, покращ</w:t>
      </w:r>
      <w:r w:rsidR="00840295" w:rsidRPr="00603B4C">
        <w:rPr>
          <w:sz w:val="28"/>
          <w:szCs w:val="28"/>
          <w:lang w:val="uk-UA"/>
        </w:rPr>
        <w:t>е</w:t>
      </w:r>
      <w:r w:rsidRPr="00603B4C">
        <w:rPr>
          <w:sz w:val="28"/>
          <w:szCs w:val="28"/>
          <w:lang w:val="uk-UA"/>
        </w:rPr>
        <w:t xml:space="preserve">ння психолого-педагогічних послуг, що надаються практичними психологами навчальних закладів. </w:t>
      </w:r>
    </w:p>
    <w:p w:rsidR="001B3882" w:rsidRDefault="001B3882" w:rsidP="001B3882">
      <w:pPr>
        <w:ind w:firstLine="709"/>
        <w:contextualSpacing/>
        <w:jc w:val="both"/>
        <w:rPr>
          <w:sz w:val="28"/>
          <w:szCs w:val="28"/>
          <w:lang w:val="uk-UA"/>
        </w:rPr>
      </w:pPr>
      <w:r w:rsidRPr="00603B4C">
        <w:rPr>
          <w:sz w:val="28"/>
          <w:szCs w:val="28"/>
          <w:lang w:val="uk-UA"/>
        </w:rPr>
        <w:t xml:space="preserve">З 2011 року реалізується </w:t>
      </w:r>
      <w:r w:rsidR="00840295" w:rsidRPr="00603B4C">
        <w:rPr>
          <w:sz w:val="28"/>
          <w:szCs w:val="28"/>
          <w:lang w:val="uk-UA"/>
        </w:rPr>
        <w:t>п</w:t>
      </w:r>
      <w:r w:rsidRPr="00603B4C">
        <w:rPr>
          <w:sz w:val="28"/>
          <w:szCs w:val="28"/>
          <w:lang w:val="uk-UA"/>
        </w:rPr>
        <w:t xml:space="preserve">ротиалкогольна програма «Сімейна розмова», розроблена Українським науково-методичним центром практичної психології і соціальної роботи. Кількість учасників програми за п’ять років зросла майже на 600 осіб.  </w:t>
      </w:r>
    </w:p>
    <w:p w:rsidR="00C967F5" w:rsidRDefault="00C967F5" w:rsidP="001B3882">
      <w:pPr>
        <w:ind w:firstLine="709"/>
        <w:contextualSpacing/>
        <w:jc w:val="both"/>
        <w:rPr>
          <w:sz w:val="28"/>
          <w:szCs w:val="28"/>
          <w:lang w:val="uk-UA"/>
        </w:rPr>
      </w:pPr>
    </w:p>
    <w:p w:rsidR="00C967F5" w:rsidRDefault="00C967F5" w:rsidP="001B3882">
      <w:pPr>
        <w:ind w:firstLine="709"/>
        <w:contextualSpacing/>
        <w:jc w:val="both"/>
        <w:rPr>
          <w:sz w:val="28"/>
          <w:szCs w:val="28"/>
          <w:lang w:val="uk-UA"/>
        </w:rPr>
      </w:pPr>
    </w:p>
    <w:p w:rsidR="00C967F5" w:rsidRDefault="00C967F5" w:rsidP="001B3882">
      <w:pPr>
        <w:ind w:firstLine="709"/>
        <w:contextualSpacing/>
        <w:jc w:val="both"/>
        <w:rPr>
          <w:sz w:val="28"/>
          <w:szCs w:val="28"/>
          <w:lang w:val="uk-UA"/>
        </w:rPr>
      </w:pPr>
    </w:p>
    <w:p w:rsidR="00C967F5" w:rsidRDefault="00C967F5" w:rsidP="001B3882">
      <w:pPr>
        <w:ind w:firstLine="709"/>
        <w:contextualSpacing/>
        <w:jc w:val="both"/>
        <w:rPr>
          <w:sz w:val="28"/>
          <w:szCs w:val="28"/>
          <w:lang w:val="uk-UA"/>
        </w:rPr>
      </w:pPr>
    </w:p>
    <w:p w:rsidR="00C967F5" w:rsidRDefault="00C967F5" w:rsidP="001B3882">
      <w:pPr>
        <w:ind w:firstLine="709"/>
        <w:contextualSpacing/>
        <w:jc w:val="both"/>
        <w:rPr>
          <w:sz w:val="28"/>
          <w:szCs w:val="28"/>
          <w:lang w:val="uk-UA"/>
        </w:rPr>
      </w:pPr>
    </w:p>
    <w:p w:rsidR="00C967F5" w:rsidRDefault="00C967F5" w:rsidP="001B3882">
      <w:pPr>
        <w:ind w:firstLine="709"/>
        <w:contextualSpacing/>
        <w:jc w:val="both"/>
        <w:rPr>
          <w:sz w:val="28"/>
          <w:szCs w:val="28"/>
          <w:lang w:val="uk-UA"/>
        </w:rPr>
      </w:pPr>
    </w:p>
    <w:p w:rsidR="00C967F5" w:rsidRDefault="00C967F5" w:rsidP="001B3882">
      <w:pPr>
        <w:ind w:firstLine="709"/>
        <w:contextualSpacing/>
        <w:jc w:val="both"/>
        <w:rPr>
          <w:sz w:val="28"/>
          <w:szCs w:val="28"/>
          <w:lang w:val="uk-UA"/>
        </w:rPr>
      </w:pPr>
    </w:p>
    <w:p w:rsidR="00C967F5" w:rsidRDefault="00C967F5" w:rsidP="001B3882">
      <w:pPr>
        <w:ind w:firstLine="709"/>
        <w:contextualSpacing/>
        <w:jc w:val="both"/>
        <w:rPr>
          <w:sz w:val="28"/>
          <w:szCs w:val="28"/>
          <w:lang w:val="uk-UA"/>
        </w:rPr>
      </w:pPr>
    </w:p>
    <w:p w:rsidR="00C967F5" w:rsidRPr="00603B4C" w:rsidRDefault="00C967F5" w:rsidP="001B3882">
      <w:pPr>
        <w:ind w:firstLine="709"/>
        <w:contextualSpacing/>
        <w:jc w:val="both"/>
        <w:rPr>
          <w:sz w:val="28"/>
          <w:szCs w:val="28"/>
          <w:lang w:val="uk-UA"/>
        </w:rPr>
      </w:pPr>
    </w:p>
    <w:p w:rsidR="001B3882" w:rsidRPr="00603B4C" w:rsidRDefault="001B3882" w:rsidP="001B3882">
      <w:pPr>
        <w:widowControl w:val="0"/>
        <w:ind w:firstLine="709"/>
        <w:contextualSpacing/>
        <w:jc w:val="center"/>
        <w:rPr>
          <w:b/>
          <w:sz w:val="28"/>
          <w:szCs w:val="28"/>
          <w:lang w:val="uk-UA"/>
        </w:rPr>
      </w:pPr>
      <w:r w:rsidRPr="00603B4C">
        <w:rPr>
          <w:b/>
          <w:sz w:val="28"/>
          <w:szCs w:val="28"/>
          <w:lang w:val="uk-UA"/>
        </w:rPr>
        <w:lastRenderedPageBreak/>
        <w:t>Робота з реалізації</w:t>
      </w:r>
    </w:p>
    <w:p w:rsidR="001B3882" w:rsidRPr="00603B4C" w:rsidRDefault="001B3882" w:rsidP="001B3882">
      <w:pPr>
        <w:widowControl w:val="0"/>
        <w:ind w:firstLine="709"/>
        <w:contextualSpacing/>
        <w:jc w:val="center"/>
        <w:rPr>
          <w:b/>
          <w:sz w:val="28"/>
          <w:szCs w:val="28"/>
          <w:lang w:val="uk-UA"/>
        </w:rPr>
      </w:pPr>
      <w:r w:rsidRPr="00603B4C">
        <w:rPr>
          <w:b/>
          <w:sz w:val="28"/>
          <w:szCs w:val="28"/>
          <w:lang w:val="uk-UA"/>
        </w:rPr>
        <w:t>протиалкогольної програми «Сімейна розмова»</w:t>
      </w:r>
    </w:p>
    <w:p w:rsidR="001B3882" w:rsidRPr="00603B4C" w:rsidRDefault="00BF3B1D" w:rsidP="0093569C">
      <w:pPr>
        <w:widowControl w:val="0"/>
        <w:ind w:firstLine="709"/>
        <w:contextualSpacing/>
        <w:jc w:val="center"/>
        <w:rPr>
          <w:b/>
          <w:sz w:val="28"/>
          <w:szCs w:val="28"/>
          <w:lang w:val="uk-UA"/>
        </w:rPr>
      </w:pPr>
      <w:r>
        <w:rPr>
          <w:b/>
          <w:noProof/>
          <w:sz w:val="28"/>
          <w:szCs w:val="28"/>
        </w:rPr>
        <w:drawing>
          <wp:inline distT="0" distB="0" distL="0" distR="0">
            <wp:extent cx="3671570" cy="1787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3882" w:rsidRPr="00603B4C" w:rsidRDefault="001B3882" w:rsidP="001B3882">
      <w:pPr>
        <w:widowControl w:val="0"/>
        <w:ind w:firstLine="709"/>
        <w:contextualSpacing/>
        <w:jc w:val="both"/>
        <w:rPr>
          <w:sz w:val="28"/>
          <w:szCs w:val="28"/>
          <w:lang w:val="uk-UA"/>
        </w:rPr>
      </w:pPr>
      <w:r w:rsidRPr="00603B4C">
        <w:rPr>
          <w:sz w:val="28"/>
          <w:szCs w:val="28"/>
          <w:lang w:val="uk-UA"/>
        </w:rPr>
        <w:t xml:space="preserve">З метою надання психолого-педагогічної та інформаційної допомоги учням, учителям, батькам працює </w:t>
      </w:r>
      <w:r w:rsidRPr="00603B4C">
        <w:rPr>
          <w:b/>
          <w:sz w:val="28"/>
          <w:szCs w:val="28"/>
          <w:lang w:val="uk-UA"/>
        </w:rPr>
        <w:t>Телефон довіри</w:t>
      </w:r>
      <w:r w:rsidRPr="00603B4C">
        <w:rPr>
          <w:sz w:val="28"/>
          <w:szCs w:val="28"/>
          <w:lang w:val="uk-UA"/>
        </w:rPr>
        <w:t xml:space="preserve">. Налагоджено спільну діяльність психологів навчальних закладів Харкова та </w:t>
      </w:r>
      <w:r w:rsidR="00840295" w:rsidRPr="00603B4C">
        <w:rPr>
          <w:sz w:val="28"/>
          <w:szCs w:val="28"/>
          <w:lang w:val="uk-UA"/>
        </w:rPr>
        <w:t>Харківського м</w:t>
      </w:r>
      <w:r w:rsidRPr="00603B4C">
        <w:rPr>
          <w:sz w:val="28"/>
          <w:szCs w:val="28"/>
          <w:lang w:val="uk-UA"/>
        </w:rPr>
        <w:t xml:space="preserve">іського центру соціальних служб </w:t>
      </w:r>
      <w:r w:rsidR="00840295" w:rsidRPr="00603B4C">
        <w:rPr>
          <w:sz w:val="28"/>
          <w:szCs w:val="28"/>
          <w:lang w:val="uk-UA"/>
        </w:rPr>
        <w:t xml:space="preserve">для сім’ї, дітей та молоді </w:t>
      </w:r>
      <w:r w:rsidRPr="00603B4C">
        <w:rPr>
          <w:sz w:val="28"/>
          <w:szCs w:val="28"/>
          <w:lang w:val="uk-UA"/>
        </w:rPr>
        <w:t xml:space="preserve">«Довіра» з проведення корекційної роботи з дітьми, що опинились у складних життєвих обставинах. </w:t>
      </w:r>
    </w:p>
    <w:p w:rsidR="001B3882" w:rsidRPr="00603B4C" w:rsidRDefault="001B3882" w:rsidP="001B3882">
      <w:pPr>
        <w:widowControl w:val="0"/>
        <w:autoSpaceDE w:val="0"/>
        <w:autoSpaceDN w:val="0"/>
        <w:adjustRightInd w:val="0"/>
        <w:ind w:firstLine="709"/>
        <w:jc w:val="both"/>
        <w:rPr>
          <w:bCs/>
          <w:sz w:val="28"/>
          <w:szCs w:val="28"/>
          <w:lang w:val="uk-UA"/>
        </w:rPr>
      </w:pPr>
      <w:r w:rsidRPr="00603B4C">
        <w:rPr>
          <w:bCs/>
          <w:sz w:val="28"/>
          <w:szCs w:val="28"/>
          <w:lang w:val="uk-UA"/>
        </w:rPr>
        <w:t xml:space="preserve">У рамках </w:t>
      </w:r>
      <w:r w:rsidRPr="00603B4C">
        <w:rPr>
          <w:b/>
          <w:bCs/>
          <w:sz w:val="28"/>
          <w:szCs w:val="28"/>
          <w:lang w:val="uk-UA"/>
        </w:rPr>
        <w:t>упровадження інновацій у роботу шкільних бібліотек</w:t>
      </w:r>
      <w:r w:rsidRPr="00603B4C">
        <w:rPr>
          <w:bCs/>
          <w:sz w:val="28"/>
          <w:szCs w:val="28"/>
          <w:lang w:val="uk-UA"/>
        </w:rPr>
        <w:t xml:space="preserve"> проводяться заходи, </w:t>
      </w:r>
      <w:r w:rsidR="00840295" w:rsidRPr="00603B4C">
        <w:rPr>
          <w:bCs/>
          <w:sz w:val="28"/>
          <w:szCs w:val="28"/>
          <w:lang w:val="uk-UA"/>
        </w:rPr>
        <w:t>спрямовані</w:t>
      </w:r>
      <w:r w:rsidRPr="00603B4C">
        <w:rPr>
          <w:bCs/>
          <w:sz w:val="28"/>
          <w:szCs w:val="28"/>
          <w:lang w:val="uk-UA"/>
        </w:rPr>
        <w:t xml:space="preserve"> на опанування методистами з бібліотечних фондів науково-теоретичними та методичними основами створення </w:t>
      </w:r>
      <w:r w:rsidRPr="00603B4C">
        <w:rPr>
          <w:sz w:val="28"/>
          <w:szCs w:val="28"/>
          <w:lang w:val="uk-UA"/>
        </w:rPr>
        <w:t xml:space="preserve">та функціонування </w:t>
      </w:r>
      <w:r w:rsidR="00840295" w:rsidRPr="00603B4C">
        <w:rPr>
          <w:sz w:val="28"/>
          <w:szCs w:val="28"/>
          <w:lang w:val="uk-UA"/>
        </w:rPr>
        <w:t>веб</w:t>
      </w:r>
      <w:r w:rsidRPr="00603B4C">
        <w:rPr>
          <w:sz w:val="28"/>
          <w:szCs w:val="28"/>
          <w:lang w:val="uk-UA"/>
        </w:rPr>
        <w:t xml:space="preserve">-сторінок шкільних бібліотек. Статус «Шкільна бібліотека-медіатека» надано 12 шкільним бібліотекам міста. </w:t>
      </w:r>
      <w:r w:rsidRPr="00603B4C">
        <w:rPr>
          <w:bCs/>
          <w:color w:val="000000"/>
          <w:sz w:val="28"/>
          <w:szCs w:val="28"/>
          <w:lang w:val="uk-UA"/>
        </w:rPr>
        <w:t>Спеціальними бібліотечними програмами «Облік навчальної літератури» та «Облік методичних і періодичних видань» забезпечен</w:t>
      </w:r>
      <w:r w:rsidR="00840295" w:rsidRPr="00603B4C">
        <w:rPr>
          <w:bCs/>
          <w:color w:val="000000"/>
          <w:sz w:val="28"/>
          <w:szCs w:val="28"/>
          <w:lang w:val="uk-UA"/>
        </w:rPr>
        <w:t>о</w:t>
      </w:r>
      <w:r w:rsidRPr="00603B4C">
        <w:rPr>
          <w:bCs/>
          <w:color w:val="000000"/>
          <w:sz w:val="28"/>
          <w:szCs w:val="28"/>
          <w:lang w:val="uk-UA"/>
        </w:rPr>
        <w:t xml:space="preserve"> всі навчальні заклади (програми розроблен</w:t>
      </w:r>
      <w:r w:rsidR="00840295" w:rsidRPr="00603B4C">
        <w:rPr>
          <w:bCs/>
          <w:color w:val="000000"/>
          <w:sz w:val="28"/>
          <w:szCs w:val="28"/>
          <w:lang w:val="uk-UA"/>
        </w:rPr>
        <w:t>о</w:t>
      </w:r>
      <w:r w:rsidRPr="00603B4C">
        <w:rPr>
          <w:bCs/>
          <w:color w:val="000000"/>
          <w:sz w:val="28"/>
          <w:szCs w:val="28"/>
          <w:lang w:val="uk-UA"/>
        </w:rPr>
        <w:t xml:space="preserve"> робочою групою Департаменту освіти). </w:t>
      </w:r>
      <w:r w:rsidRPr="00603B4C">
        <w:rPr>
          <w:sz w:val="28"/>
          <w:szCs w:val="28"/>
          <w:lang w:val="uk-UA"/>
        </w:rPr>
        <w:t>З метою оптимізації процесу обліку та перерозподілу бібліотечних фондів шкільних підручників у межах міста (району) розроблен</w:t>
      </w:r>
      <w:r w:rsidR="00840295" w:rsidRPr="00603B4C">
        <w:rPr>
          <w:sz w:val="28"/>
          <w:szCs w:val="28"/>
          <w:lang w:val="uk-UA"/>
        </w:rPr>
        <w:t>о</w:t>
      </w:r>
      <w:r w:rsidRPr="00603B4C">
        <w:rPr>
          <w:sz w:val="28"/>
          <w:szCs w:val="28"/>
          <w:lang w:val="uk-UA"/>
        </w:rPr>
        <w:t xml:space="preserve"> електронні таблиці «Облік підручників». </w:t>
      </w:r>
    </w:p>
    <w:p w:rsidR="001B3882" w:rsidRPr="00603B4C" w:rsidRDefault="001B3882" w:rsidP="001B3882">
      <w:pPr>
        <w:ind w:firstLine="709"/>
        <w:jc w:val="both"/>
        <w:rPr>
          <w:sz w:val="28"/>
          <w:szCs w:val="28"/>
          <w:lang w:val="uk-UA"/>
        </w:rPr>
      </w:pPr>
      <w:r w:rsidRPr="00603B4C">
        <w:rPr>
          <w:sz w:val="28"/>
          <w:szCs w:val="28"/>
          <w:lang w:val="uk-UA"/>
        </w:rPr>
        <w:t xml:space="preserve">Щорічно </w:t>
      </w:r>
      <w:r w:rsidRPr="00603B4C">
        <w:rPr>
          <w:b/>
          <w:sz w:val="28"/>
          <w:szCs w:val="28"/>
          <w:lang w:val="uk-UA"/>
        </w:rPr>
        <w:t xml:space="preserve">проводяться міські </w:t>
      </w:r>
      <w:r w:rsidR="00D95462" w:rsidRPr="00603B4C">
        <w:rPr>
          <w:b/>
          <w:sz w:val="28"/>
          <w:szCs w:val="28"/>
          <w:lang w:val="uk-UA"/>
        </w:rPr>
        <w:t xml:space="preserve">професійні </w:t>
      </w:r>
      <w:r w:rsidRPr="00603B4C">
        <w:rPr>
          <w:b/>
          <w:sz w:val="28"/>
          <w:szCs w:val="28"/>
          <w:lang w:val="uk-UA"/>
        </w:rPr>
        <w:t>конкурси «Учитель року», «Вихователь року»</w:t>
      </w:r>
      <w:r w:rsidRPr="00603B4C">
        <w:rPr>
          <w:sz w:val="28"/>
          <w:szCs w:val="28"/>
          <w:lang w:val="uk-UA"/>
        </w:rPr>
        <w:t xml:space="preserve">. </w:t>
      </w:r>
    </w:p>
    <w:p w:rsidR="001B3882" w:rsidRPr="00603B4C" w:rsidRDefault="001B3882" w:rsidP="001B3882">
      <w:pPr>
        <w:pStyle w:val="ad"/>
        <w:tabs>
          <w:tab w:val="left" w:pos="851"/>
          <w:tab w:val="left" w:pos="993"/>
        </w:tabs>
        <w:ind w:firstLine="709"/>
        <w:contextualSpacing/>
        <w:jc w:val="both"/>
        <w:rPr>
          <w:rFonts w:ascii="Times New Roman" w:hAnsi="Times New Roman"/>
          <w:sz w:val="28"/>
          <w:szCs w:val="28"/>
          <w:lang w:val="uk-UA"/>
        </w:rPr>
      </w:pPr>
      <w:r w:rsidRPr="00603B4C">
        <w:rPr>
          <w:rFonts w:ascii="Times New Roman" w:hAnsi="Times New Roman"/>
          <w:sz w:val="28"/>
          <w:szCs w:val="28"/>
          <w:lang w:val="uk-UA"/>
        </w:rPr>
        <w:t>Конкурси передбачають роботу методистів із розробки оціночного інструментарію, аналізу та оцінки сайтів (блогів) конкурсантів, підготовки фахової контрольної роботи, методичний супровід відкритих уроків (занять) та майстер-класів конкурсантів. За п’ять років 38 педагогів стали переможцями та упродовж року отримували щомісячну грошову доплату.</w:t>
      </w:r>
    </w:p>
    <w:p w:rsidR="001B3882" w:rsidRPr="00603B4C" w:rsidRDefault="001B3882" w:rsidP="001B3882">
      <w:pPr>
        <w:widowControl w:val="0"/>
        <w:autoSpaceDE w:val="0"/>
        <w:autoSpaceDN w:val="0"/>
        <w:adjustRightInd w:val="0"/>
        <w:ind w:firstLine="709"/>
        <w:jc w:val="both"/>
        <w:rPr>
          <w:sz w:val="28"/>
          <w:szCs w:val="28"/>
          <w:lang w:val="uk-UA"/>
        </w:rPr>
      </w:pPr>
      <w:r w:rsidRPr="00603B4C">
        <w:rPr>
          <w:sz w:val="28"/>
          <w:szCs w:val="28"/>
          <w:lang w:val="uk-UA"/>
        </w:rPr>
        <w:t>Переможці міських конкурсів неодноразово підтверджували високий рівень педагогічної майстерності на всеукраїнському та обласному етапах конкурсу.</w:t>
      </w:r>
    </w:p>
    <w:p w:rsidR="001B3882" w:rsidRPr="00603B4C" w:rsidRDefault="001B3882" w:rsidP="001B3882">
      <w:pPr>
        <w:ind w:firstLine="709"/>
        <w:jc w:val="both"/>
        <w:rPr>
          <w:sz w:val="28"/>
          <w:szCs w:val="28"/>
          <w:lang w:val="uk-UA"/>
        </w:rPr>
      </w:pPr>
      <w:r w:rsidRPr="00603B4C">
        <w:rPr>
          <w:sz w:val="28"/>
          <w:szCs w:val="28"/>
          <w:lang w:val="uk-UA"/>
        </w:rPr>
        <w:t xml:space="preserve">Відеоматеріали проведення конкурсів «Учитель року», «Вихователь року» та «Учень року» передаються до </w:t>
      </w:r>
      <w:r w:rsidR="00840295" w:rsidRPr="00603B4C">
        <w:rPr>
          <w:sz w:val="28"/>
          <w:szCs w:val="28"/>
          <w:lang w:val="uk-UA"/>
        </w:rPr>
        <w:t>районних методичних центрів</w:t>
      </w:r>
      <w:r w:rsidRPr="00603B4C">
        <w:rPr>
          <w:sz w:val="28"/>
          <w:szCs w:val="28"/>
          <w:lang w:val="uk-UA"/>
        </w:rPr>
        <w:t xml:space="preserve"> та використовуються на семінарах, засіданнях методичної ради.</w:t>
      </w:r>
    </w:p>
    <w:p w:rsidR="001B3882" w:rsidRPr="00603B4C" w:rsidRDefault="001B3882" w:rsidP="001B3882">
      <w:pPr>
        <w:ind w:firstLine="709"/>
        <w:jc w:val="both"/>
        <w:rPr>
          <w:sz w:val="28"/>
          <w:szCs w:val="28"/>
          <w:lang w:val="uk-UA"/>
        </w:rPr>
      </w:pPr>
      <w:r w:rsidRPr="00603B4C">
        <w:rPr>
          <w:sz w:val="28"/>
          <w:szCs w:val="28"/>
          <w:lang w:val="uk-UA"/>
        </w:rPr>
        <w:t>Щорічно згідно</w:t>
      </w:r>
      <w:r w:rsidR="00840295" w:rsidRPr="00603B4C">
        <w:rPr>
          <w:sz w:val="28"/>
          <w:szCs w:val="28"/>
          <w:lang w:val="uk-UA"/>
        </w:rPr>
        <w:t xml:space="preserve"> з</w:t>
      </w:r>
      <w:r w:rsidRPr="00603B4C">
        <w:rPr>
          <w:sz w:val="28"/>
          <w:szCs w:val="28"/>
          <w:lang w:val="uk-UA"/>
        </w:rPr>
        <w:t xml:space="preserve"> перспективн</w:t>
      </w:r>
      <w:r w:rsidR="00840295" w:rsidRPr="00603B4C">
        <w:rPr>
          <w:sz w:val="28"/>
          <w:szCs w:val="28"/>
          <w:lang w:val="uk-UA"/>
        </w:rPr>
        <w:t>им</w:t>
      </w:r>
      <w:r w:rsidRPr="00603B4C">
        <w:rPr>
          <w:sz w:val="28"/>
          <w:szCs w:val="28"/>
          <w:lang w:val="uk-UA"/>
        </w:rPr>
        <w:t xml:space="preserve"> план</w:t>
      </w:r>
      <w:r w:rsidR="00840295" w:rsidRPr="00603B4C">
        <w:rPr>
          <w:sz w:val="28"/>
          <w:szCs w:val="28"/>
          <w:lang w:val="uk-UA"/>
        </w:rPr>
        <w:t>ом</w:t>
      </w:r>
      <w:r w:rsidRPr="00603B4C">
        <w:rPr>
          <w:sz w:val="28"/>
          <w:szCs w:val="28"/>
          <w:lang w:val="uk-UA"/>
        </w:rPr>
        <w:t xml:space="preserve"> комплексного вивчення стану роботи управлінь освіти </w:t>
      </w:r>
      <w:r w:rsidR="00840295" w:rsidRPr="00603B4C">
        <w:rPr>
          <w:sz w:val="28"/>
          <w:szCs w:val="28"/>
          <w:lang w:val="uk-UA"/>
        </w:rPr>
        <w:t xml:space="preserve">адміністрацій </w:t>
      </w:r>
      <w:r w:rsidRPr="00603B4C">
        <w:rPr>
          <w:sz w:val="28"/>
          <w:szCs w:val="28"/>
          <w:lang w:val="uk-UA"/>
        </w:rPr>
        <w:t xml:space="preserve">районів міста та підпорядкованих їм навчальних закладів проводиться </w:t>
      </w:r>
      <w:r w:rsidRPr="00603B4C">
        <w:rPr>
          <w:b/>
          <w:sz w:val="28"/>
          <w:szCs w:val="28"/>
          <w:lang w:val="uk-UA"/>
        </w:rPr>
        <w:t>вивчення стану науково-методичного забезпечення системи загальної середньої освіти</w:t>
      </w:r>
      <w:r w:rsidRPr="00603B4C">
        <w:rPr>
          <w:sz w:val="28"/>
          <w:szCs w:val="28"/>
          <w:lang w:val="uk-UA"/>
        </w:rPr>
        <w:t xml:space="preserve"> за протоколами розробленими методистами НМПЦ. </w:t>
      </w:r>
    </w:p>
    <w:p w:rsidR="001B3882" w:rsidRPr="00603B4C" w:rsidRDefault="001B3882" w:rsidP="001B3882">
      <w:pPr>
        <w:ind w:firstLine="709"/>
        <w:jc w:val="both"/>
        <w:rPr>
          <w:sz w:val="28"/>
          <w:szCs w:val="28"/>
          <w:lang w:val="uk-UA"/>
        </w:rPr>
      </w:pPr>
      <w:r w:rsidRPr="00603B4C">
        <w:rPr>
          <w:sz w:val="28"/>
          <w:szCs w:val="28"/>
          <w:lang w:val="uk-UA"/>
        </w:rPr>
        <w:lastRenderedPageBreak/>
        <w:t>У 2012 році вивчався стан реалізації методичними центрами цільових функцій (прогностичної, компенсаторної, інформаційно-коригувальної). Проаналізовано питання врахування перспектив розвитку освітньої галузі, використання в педагогічній практиці сучасних наукових, психолого-педагогічних досягнень та інноваційних технологій.</w:t>
      </w:r>
    </w:p>
    <w:p w:rsidR="001B3882" w:rsidRPr="00603B4C" w:rsidRDefault="001B3882" w:rsidP="001B3882">
      <w:pPr>
        <w:ind w:firstLine="709"/>
        <w:jc w:val="both"/>
        <w:rPr>
          <w:sz w:val="28"/>
          <w:szCs w:val="28"/>
          <w:lang w:val="uk-UA"/>
        </w:rPr>
      </w:pPr>
      <w:r w:rsidRPr="00603B4C">
        <w:rPr>
          <w:sz w:val="28"/>
          <w:szCs w:val="28"/>
          <w:lang w:val="uk-UA"/>
        </w:rPr>
        <w:t>Протягом п’яти років проводилос</w:t>
      </w:r>
      <w:r w:rsidR="00840295" w:rsidRPr="00603B4C">
        <w:rPr>
          <w:sz w:val="28"/>
          <w:szCs w:val="28"/>
          <w:lang w:val="uk-UA"/>
        </w:rPr>
        <w:t>я</w:t>
      </w:r>
      <w:r w:rsidRPr="00603B4C">
        <w:rPr>
          <w:sz w:val="28"/>
          <w:szCs w:val="28"/>
          <w:lang w:val="uk-UA"/>
        </w:rPr>
        <w:t xml:space="preserve"> вивчення системи роботи методичних центрів </w:t>
      </w:r>
      <w:r w:rsidR="00840295" w:rsidRPr="00603B4C">
        <w:rPr>
          <w:sz w:val="28"/>
          <w:szCs w:val="28"/>
          <w:lang w:val="uk-UA"/>
        </w:rPr>
        <w:t>і</w:t>
      </w:r>
      <w:r w:rsidRPr="00603B4C">
        <w:rPr>
          <w:sz w:val="28"/>
          <w:szCs w:val="28"/>
          <w:lang w:val="uk-UA"/>
        </w:rPr>
        <w:t>з різних напрямків діяльності (організація фізкультурно-оздоровчої роботи з дітьми дошкільного віку, підвищення професійної компетентності вчителів початкових класів, забезпечення психологічного супроводу навчально-виховного процесу, організація методичного забезпечення роботи з обдарованою молоддю в гімназіях).</w:t>
      </w:r>
    </w:p>
    <w:p w:rsidR="001B3882" w:rsidRPr="00603B4C" w:rsidRDefault="001B3882" w:rsidP="001B3882">
      <w:pPr>
        <w:ind w:firstLine="709"/>
        <w:jc w:val="both"/>
        <w:rPr>
          <w:sz w:val="28"/>
          <w:szCs w:val="28"/>
          <w:lang w:val="uk-UA"/>
        </w:rPr>
      </w:pPr>
      <w:r w:rsidRPr="00603B4C">
        <w:rPr>
          <w:sz w:val="28"/>
          <w:szCs w:val="28"/>
          <w:lang w:val="uk-UA"/>
        </w:rPr>
        <w:t>Таким чином, діяльність методичної служби міста має системний характер і спрямована на підвищення якості освіти в місті за рахунок розвитку професійної компетентності педагогі</w:t>
      </w:r>
      <w:r w:rsidR="00612503" w:rsidRPr="00603B4C">
        <w:rPr>
          <w:sz w:val="28"/>
          <w:szCs w:val="28"/>
          <w:lang w:val="uk-UA"/>
        </w:rPr>
        <w:t>чних працівників та створення в </w:t>
      </w:r>
      <w:r w:rsidRPr="00603B4C">
        <w:rPr>
          <w:sz w:val="28"/>
          <w:szCs w:val="28"/>
          <w:lang w:val="uk-UA"/>
        </w:rPr>
        <w:t>навчальних закладах сучасного освітнього середовища.</w:t>
      </w:r>
    </w:p>
    <w:p w:rsidR="001B3882" w:rsidRPr="00603B4C" w:rsidRDefault="001B3882" w:rsidP="001B3882">
      <w:pPr>
        <w:pStyle w:val="ad"/>
        <w:ind w:firstLine="709"/>
        <w:jc w:val="both"/>
        <w:rPr>
          <w:rFonts w:ascii="Times New Roman" w:hAnsi="Times New Roman"/>
          <w:sz w:val="28"/>
          <w:szCs w:val="28"/>
          <w:lang w:val="uk-UA"/>
        </w:rPr>
      </w:pPr>
      <w:r w:rsidRPr="00603B4C">
        <w:rPr>
          <w:rFonts w:ascii="Times New Roman" w:hAnsi="Times New Roman"/>
          <w:sz w:val="28"/>
          <w:szCs w:val="28"/>
          <w:lang w:val="uk-UA"/>
        </w:rPr>
        <w:t>Разом з тим залишаються невирішеними питання використання потенціалу кращих навчальних закладів і освітян, які досягли високих результатів у професійній діяльності</w:t>
      </w:r>
      <w:r w:rsidR="004D066A" w:rsidRPr="00603B4C">
        <w:rPr>
          <w:rFonts w:ascii="Times New Roman" w:hAnsi="Times New Roman"/>
          <w:sz w:val="28"/>
          <w:szCs w:val="28"/>
          <w:lang w:val="uk-UA"/>
        </w:rPr>
        <w:t>. З</w:t>
      </w:r>
      <w:r w:rsidRPr="00603B4C">
        <w:rPr>
          <w:rFonts w:ascii="Times New Roman" w:hAnsi="Times New Roman"/>
          <w:sz w:val="28"/>
          <w:szCs w:val="28"/>
          <w:lang w:val="uk-UA"/>
        </w:rPr>
        <w:t> метою надання адресної методичної підтримки педагогічним працівникам виникає необхідність в:</w:t>
      </w:r>
    </w:p>
    <w:p w:rsidR="001B3882" w:rsidRPr="00603B4C" w:rsidRDefault="001B3882" w:rsidP="001B3882">
      <w:pPr>
        <w:ind w:firstLine="709"/>
        <w:jc w:val="both"/>
        <w:rPr>
          <w:sz w:val="28"/>
          <w:szCs w:val="28"/>
          <w:lang w:val="uk-UA"/>
        </w:rPr>
      </w:pPr>
      <w:r w:rsidRPr="00603B4C">
        <w:rPr>
          <w:sz w:val="28"/>
          <w:szCs w:val="28"/>
          <w:lang w:val="uk-UA"/>
        </w:rPr>
        <w:t>- удосконаленні системи координації та взаємодії методичних служб щодо організації науково-методичного супроводу реалізації заходів Комплексної програми;</w:t>
      </w:r>
    </w:p>
    <w:p w:rsidR="001B3882" w:rsidRPr="00603B4C" w:rsidRDefault="001B3882" w:rsidP="001B3882">
      <w:pPr>
        <w:ind w:firstLine="709"/>
        <w:jc w:val="both"/>
        <w:rPr>
          <w:sz w:val="28"/>
          <w:szCs w:val="28"/>
          <w:lang w:val="uk-UA"/>
        </w:rPr>
      </w:pPr>
      <w:r w:rsidRPr="00603B4C">
        <w:rPr>
          <w:sz w:val="28"/>
          <w:szCs w:val="28"/>
          <w:lang w:val="uk-UA"/>
        </w:rPr>
        <w:t>- широкому впровадженні результатів наукових і науково-методичних досліджень у практичну діяльність освітніх установ;</w:t>
      </w:r>
    </w:p>
    <w:p w:rsidR="001B3882" w:rsidRPr="00603B4C" w:rsidRDefault="001B3882" w:rsidP="001B3882">
      <w:pPr>
        <w:ind w:firstLine="709"/>
        <w:jc w:val="both"/>
        <w:rPr>
          <w:sz w:val="28"/>
          <w:szCs w:val="28"/>
          <w:lang w:val="uk-UA"/>
        </w:rPr>
      </w:pPr>
      <w:r w:rsidRPr="00603B4C">
        <w:rPr>
          <w:sz w:val="28"/>
          <w:szCs w:val="28"/>
          <w:lang w:val="uk-UA"/>
        </w:rPr>
        <w:t>- впровадженні експериментальних програм та інноваційних проектів, що сприяють підвищенню якості освітнього процесу.</w:t>
      </w:r>
    </w:p>
    <w:p w:rsidR="001B3882" w:rsidRPr="00603B4C" w:rsidRDefault="001B3882" w:rsidP="001B3882">
      <w:pPr>
        <w:ind w:firstLine="709"/>
        <w:jc w:val="both"/>
        <w:rPr>
          <w:sz w:val="28"/>
          <w:szCs w:val="28"/>
          <w:lang w:val="uk-UA"/>
        </w:rPr>
      </w:pPr>
      <w:r w:rsidRPr="00603B4C">
        <w:rPr>
          <w:b/>
          <w:sz w:val="28"/>
          <w:szCs w:val="28"/>
          <w:lang w:val="uk-UA"/>
        </w:rPr>
        <w:t>Мета розділу Програми –</w:t>
      </w:r>
      <w:r w:rsidRPr="00603B4C">
        <w:rPr>
          <w:sz w:val="28"/>
          <w:szCs w:val="28"/>
          <w:lang w:val="uk-UA"/>
        </w:rPr>
        <w:t xml:space="preserve"> розвиток професійної компетентності педагогічних працівників та підвищення ефективності та результативності навчально-виховного процесу.</w:t>
      </w:r>
    </w:p>
    <w:p w:rsidR="001B3882" w:rsidRPr="00603B4C" w:rsidRDefault="001B3882" w:rsidP="001B3882">
      <w:pPr>
        <w:ind w:firstLine="709"/>
        <w:jc w:val="both"/>
        <w:rPr>
          <w:b/>
          <w:sz w:val="28"/>
          <w:szCs w:val="28"/>
          <w:lang w:val="uk-UA"/>
        </w:rPr>
      </w:pPr>
      <w:r w:rsidRPr="00603B4C">
        <w:rPr>
          <w:b/>
          <w:sz w:val="28"/>
          <w:szCs w:val="28"/>
          <w:lang w:val="uk-UA"/>
        </w:rPr>
        <w:t>Завдання:</w:t>
      </w:r>
    </w:p>
    <w:p w:rsidR="001B3882" w:rsidRPr="00603B4C" w:rsidRDefault="001B3882" w:rsidP="00234BC4">
      <w:pPr>
        <w:numPr>
          <w:ilvl w:val="0"/>
          <w:numId w:val="44"/>
        </w:numPr>
        <w:tabs>
          <w:tab w:val="left" w:pos="993"/>
        </w:tabs>
        <w:ind w:left="0" w:firstLine="709"/>
        <w:jc w:val="both"/>
        <w:rPr>
          <w:sz w:val="28"/>
          <w:szCs w:val="28"/>
          <w:lang w:val="uk-UA"/>
        </w:rPr>
      </w:pPr>
      <w:r w:rsidRPr="00603B4C">
        <w:rPr>
          <w:sz w:val="28"/>
          <w:szCs w:val="28"/>
          <w:lang w:val="uk-UA"/>
        </w:rPr>
        <w:t>забезпечити координацію діяльності районних методичних кабінетів;</w:t>
      </w:r>
    </w:p>
    <w:p w:rsidR="001B3882" w:rsidRPr="00603B4C" w:rsidRDefault="001B3882" w:rsidP="00234BC4">
      <w:pPr>
        <w:numPr>
          <w:ilvl w:val="0"/>
          <w:numId w:val="44"/>
        </w:numPr>
        <w:tabs>
          <w:tab w:val="left" w:pos="993"/>
        </w:tabs>
        <w:ind w:left="0" w:firstLine="709"/>
        <w:jc w:val="both"/>
        <w:rPr>
          <w:sz w:val="28"/>
          <w:szCs w:val="28"/>
          <w:lang w:val="uk-UA"/>
        </w:rPr>
      </w:pPr>
      <w:r w:rsidRPr="00603B4C">
        <w:rPr>
          <w:sz w:val="28"/>
          <w:szCs w:val="28"/>
          <w:lang w:val="uk-UA"/>
        </w:rPr>
        <w:t>розвивати і підтримувати впровадження інноваційних технологій, дослідно-експериментальних програм в заклади освіти;</w:t>
      </w:r>
    </w:p>
    <w:p w:rsidR="001B3882" w:rsidRPr="00603B4C" w:rsidRDefault="001B3882" w:rsidP="00234BC4">
      <w:pPr>
        <w:numPr>
          <w:ilvl w:val="0"/>
          <w:numId w:val="44"/>
        </w:numPr>
        <w:tabs>
          <w:tab w:val="left" w:pos="993"/>
        </w:tabs>
        <w:ind w:left="0" w:firstLine="709"/>
        <w:jc w:val="both"/>
        <w:rPr>
          <w:sz w:val="28"/>
          <w:szCs w:val="28"/>
          <w:lang w:val="uk-UA"/>
        </w:rPr>
      </w:pPr>
      <w:r w:rsidRPr="00603B4C">
        <w:rPr>
          <w:sz w:val="28"/>
          <w:szCs w:val="28"/>
          <w:lang w:val="uk-UA"/>
        </w:rPr>
        <w:t>здійснювати моніторинг ефективності та результативності діяльності навчальних закладів;</w:t>
      </w:r>
    </w:p>
    <w:p w:rsidR="001B3882" w:rsidRPr="00603B4C" w:rsidRDefault="001B3882" w:rsidP="00234BC4">
      <w:pPr>
        <w:numPr>
          <w:ilvl w:val="0"/>
          <w:numId w:val="44"/>
        </w:numPr>
        <w:tabs>
          <w:tab w:val="left" w:pos="993"/>
        </w:tabs>
        <w:ind w:left="0" w:firstLine="709"/>
        <w:jc w:val="both"/>
        <w:rPr>
          <w:sz w:val="28"/>
          <w:szCs w:val="28"/>
          <w:lang w:val="uk-UA"/>
        </w:rPr>
      </w:pPr>
      <w:r w:rsidRPr="00603B4C">
        <w:rPr>
          <w:sz w:val="28"/>
          <w:szCs w:val="28"/>
          <w:lang w:val="uk-UA"/>
        </w:rPr>
        <w:t>підвищувати професійну компетентність педагогічних працівників за очною та дистанційною формами навчання;</w:t>
      </w:r>
    </w:p>
    <w:p w:rsidR="001B3882" w:rsidRPr="00603B4C" w:rsidRDefault="001B3882" w:rsidP="00234BC4">
      <w:pPr>
        <w:numPr>
          <w:ilvl w:val="0"/>
          <w:numId w:val="44"/>
        </w:numPr>
        <w:tabs>
          <w:tab w:val="left" w:pos="993"/>
        </w:tabs>
        <w:autoSpaceDN w:val="0"/>
        <w:ind w:left="0" w:firstLine="709"/>
        <w:jc w:val="both"/>
        <w:rPr>
          <w:sz w:val="28"/>
          <w:szCs w:val="28"/>
          <w:lang w:val="uk-UA"/>
        </w:rPr>
      </w:pPr>
      <w:r w:rsidRPr="00603B4C">
        <w:rPr>
          <w:color w:val="333333"/>
          <w:sz w:val="28"/>
          <w:szCs w:val="28"/>
          <w:lang w:val="uk-UA"/>
        </w:rPr>
        <w:t>розвивати співробітництво та взаємодію з міжнародними організаціями та установами шляхом творчого використання міжнародного педагогічного досвіду для подальшого вдосконалення освітнього процесу та підвищення якості навчання учнів</w:t>
      </w:r>
      <w:r w:rsidRPr="00603B4C">
        <w:rPr>
          <w:sz w:val="28"/>
          <w:szCs w:val="28"/>
          <w:lang w:val="uk-UA"/>
        </w:rPr>
        <w:t>.</w:t>
      </w:r>
    </w:p>
    <w:p w:rsidR="007E2BC3" w:rsidRPr="00603B4C" w:rsidRDefault="007E2BC3" w:rsidP="009C3436">
      <w:pPr>
        <w:pStyle w:val="af5"/>
        <w:rPr>
          <w:color w:val="00B0F0"/>
          <w:szCs w:val="28"/>
          <w:lang w:val="uk-UA"/>
        </w:rPr>
      </w:pPr>
    </w:p>
    <w:p w:rsidR="00673CA8" w:rsidRPr="00603B4C" w:rsidRDefault="007620A8" w:rsidP="009C3436">
      <w:pPr>
        <w:pStyle w:val="af5"/>
        <w:rPr>
          <w:szCs w:val="28"/>
          <w:lang w:val="uk-UA"/>
        </w:rPr>
      </w:pPr>
      <w:bookmarkStart w:id="11" w:name="_Toc440350392"/>
      <w:r w:rsidRPr="00603B4C">
        <w:rPr>
          <w:szCs w:val="28"/>
          <w:lang w:val="uk-UA"/>
        </w:rPr>
        <w:t>3.</w:t>
      </w:r>
      <w:r w:rsidR="005853B2">
        <w:rPr>
          <w:szCs w:val="28"/>
          <w:lang w:val="uk-UA"/>
        </w:rPr>
        <w:t>3</w:t>
      </w:r>
      <w:r w:rsidRPr="00603B4C">
        <w:rPr>
          <w:szCs w:val="28"/>
          <w:lang w:val="uk-UA"/>
        </w:rPr>
        <w:t>.3.</w:t>
      </w:r>
      <w:r w:rsidR="00673CA8" w:rsidRPr="00603B4C">
        <w:rPr>
          <w:szCs w:val="28"/>
          <w:lang w:val="uk-UA"/>
        </w:rPr>
        <w:t> </w:t>
      </w:r>
      <w:r w:rsidR="00C1676D" w:rsidRPr="00603B4C">
        <w:rPr>
          <w:szCs w:val="28"/>
          <w:lang w:val="uk-UA"/>
        </w:rPr>
        <w:t>Розвиток матеріально-технічної бази системи освіти</w:t>
      </w:r>
      <w:bookmarkEnd w:id="11"/>
    </w:p>
    <w:p w:rsidR="00E534E2" w:rsidRPr="00603B4C" w:rsidRDefault="00E534E2" w:rsidP="00E534E2">
      <w:pPr>
        <w:shd w:val="clear" w:color="auto" w:fill="FFFFFF"/>
        <w:spacing w:line="322" w:lineRule="exact"/>
        <w:ind w:right="53" w:firstLine="567"/>
        <w:jc w:val="both"/>
        <w:rPr>
          <w:sz w:val="28"/>
          <w:szCs w:val="28"/>
          <w:lang w:val="uk-UA"/>
        </w:rPr>
      </w:pPr>
      <w:r w:rsidRPr="00603B4C">
        <w:rPr>
          <w:sz w:val="28"/>
          <w:szCs w:val="28"/>
          <w:lang w:val="uk-UA"/>
        </w:rPr>
        <w:t>За період реалізації Програми з місько</w:t>
      </w:r>
      <w:r w:rsidR="004D066A" w:rsidRPr="00603B4C">
        <w:rPr>
          <w:sz w:val="28"/>
          <w:szCs w:val="28"/>
          <w:lang w:val="uk-UA"/>
        </w:rPr>
        <w:t>го бюджету виділено більше 74,0 </w:t>
      </w:r>
      <w:r w:rsidRPr="00603B4C">
        <w:rPr>
          <w:sz w:val="28"/>
          <w:szCs w:val="28"/>
          <w:lang w:val="uk-UA"/>
        </w:rPr>
        <w:t>млн.</w:t>
      </w:r>
      <w:r w:rsidR="004D066A" w:rsidRPr="00603B4C">
        <w:rPr>
          <w:sz w:val="28"/>
          <w:szCs w:val="28"/>
          <w:lang w:val="uk-UA"/>
        </w:rPr>
        <w:t> грн</w:t>
      </w:r>
      <w:r w:rsidRPr="00603B4C">
        <w:rPr>
          <w:sz w:val="28"/>
          <w:szCs w:val="28"/>
          <w:lang w:val="uk-UA"/>
        </w:rPr>
        <w:t>, а саме:</w:t>
      </w:r>
    </w:p>
    <w:p w:rsidR="00E534E2" w:rsidRPr="00603B4C" w:rsidRDefault="00E534E2" w:rsidP="00E534E2">
      <w:pPr>
        <w:ind w:firstLine="567"/>
        <w:jc w:val="both"/>
        <w:rPr>
          <w:sz w:val="28"/>
          <w:szCs w:val="28"/>
          <w:lang w:val="uk-UA"/>
        </w:rPr>
      </w:pPr>
      <w:r w:rsidRPr="00603B4C">
        <w:rPr>
          <w:sz w:val="28"/>
          <w:szCs w:val="28"/>
          <w:lang w:val="uk-UA"/>
        </w:rPr>
        <w:lastRenderedPageBreak/>
        <w:t>- оновлено технологічне обладнання їдалень у 62 закладах освіти на суму 866,5 тис.</w:t>
      </w:r>
      <w:r w:rsidR="004D066A" w:rsidRPr="00603B4C">
        <w:rPr>
          <w:sz w:val="28"/>
          <w:szCs w:val="28"/>
          <w:lang w:val="uk-UA"/>
        </w:rPr>
        <w:t> </w:t>
      </w:r>
      <w:r w:rsidRPr="00603B4C">
        <w:rPr>
          <w:sz w:val="28"/>
          <w:szCs w:val="28"/>
          <w:lang w:val="uk-UA"/>
        </w:rPr>
        <w:t>грн;</w:t>
      </w:r>
    </w:p>
    <w:p w:rsidR="00E534E2" w:rsidRPr="00603B4C" w:rsidRDefault="00E534E2" w:rsidP="00E534E2">
      <w:pPr>
        <w:shd w:val="clear" w:color="auto" w:fill="FFFFFF"/>
        <w:spacing w:line="322" w:lineRule="exact"/>
        <w:ind w:right="53" w:firstLine="567"/>
        <w:jc w:val="both"/>
        <w:rPr>
          <w:sz w:val="28"/>
          <w:szCs w:val="28"/>
          <w:lang w:val="uk-UA"/>
        </w:rPr>
      </w:pPr>
      <w:r w:rsidRPr="00603B4C">
        <w:rPr>
          <w:sz w:val="28"/>
          <w:szCs w:val="28"/>
          <w:lang w:val="uk-UA"/>
        </w:rPr>
        <w:t>- для 23 дошкільних закладів придбан</w:t>
      </w:r>
      <w:r w:rsidR="004D066A" w:rsidRPr="00603B4C">
        <w:rPr>
          <w:sz w:val="28"/>
          <w:szCs w:val="28"/>
          <w:lang w:val="uk-UA"/>
        </w:rPr>
        <w:t>о</w:t>
      </w:r>
      <w:r w:rsidRPr="00603B4C">
        <w:rPr>
          <w:sz w:val="28"/>
          <w:szCs w:val="28"/>
          <w:lang w:val="uk-UA"/>
        </w:rPr>
        <w:t xml:space="preserve"> та встановлен</w:t>
      </w:r>
      <w:r w:rsidR="004D066A" w:rsidRPr="00603B4C">
        <w:rPr>
          <w:sz w:val="28"/>
          <w:szCs w:val="28"/>
          <w:lang w:val="uk-UA"/>
        </w:rPr>
        <w:t>о</w:t>
      </w:r>
      <w:r w:rsidRPr="00603B4C">
        <w:rPr>
          <w:sz w:val="28"/>
          <w:szCs w:val="28"/>
          <w:lang w:val="uk-UA"/>
        </w:rPr>
        <w:t xml:space="preserve"> сучасні пральні машини на суму 179,1 тис. грн;</w:t>
      </w:r>
    </w:p>
    <w:p w:rsidR="00E534E2" w:rsidRPr="00603B4C" w:rsidRDefault="00E534E2" w:rsidP="00E534E2">
      <w:pPr>
        <w:shd w:val="clear" w:color="auto" w:fill="FFFFFF"/>
        <w:spacing w:line="322" w:lineRule="exact"/>
        <w:ind w:right="53" w:firstLine="567"/>
        <w:jc w:val="both"/>
        <w:rPr>
          <w:sz w:val="28"/>
          <w:szCs w:val="28"/>
          <w:lang w:val="uk-UA"/>
        </w:rPr>
      </w:pPr>
      <w:r w:rsidRPr="00603B4C">
        <w:rPr>
          <w:sz w:val="28"/>
          <w:szCs w:val="28"/>
          <w:lang w:val="uk-UA"/>
        </w:rPr>
        <w:t>- на  проведення капітальних ремонтів закладів освіти</w:t>
      </w:r>
      <w:r w:rsidR="004D066A" w:rsidRPr="00603B4C">
        <w:rPr>
          <w:sz w:val="28"/>
          <w:szCs w:val="28"/>
          <w:lang w:val="uk-UA"/>
        </w:rPr>
        <w:t xml:space="preserve"> міста, спрямовано 70,5 млн. грн</w:t>
      </w:r>
      <w:r w:rsidRPr="00603B4C">
        <w:rPr>
          <w:sz w:val="28"/>
          <w:szCs w:val="28"/>
          <w:lang w:val="uk-UA"/>
        </w:rPr>
        <w:t xml:space="preserve"> бюджетних коштів. Щорічно при проведенні ремонтних робіт охоплюється близько 25</w:t>
      </w:r>
      <w:r w:rsidR="004D066A" w:rsidRPr="00603B4C">
        <w:rPr>
          <w:sz w:val="28"/>
          <w:szCs w:val="28"/>
          <w:lang w:val="uk-UA"/>
        </w:rPr>
        <w:t> </w:t>
      </w:r>
      <w:r w:rsidRPr="00603B4C">
        <w:rPr>
          <w:sz w:val="28"/>
          <w:szCs w:val="28"/>
          <w:lang w:val="uk-UA"/>
        </w:rPr>
        <w:t>% навчальних закладів міста.</w:t>
      </w:r>
    </w:p>
    <w:p w:rsidR="00E534E2" w:rsidRPr="00603B4C" w:rsidRDefault="00E534E2" w:rsidP="00E534E2">
      <w:pPr>
        <w:ind w:firstLine="567"/>
        <w:jc w:val="both"/>
        <w:rPr>
          <w:sz w:val="28"/>
          <w:szCs w:val="28"/>
          <w:lang w:val="uk-UA"/>
        </w:rPr>
      </w:pPr>
      <w:r w:rsidRPr="00603B4C">
        <w:rPr>
          <w:sz w:val="28"/>
          <w:szCs w:val="28"/>
          <w:lang w:val="uk-UA"/>
        </w:rPr>
        <w:t>-  оновлено меблі та м’який інвентар у навчальних закладах на суму 2 384,6 тис.</w:t>
      </w:r>
      <w:r w:rsidR="004D066A" w:rsidRPr="00603B4C">
        <w:rPr>
          <w:sz w:val="28"/>
          <w:szCs w:val="28"/>
          <w:lang w:val="uk-UA"/>
        </w:rPr>
        <w:t> </w:t>
      </w:r>
      <w:r w:rsidRPr="00603B4C">
        <w:rPr>
          <w:sz w:val="28"/>
          <w:szCs w:val="28"/>
          <w:lang w:val="uk-UA"/>
        </w:rPr>
        <w:t>грн.</w:t>
      </w:r>
    </w:p>
    <w:p w:rsidR="00242AF7" w:rsidRPr="00603B4C" w:rsidRDefault="00242AF7" w:rsidP="00B2538F">
      <w:pPr>
        <w:spacing w:line="276" w:lineRule="auto"/>
        <w:ind w:firstLine="709"/>
        <w:rPr>
          <w:sz w:val="28"/>
          <w:szCs w:val="28"/>
          <w:lang w:val="uk-UA"/>
        </w:rPr>
      </w:pPr>
      <w:r w:rsidRPr="00603B4C">
        <w:rPr>
          <w:b/>
          <w:sz w:val="28"/>
          <w:szCs w:val="28"/>
          <w:lang w:val="uk-UA"/>
        </w:rPr>
        <w:t>Проблеми</w:t>
      </w:r>
      <w:r w:rsidRPr="00603B4C">
        <w:rPr>
          <w:sz w:val="28"/>
          <w:szCs w:val="28"/>
          <w:lang w:val="uk-UA"/>
        </w:rPr>
        <w:t>:</w:t>
      </w:r>
    </w:p>
    <w:p w:rsidR="00242AF7" w:rsidRPr="00603B4C" w:rsidRDefault="005C242D" w:rsidP="00234BC4">
      <w:pPr>
        <w:pStyle w:val="a6"/>
        <w:numPr>
          <w:ilvl w:val="0"/>
          <w:numId w:val="26"/>
        </w:numPr>
        <w:tabs>
          <w:tab w:val="clear" w:pos="1365"/>
          <w:tab w:val="num" w:pos="993"/>
        </w:tabs>
        <w:ind w:left="0" w:firstLine="709"/>
        <w:rPr>
          <w:szCs w:val="28"/>
        </w:rPr>
      </w:pPr>
      <w:r w:rsidRPr="00603B4C">
        <w:rPr>
          <w:szCs w:val="28"/>
        </w:rPr>
        <w:t xml:space="preserve">потребують подальшого оновлення </w:t>
      </w:r>
      <w:r w:rsidR="00242AF7" w:rsidRPr="00603B4C">
        <w:rPr>
          <w:szCs w:val="28"/>
        </w:rPr>
        <w:t xml:space="preserve">меблі у </w:t>
      </w:r>
      <w:r w:rsidRPr="00603B4C">
        <w:rPr>
          <w:szCs w:val="28"/>
        </w:rPr>
        <w:t xml:space="preserve">навчальних закладах з урахуванням </w:t>
      </w:r>
      <w:r w:rsidR="00242AF7" w:rsidRPr="00603B4C">
        <w:rPr>
          <w:szCs w:val="28"/>
        </w:rPr>
        <w:t>вікови</w:t>
      </w:r>
      <w:r w:rsidRPr="00603B4C">
        <w:rPr>
          <w:szCs w:val="28"/>
        </w:rPr>
        <w:t>х</w:t>
      </w:r>
      <w:r w:rsidR="00242AF7" w:rsidRPr="00603B4C">
        <w:rPr>
          <w:szCs w:val="28"/>
        </w:rPr>
        <w:t xml:space="preserve"> потреб учнів і вихованців</w:t>
      </w:r>
      <w:r w:rsidRPr="00603B4C">
        <w:rPr>
          <w:szCs w:val="28"/>
        </w:rPr>
        <w:t xml:space="preserve"> та придбання нових меблів для не функціонуючих </w:t>
      </w:r>
      <w:r w:rsidR="00242AF7" w:rsidRPr="00603B4C">
        <w:rPr>
          <w:szCs w:val="28"/>
        </w:rPr>
        <w:t>груп</w:t>
      </w:r>
      <w:r w:rsidRPr="00603B4C">
        <w:rPr>
          <w:szCs w:val="28"/>
        </w:rPr>
        <w:t xml:space="preserve"> та дитячих садків, які відновлюють роботу</w:t>
      </w:r>
      <w:r w:rsidR="00242AF7" w:rsidRPr="00603B4C">
        <w:rPr>
          <w:szCs w:val="28"/>
        </w:rPr>
        <w:t>;</w:t>
      </w:r>
    </w:p>
    <w:p w:rsidR="00242AF7" w:rsidRPr="00603B4C" w:rsidRDefault="005C242D" w:rsidP="00234BC4">
      <w:pPr>
        <w:pStyle w:val="a6"/>
        <w:numPr>
          <w:ilvl w:val="0"/>
          <w:numId w:val="26"/>
        </w:numPr>
        <w:tabs>
          <w:tab w:val="clear" w:pos="1365"/>
          <w:tab w:val="num" w:pos="993"/>
        </w:tabs>
        <w:ind w:left="0" w:firstLine="709"/>
        <w:rPr>
          <w:szCs w:val="28"/>
        </w:rPr>
      </w:pPr>
      <w:r w:rsidRPr="00603B4C">
        <w:rPr>
          <w:szCs w:val="28"/>
        </w:rPr>
        <w:t xml:space="preserve">потребує продовження робота з оновлення </w:t>
      </w:r>
      <w:r w:rsidR="00242AF7" w:rsidRPr="00603B4C">
        <w:rPr>
          <w:szCs w:val="28"/>
        </w:rPr>
        <w:t>технологічн</w:t>
      </w:r>
      <w:r w:rsidRPr="00603B4C">
        <w:rPr>
          <w:szCs w:val="28"/>
        </w:rPr>
        <w:t>ого</w:t>
      </w:r>
      <w:r w:rsidR="00242AF7" w:rsidRPr="00603B4C">
        <w:rPr>
          <w:szCs w:val="28"/>
        </w:rPr>
        <w:t xml:space="preserve"> обладнання шкільних їдалень</w:t>
      </w:r>
      <w:r w:rsidR="00904A5F" w:rsidRPr="00603B4C">
        <w:rPr>
          <w:szCs w:val="28"/>
        </w:rPr>
        <w:t>,</w:t>
      </w:r>
      <w:r w:rsidR="00242AF7" w:rsidRPr="00603B4C">
        <w:rPr>
          <w:szCs w:val="28"/>
        </w:rPr>
        <w:t xml:space="preserve"> обладнання пралень дошкільних закладів</w:t>
      </w:r>
      <w:r w:rsidR="00904A5F" w:rsidRPr="00603B4C">
        <w:rPr>
          <w:szCs w:val="28"/>
        </w:rPr>
        <w:t>, спортивного інвентарю та обладнання у закладах освіти</w:t>
      </w:r>
      <w:r w:rsidR="00242AF7" w:rsidRPr="00603B4C">
        <w:rPr>
          <w:szCs w:val="28"/>
        </w:rPr>
        <w:t>;</w:t>
      </w:r>
    </w:p>
    <w:p w:rsidR="00242AF7" w:rsidRPr="00603B4C" w:rsidRDefault="00904A5F" w:rsidP="00234BC4">
      <w:pPr>
        <w:pStyle w:val="a6"/>
        <w:numPr>
          <w:ilvl w:val="0"/>
          <w:numId w:val="26"/>
        </w:numPr>
        <w:tabs>
          <w:tab w:val="clear" w:pos="1365"/>
          <w:tab w:val="num" w:pos="993"/>
        </w:tabs>
        <w:ind w:left="0" w:firstLine="709"/>
        <w:rPr>
          <w:szCs w:val="28"/>
        </w:rPr>
      </w:pPr>
      <w:r w:rsidRPr="00603B4C">
        <w:rPr>
          <w:szCs w:val="28"/>
        </w:rPr>
        <w:t xml:space="preserve">потребують капітальних ремонтів </w:t>
      </w:r>
      <w:r w:rsidR="00242AF7" w:rsidRPr="00603B4C">
        <w:rPr>
          <w:szCs w:val="28"/>
        </w:rPr>
        <w:t>покрівл</w:t>
      </w:r>
      <w:r w:rsidRPr="00603B4C">
        <w:rPr>
          <w:szCs w:val="28"/>
        </w:rPr>
        <w:t>і</w:t>
      </w:r>
      <w:r w:rsidR="00242AF7" w:rsidRPr="00603B4C">
        <w:rPr>
          <w:szCs w:val="28"/>
        </w:rPr>
        <w:t>, систем</w:t>
      </w:r>
      <w:r w:rsidRPr="00603B4C">
        <w:rPr>
          <w:szCs w:val="28"/>
        </w:rPr>
        <w:t>и</w:t>
      </w:r>
      <w:r w:rsidR="00242AF7" w:rsidRPr="00603B4C">
        <w:rPr>
          <w:szCs w:val="28"/>
        </w:rPr>
        <w:t xml:space="preserve"> опалення, водопостачання, каналізації </w:t>
      </w:r>
      <w:r w:rsidRPr="00603B4C">
        <w:rPr>
          <w:szCs w:val="28"/>
        </w:rPr>
        <w:t>ряду закладів освіти</w:t>
      </w:r>
      <w:r w:rsidR="00242AF7" w:rsidRPr="00603B4C">
        <w:rPr>
          <w:szCs w:val="28"/>
        </w:rPr>
        <w:t>;</w:t>
      </w:r>
    </w:p>
    <w:p w:rsidR="00242AF7" w:rsidRPr="00603B4C" w:rsidRDefault="00242AF7" w:rsidP="00234BC4">
      <w:pPr>
        <w:pStyle w:val="a6"/>
        <w:numPr>
          <w:ilvl w:val="0"/>
          <w:numId w:val="26"/>
        </w:numPr>
        <w:tabs>
          <w:tab w:val="clear" w:pos="1365"/>
          <w:tab w:val="num" w:pos="993"/>
        </w:tabs>
        <w:ind w:left="0" w:firstLine="709"/>
        <w:rPr>
          <w:szCs w:val="28"/>
        </w:rPr>
      </w:pPr>
      <w:r w:rsidRPr="00603B4C">
        <w:rPr>
          <w:szCs w:val="28"/>
        </w:rPr>
        <w:t>м’який інвентар у закладах освіти використовується з моменту відкриття закладів та не відповідає санітарно-гігієнічним вимогам.</w:t>
      </w:r>
    </w:p>
    <w:p w:rsidR="002B68CA" w:rsidRPr="00603B4C" w:rsidRDefault="002B68CA" w:rsidP="002B68CA">
      <w:pPr>
        <w:pStyle w:val="a6"/>
        <w:ind w:left="0" w:firstLine="540"/>
        <w:rPr>
          <w:b/>
          <w:szCs w:val="28"/>
        </w:rPr>
      </w:pPr>
      <w:r w:rsidRPr="00603B4C">
        <w:rPr>
          <w:b/>
          <w:szCs w:val="28"/>
        </w:rPr>
        <w:t xml:space="preserve">Мета </w:t>
      </w:r>
      <w:r w:rsidR="00D90D8F" w:rsidRPr="00603B4C">
        <w:rPr>
          <w:b/>
          <w:szCs w:val="28"/>
        </w:rPr>
        <w:t xml:space="preserve">розділу </w:t>
      </w:r>
      <w:r w:rsidRPr="00603B4C">
        <w:rPr>
          <w:b/>
          <w:szCs w:val="28"/>
        </w:rPr>
        <w:t xml:space="preserve">Програми: </w:t>
      </w:r>
    </w:p>
    <w:p w:rsidR="002B68CA" w:rsidRPr="00603B4C" w:rsidRDefault="002B68CA" w:rsidP="00234BC4">
      <w:pPr>
        <w:pStyle w:val="a6"/>
        <w:numPr>
          <w:ilvl w:val="0"/>
          <w:numId w:val="23"/>
        </w:numPr>
        <w:tabs>
          <w:tab w:val="left" w:pos="993"/>
        </w:tabs>
        <w:ind w:left="0" w:firstLine="709"/>
        <w:rPr>
          <w:szCs w:val="28"/>
        </w:rPr>
      </w:pPr>
      <w:r w:rsidRPr="00603B4C">
        <w:rPr>
          <w:szCs w:val="28"/>
        </w:rPr>
        <w:t>створення умов для збереження здоров’я дітей, безпечного та комфортного їх перебування у закладах освіти;</w:t>
      </w:r>
    </w:p>
    <w:p w:rsidR="002B68CA" w:rsidRPr="00603B4C" w:rsidRDefault="002B68CA" w:rsidP="00234BC4">
      <w:pPr>
        <w:pStyle w:val="a6"/>
        <w:numPr>
          <w:ilvl w:val="0"/>
          <w:numId w:val="23"/>
        </w:numPr>
        <w:tabs>
          <w:tab w:val="left" w:pos="993"/>
        </w:tabs>
        <w:ind w:left="0" w:firstLine="709"/>
        <w:rPr>
          <w:szCs w:val="28"/>
        </w:rPr>
      </w:pPr>
      <w:r w:rsidRPr="00603B4C">
        <w:rPr>
          <w:szCs w:val="28"/>
        </w:rPr>
        <w:t>підвищення рівня організації навчально-виховного процесу і оснащення навчального середовища шляхом поновлення шкільних меблів, технологічного обладнання харчоблоків, обладнання для пралень, м’якого інвентарю</w:t>
      </w:r>
      <w:r w:rsidR="002034C0" w:rsidRPr="00603B4C">
        <w:rPr>
          <w:szCs w:val="28"/>
        </w:rPr>
        <w:t>.</w:t>
      </w:r>
    </w:p>
    <w:p w:rsidR="00612503" w:rsidRPr="00603B4C" w:rsidRDefault="002B68CA" w:rsidP="00612503">
      <w:pPr>
        <w:ind w:firstLine="709"/>
        <w:rPr>
          <w:b/>
          <w:sz w:val="28"/>
          <w:szCs w:val="28"/>
          <w:lang w:val="uk-UA"/>
        </w:rPr>
      </w:pPr>
      <w:r w:rsidRPr="00603B4C">
        <w:rPr>
          <w:b/>
          <w:sz w:val="28"/>
          <w:szCs w:val="28"/>
          <w:lang w:val="uk-UA"/>
        </w:rPr>
        <w:t>Завдання:</w:t>
      </w:r>
    </w:p>
    <w:p w:rsidR="002B68CA" w:rsidRPr="00603B4C" w:rsidRDefault="002B68CA" w:rsidP="00234BC4">
      <w:pPr>
        <w:numPr>
          <w:ilvl w:val="0"/>
          <w:numId w:val="69"/>
        </w:numPr>
        <w:tabs>
          <w:tab w:val="left" w:pos="993"/>
        </w:tabs>
        <w:ind w:left="0" w:firstLine="709"/>
        <w:rPr>
          <w:sz w:val="28"/>
          <w:szCs w:val="28"/>
          <w:lang w:val="uk-UA"/>
        </w:rPr>
      </w:pPr>
      <w:r w:rsidRPr="00603B4C">
        <w:rPr>
          <w:sz w:val="28"/>
          <w:szCs w:val="28"/>
          <w:lang w:val="uk-UA"/>
        </w:rPr>
        <w:t xml:space="preserve">забезпечити </w:t>
      </w:r>
      <w:r w:rsidR="002034C0" w:rsidRPr="00603B4C">
        <w:rPr>
          <w:sz w:val="28"/>
          <w:szCs w:val="28"/>
          <w:lang w:val="uk-UA"/>
        </w:rPr>
        <w:t>проведення першочергових капітальних ремонтів закладів;</w:t>
      </w:r>
    </w:p>
    <w:p w:rsidR="002B68CA" w:rsidRDefault="002034C0" w:rsidP="00234BC4">
      <w:pPr>
        <w:pStyle w:val="a6"/>
        <w:numPr>
          <w:ilvl w:val="0"/>
          <w:numId w:val="23"/>
        </w:numPr>
        <w:tabs>
          <w:tab w:val="left" w:pos="993"/>
        </w:tabs>
        <w:ind w:left="0" w:firstLine="709"/>
        <w:rPr>
          <w:szCs w:val="28"/>
        </w:rPr>
      </w:pPr>
      <w:r w:rsidRPr="00603B4C">
        <w:rPr>
          <w:szCs w:val="28"/>
        </w:rPr>
        <w:t xml:space="preserve">поетапно </w:t>
      </w:r>
      <w:r w:rsidR="002B68CA" w:rsidRPr="00603B4C">
        <w:rPr>
          <w:szCs w:val="28"/>
        </w:rPr>
        <w:t xml:space="preserve">зміцнювати матеріально-технічну базу </w:t>
      </w:r>
      <w:r w:rsidRPr="00603B4C">
        <w:rPr>
          <w:szCs w:val="28"/>
        </w:rPr>
        <w:t xml:space="preserve">навчальних </w:t>
      </w:r>
      <w:r w:rsidR="002B68CA" w:rsidRPr="00603B4C">
        <w:rPr>
          <w:szCs w:val="28"/>
        </w:rPr>
        <w:t>закладів.</w:t>
      </w:r>
    </w:p>
    <w:p w:rsidR="005853B2" w:rsidRPr="00603B4C" w:rsidRDefault="005853B2" w:rsidP="005853B2">
      <w:pPr>
        <w:pStyle w:val="a6"/>
        <w:tabs>
          <w:tab w:val="left" w:pos="993"/>
        </w:tabs>
        <w:ind w:left="709"/>
        <w:rPr>
          <w:szCs w:val="28"/>
        </w:rPr>
      </w:pPr>
    </w:p>
    <w:p w:rsidR="00673CA8" w:rsidRPr="00603B4C" w:rsidRDefault="007620A8" w:rsidP="009913B5">
      <w:pPr>
        <w:pStyle w:val="af5"/>
        <w:rPr>
          <w:szCs w:val="28"/>
          <w:lang w:val="uk-UA"/>
        </w:rPr>
      </w:pPr>
      <w:bookmarkStart w:id="12" w:name="_Toc440350393"/>
      <w:r w:rsidRPr="00603B4C">
        <w:rPr>
          <w:szCs w:val="28"/>
          <w:lang w:val="uk-UA"/>
        </w:rPr>
        <w:t>3.</w:t>
      </w:r>
      <w:r w:rsidR="005853B2">
        <w:rPr>
          <w:szCs w:val="28"/>
          <w:lang w:val="uk-UA"/>
        </w:rPr>
        <w:t>3</w:t>
      </w:r>
      <w:r w:rsidRPr="00603B4C">
        <w:rPr>
          <w:szCs w:val="28"/>
          <w:lang w:val="uk-UA"/>
        </w:rPr>
        <w:t>.</w:t>
      </w:r>
      <w:r w:rsidR="00AE0686" w:rsidRPr="00603B4C">
        <w:rPr>
          <w:szCs w:val="28"/>
          <w:lang w:val="uk-UA"/>
        </w:rPr>
        <w:t>4</w:t>
      </w:r>
      <w:r w:rsidRPr="00603B4C">
        <w:rPr>
          <w:szCs w:val="28"/>
          <w:lang w:val="uk-UA"/>
        </w:rPr>
        <w:t>.</w:t>
      </w:r>
      <w:r w:rsidR="00C1676D" w:rsidRPr="00603B4C">
        <w:rPr>
          <w:szCs w:val="28"/>
          <w:lang w:val="uk-UA"/>
        </w:rPr>
        <w:t xml:space="preserve"> Інформаційні та комунікаційні технології в системі освіти</w:t>
      </w:r>
      <w:bookmarkEnd w:id="12"/>
    </w:p>
    <w:p w:rsidR="001024F3" w:rsidRPr="00603B4C" w:rsidRDefault="001024F3" w:rsidP="001024F3">
      <w:pPr>
        <w:tabs>
          <w:tab w:val="left" w:pos="7488"/>
        </w:tabs>
        <w:ind w:firstLine="709"/>
        <w:jc w:val="both"/>
        <w:rPr>
          <w:b/>
          <w:bCs/>
          <w:sz w:val="28"/>
          <w:szCs w:val="28"/>
          <w:lang w:val="uk-UA"/>
        </w:rPr>
      </w:pPr>
      <w:r w:rsidRPr="00603B4C">
        <w:rPr>
          <w:b/>
          <w:sz w:val="28"/>
          <w:szCs w:val="28"/>
          <w:lang w:val="uk-UA"/>
        </w:rPr>
        <w:t xml:space="preserve">Досягнення. </w:t>
      </w:r>
      <w:r w:rsidRPr="00603B4C">
        <w:rPr>
          <w:bCs/>
          <w:sz w:val="28"/>
          <w:szCs w:val="28"/>
          <w:lang w:val="uk-UA"/>
        </w:rPr>
        <w:t xml:space="preserve">З метою підвищення рівня інформатизації системи дошкільної, загальної середньої та позашкільної освіти м. Харкова здійснено цілу низку взаємопов’язаних організаційно-правових, соціально-економічних, навчально-методичних та управлінських заходів, спрямованих на задоволення освітніх інформаційних і телекомунікаційних потреб учасників навчально-виховного процесу. </w:t>
      </w:r>
      <w:r w:rsidRPr="00603B4C">
        <w:rPr>
          <w:sz w:val="28"/>
          <w:szCs w:val="28"/>
          <w:lang w:val="uk-UA"/>
        </w:rPr>
        <w:t xml:space="preserve">У закладах освіти міста </w:t>
      </w:r>
      <w:r w:rsidR="00DE00B3" w:rsidRPr="00603B4C">
        <w:rPr>
          <w:sz w:val="28"/>
          <w:szCs w:val="28"/>
          <w:lang w:val="uk-UA"/>
        </w:rPr>
        <w:t>в</w:t>
      </w:r>
      <w:r w:rsidRPr="00603B4C">
        <w:rPr>
          <w:sz w:val="28"/>
          <w:szCs w:val="28"/>
          <w:lang w:val="uk-UA"/>
        </w:rPr>
        <w:t>сіх типів створен</w:t>
      </w:r>
      <w:r w:rsidR="00DE00B3" w:rsidRPr="00603B4C">
        <w:rPr>
          <w:sz w:val="28"/>
          <w:szCs w:val="28"/>
          <w:lang w:val="uk-UA"/>
        </w:rPr>
        <w:t>о</w:t>
      </w:r>
      <w:r w:rsidRPr="00603B4C">
        <w:rPr>
          <w:sz w:val="28"/>
          <w:szCs w:val="28"/>
          <w:lang w:val="uk-UA"/>
        </w:rPr>
        <w:t xml:space="preserve"> достатні умови для широкого запровадження інформаційних</w:t>
      </w:r>
      <w:r w:rsidR="0018706D" w:rsidRPr="00603B4C">
        <w:rPr>
          <w:sz w:val="28"/>
          <w:szCs w:val="28"/>
          <w:lang w:val="uk-UA"/>
        </w:rPr>
        <w:t xml:space="preserve"> та комунікаційних технологій </w:t>
      </w:r>
      <w:r w:rsidR="00DE00B3" w:rsidRPr="00603B4C">
        <w:rPr>
          <w:sz w:val="28"/>
          <w:szCs w:val="28"/>
          <w:lang w:val="uk-UA"/>
        </w:rPr>
        <w:t>у</w:t>
      </w:r>
      <w:r w:rsidR="0018706D" w:rsidRPr="00603B4C">
        <w:rPr>
          <w:sz w:val="28"/>
          <w:szCs w:val="28"/>
          <w:lang w:val="uk-UA"/>
        </w:rPr>
        <w:t> </w:t>
      </w:r>
      <w:r w:rsidR="00DE00B3" w:rsidRPr="00603B4C">
        <w:rPr>
          <w:sz w:val="28"/>
          <w:szCs w:val="28"/>
          <w:lang w:val="uk-UA"/>
        </w:rPr>
        <w:t>в</w:t>
      </w:r>
      <w:r w:rsidRPr="00603B4C">
        <w:rPr>
          <w:sz w:val="28"/>
          <w:szCs w:val="28"/>
          <w:lang w:val="uk-UA"/>
        </w:rPr>
        <w:t xml:space="preserve">сі ланки діяльності. </w:t>
      </w:r>
    </w:p>
    <w:p w:rsidR="001024F3" w:rsidRPr="00603B4C" w:rsidRDefault="001024F3" w:rsidP="001024F3">
      <w:pPr>
        <w:ind w:firstLine="709"/>
        <w:jc w:val="both"/>
        <w:rPr>
          <w:sz w:val="28"/>
          <w:szCs w:val="28"/>
          <w:lang w:val="uk-UA"/>
        </w:rPr>
      </w:pPr>
      <w:r w:rsidRPr="00603B4C">
        <w:rPr>
          <w:sz w:val="28"/>
          <w:szCs w:val="28"/>
          <w:lang w:val="uk-UA"/>
        </w:rPr>
        <w:t xml:space="preserve">Показник </w:t>
      </w:r>
      <w:r w:rsidR="00DE00B3" w:rsidRPr="00603B4C">
        <w:rPr>
          <w:sz w:val="28"/>
          <w:szCs w:val="28"/>
          <w:lang w:val="uk-UA"/>
        </w:rPr>
        <w:t xml:space="preserve">зростання кількості одиниць </w:t>
      </w:r>
      <w:r w:rsidRPr="00603B4C">
        <w:rPr>
          <w:sz w:val="28"/>
          <w:szCs w:val="28"/>
          <w:lang w:val="uk-UA"/>
        </w:rPr>
        <w:t>комп’ютерної техніки за останні п’ять років з</w:t>
      </w:r>
      <w:r w:rsidR="00DE00B3" w:rsidRPr="00603B4C">
        <w:rPr>
          <w:sz w:val="28"/>
          <w:szCs w:val="28"/>
          <w:lang w:val="uk-UA"/>
        </w:rPr>
        <w:t>більшився</w:t>
      </w:r>
      <w:r w:rsidRPr="00603B4C">
        <w:rPr>
          <w:sz w:val="28"/>
          <w:szCs w:val="28"/>
          <w:lang w:val="uk-UA"/>
        </w:rPr>
        <w:t xml:space="preserve"> на 68</w:t>
      </w:r>
      <w:r w:rsidR="00DE00B3" w:rsidRPr="00603B4C">
        <w:rPr>
          <w:sz w:val="28"/>
          <w:szCs w:val="28"/>
          <w:lang w:val="uk-UA"/>
        </w:rPr>
        <w:t> </w:t>
      </w:r>
      <w:r w:rsidRPr="00603B4C">
        <w:rPr>
          <w:sz w:val="28"/>
          <w:szCs w:val="28"/>
          <w:lang w:val="uk-UA"/>
        </w:rPr>
        <w:t xml:space="preserve">%. На сьогодні в школах використовуються 6 065 персональних комп'ютерів (у 2010 році – 4 136). </w:t>
      </w:r>
    </w:p>
    <w:p w:rsidR="001024F3" w:rsidRPr="00603B4C" w:rsidRDefault="001024F3" w:rsidP="001024F3">
      <w:pPr>
        <w:ind w:firstLine="709"/>
        <w:jc w:val="both"/>
        <w:rPr>
          <w:sz w:val="28"/>
          <w:szCs w:val="28"/>
          <w:lang w:val="uk-UA"/>
        </w:rPr>
      </w:pPr>
      <w:r w:rsidRPr="00603B4C">
        <w:rPr>
          <w:sz w:val="28"/>
          <w:szCs w:val="28"/>
          <w:lang w:val="uk-UA"/>
        </w:rPr>
        <w:lastRenderedPageBreak/>
        <w:t xml:space="preserve">Зростає показник кількості учнів на 1 ПК: з 2006 року підвищився більше ніж у 3 рази. Станом на 01.09.2015 він </w:t>
      </w:r>
      <w:r w:rsidR="00DE00B3" w:rsidRPr="00603B4C">
        <w:rPr>
          <w:sz w:val="28"/>
          <w:szCs w:val="28"/>
          <w:lang w:val="uk-UA"/>
        </w:rPr>
        <w:t>складає</w:t>
      </w:r>
      <w:r w:rsidRPr="00603B4C">
        <w:rPr>
          <w:sz w:val="28"/>
          <w:szCs w:val="28"/>
          <w:lang w:val="uk-UA"/>
        </w:rPr>
        <w:t xml:space="preserve"> 18,5 (у 2006 році становив 60). </w:t>
      </w:r>
    </w:p>
    <w:p w:rsidR="001024F3" w:rsidRPr="00603B4C" w:rsidRDefault="001024F3" w:rsidP="006645A3">
      <w:pPr>
        <w:pStyle w:val="af"/>
        <w:spacing w:after="0" w:line="240" w:lineRule="auto"/>
        <w:ind w:left="0" w:firstLine="709"/>
        <w:jc w:val="both"/>
        <w:rPr>
          <w:rFonts w:ascii="Times New Roman" w:hAnsi="Times New Roman"/>
          <w:sz w:val="28"/>
          <w:szCs w:val="28"/>
        </w:rPr>
      </w:pPr>
      <w:r w:rsidRPr="00603B4C">
        <w:rPr>
          <w:rFonts w:ascii="Times New Roman" w:hAnsi="Times New Roman"/>
          <w:sz w:val="28"/>
          <w:szCs w:val="28"/>
        </w:rPr>
        <w:t>Усі навчальні заклади комунальної форми власності міста за кошти міського бюджету забезпечен</w:t>
      </w:r>
      <w:r w:rsidR="006645A3" w:rsidRPr="00603B4C">
        <w:rPr>
          <w:rFonts w:ascii="Times New Roman" w:hAnsi="Times New Roman"/>
          <w:sz w:val="28"/>
          <w:szCs w:val="28"/>
        </w:rPr>
        <w:t>о</w:t>
      </w:r>
      <w:r w:rsidRPr="00603B4C">
        <w:rPr>
          <w:rFonts w:ascii="Times New Roman" w:hAnsi="Times New Roman"/>
          <w:sz w:val="28"/>
          <w:szCs w:val="28"/>
        </w:rPr>
        <w:t xml:space="preserve"> безлімітним</w:t>
      </w:r>
      <w:r w:rsidR="0018706D" w:rsidRPr="00603B4C">
        <w:rPr>
          <w:rFonts w:ascii="Times New Roman" w:hAnsi="Times New Roman"/>
          <w:sz w:val="28"/>
          <w:szCs w:val="28"/>
        </w:rPr>
        <w:t xml:space="preserve"> доступом до мережі Інтернет за </w:t>
      </w:r>
      <w:r w:rsidRPr="00603B4C">
        <w:rPr>
          <w:rFonts w:ascii="Times New Roman" w:hAnsi="Times New Roman"/>
          <w:sz w:val="28"/>
          <w:szCs w:val="28"/>
        </w:rPr>
        <w:t xml:space="preserve">сучасними швидкісними технологіями, за технологією </w:t>
      </w:r>
      <w:r w:rsidR="006645A3" w:rsidRPr="00603B4C">
        <w:rPr>
          <w:rFonts w:ascii="Times New Roman" w:hAnsi="Times New Roman"/>
          <w:sz w:val="28"/>
          <w:szCs w:val="28"/>
        </w:rPr>
        <w:t>опто</w:t>
      </w:r>
      <w:r w:rsidRPr="00603B4C">
        <w:rPr>
          <w:rFonts w:ascii="Times New Roman" w:hAnsi="Times New Roman"/>
          <w:sz w:val="28"/>
          <w:szCs w:val="28"/>
        </w:rPr>
        <w:t>волоконно</w:t>
      </w:r>
      <w:r w:rsidR="006645A3" w:rsidRPr="00603B4C">
        <w:rPr>
          <w:rFonts w:ascii="Times New Roman" w:hAnsi="Times New Roman"/>
          <w:sz w:val="28"/>
          <w:szCs w:val="28"/>
        </w:rPr>
        <w:t>ї</w:t>
      </w:r>
      <w:r w:rsidRPr="00603B4C">
        <w:rPr>
          <w:rFonts w:ascii="Times New Roman" w:hAnsi="Times New Roman"/>
          <w:sz w:val="28"/>
          <w:szCs w:val="28"/>
        </w:rPr>
        <w:t xml:space="preserve"> лінії зв’язку – 436 об’єктів.</w:t>
      </w:r>
    </w:p>
    <w:p w:rsidR="001024F3" w:rsidRPr="00603B4C" w:rsidRDefault="001024F3" w:rsidP="001024F3">
      <w:pPr>
        <w:ind w:firstLine="709"/>
        <w:jc w:val="both"/>
        <w:rPr>
          <w:sz w:val="28"/>
          <w:szCs w:val="28"/>
          <w:lang w:val="uk-UA"/>
        </w:rPr>
      </w:pPr>
      <w:r w:rsidRPr="00603B4C">
        <w:rPr>
          <w:sz w:val="28"/>
          <w:szCs w:val="28"/>
          <w:lang w:val="uk-UA"/>
        </w:rPr>
        <w:t>Зростає показник забезпеченості закладів освіти міста мультимедійною технікою: зараз 200</w:t>
      </w:r>
      <w:r w:rsidRPr="00603B4C">
        <w:rPr>
          <w:color w:val="000000"/>
          <w:sz w:val="28"/>
          <w:szCs w:val="28"/>
          <w:lang w:val="uk-UA"/>
        </w:rPr>
        <w:t xml:space="preserve"> загальноосвітніх навчальних закладів </w:t>
      </w:r>
      <w:r w:rsidR="006645A3" w:rsidRPr="00603B4C">
        <w:rPr>
          <w:color w:val="000000"/>
          <w:sz w:val="28"/>
          <w:szCs w:val="28"/>
          <w:lang w:val="uk-UA"/>
        </w:rPr>
        <w:t>у</w:t>
      </w:r>
      <w:r w:rsidRPr="00603B4C">
        <w:rPr>
          <w:color w:val="000000"/>
          <w:sz w:val="28"/>
          <w:szCs w:val="28"/>
          <w:lang w:val="uk-UA"/>
        </w:rPr>
        <w:t xml:space="preserve">сіх типів і форм власності мають мультимедійну техніку (проти 118 у 2010 році), із них 61 </w:t>
      </w:r>
      <w:r w:rsidR="006645A3" w:rsidRPr="00603B4C">
        <w:rPr>
          <w:color w:val="000000"/>
          <w:sz w:val="28"/>
          <w:szCs w:val="28"/>
          <w:lang w:val="uk-UA"/>
        </w:rPr>
        <w:t>–</w:t>
      </w:r>
      <w:r w:rsidRPr="00603B4C">
        <w:rPr>
          <w:color w:val="000000"/>
          <w:sz w:val="28"/>
          <w:szCs w:val="28"/>
          <w:lang w:val="uk-UA"/>
        </w:rPr>
        <w:t>забезпечен</w:t>
      </w:r>
      <w:r w:rsidR="003602CF" w:rsidRPr="00603B4C">
        <w:rPr>
          <w:color w:val="000000"/>
          <w:sz w:val="28"/>
          <w:szCs w:val="28"/>
          <w:lang w:val="uk-UA"/>
        </w:rPr>
        <w:t>ий</w:t>
      </w:r>
      <w:r w:rsidRPr="00603B4C">
        <w:rPr>
          <w:color w:val="000000"/>
          <w:sz w:val="28"/>
          <w:szCs w:val="28"/>
          <w:lang w:val="uk-UA"/>
        </w:rPr>
        <w:t xml:space="preserve"> інтерактивними дошками. </w:t>
      </w:r>
      <w:r w:rsidR="003602CF" w:rsidRPr="00603B4C">
        <w:rPr>
          <w:color w:val="000000"/>
          <w:sz w:val="28"/>
          <w:szCs w:val="28"/>
          <w:lang w:val="uk-UA"/>
        </w:rPr>
        <w:t>На с</w:t>
      </w:r>
      <w:r w:rsidRPr="00603B4C">
        <w:rPr>
          <w:color w:val="000000"/>
          <w:sz w:val="28"/>
          <w:szCs w:val="28"/>
          <w:lang w:val="uk-UA"/>
        </w:rPr>
        <w:t xml:space="preserve">ьогодні середній показник </w:t>
      </w:r>
      <w:r w:rsidR="003602CF" w:rsidRPr="00603B4C">
        <w:rPr>
          <w:color w:val="000000"/>
          <w:sz w:val="28"/>
          <w:szCs w:val="28"/>
          <w:lang w:val="uk-UA"/>
        </w:rPr>
        <w:t>у</w:t>
      </w:r>
      <w:r w:rsidRPr="00603B4C">
        <w:rPr>
          <w:color w:val="000000"/>
          <w:sz w:val="28"/>
          <w:szCs w:val="28"/>
          <w:lang w:val="uk-UA"/>
        </w:rPr>
        <w:t xml:space="preserve"> міст</w:t>
      </w:r>
      <w:r w:rsidR="003602CF" w:rsidRPr="00603B4C">
        <w:rPr>
          <w:color w:val="000000"/>
          <w:sz w:val="28"/>
          <w:szCs w:val="28"/>
          <w:lang w:val="uk-UA"/>
        </w:rPr>
        <w:t>і</w:t>
      </w:r>
      <w:r w:rsidRPr="00603B4C">
        <w:rPr>
          <w:color w:val="000000"/>
          <w:sz w:val="28"/>
          <w:szCs w:val="28"/>
          <w:lang w:val="uk-UA"/>
        </w:rPr>
        <w:t xml:space="preserve"> з</w:t>
      </w:r>
      <w:r w:rsidR="003602CF" w:rsidRPr="00603B4C">
        <w:rPr>
          <w:color w:val="000000"/>
          <w:sz w:val="28"/>
          <w:szCs w:val="28"/>
          <w:lang w:val="uk-UA"/>
        </w:rPr>
        <w:t>більшився</w:t>
      </w:r>
      <w:r w:rsidRPr="00603B4C">
        <w:rPr>
          <w:color w:val="000000"/>
          <w:sz w:val="28"/>
          <w:szCs w:val="28"/>
          <w:lang w:val="uk-UA"/>
        </w:rPr>
        <w:t xml:space="preserve"> на 40</w:t>
      </w:r>
      <w:r w:rsidR="003602CF" w:rsidRPr="00603B4C">
        <w:rPr>
          <w:color w:val="000000"/>
          <w:sz w:val="28"/>
          <w:szCs w:val="28"/>
          <w:lang w:val="uk-UA"/>
        </w:rPr>
        <w:t> </w:t>
      </w:r>
      <w:r w:rsidRPr="00603B4C">
        <w:rPr>
          <w:color w:val="000000"/>
          <w:sz w:val="28"/>
          <w:szCs w:val="28"/>
          <w:lang w:val="uk-UA"/>
        </w:rPr>
        <w:t>% і складає 98</w:t>
      </w:r>
      <w:r w:rsidR="003602CF" w:rsidRPr="00603B4C">
        <w:rPr>
          <w:color w:val="000000"/>
          <w:sz w:val="28"/>
          <w:szCs w:val="28"/>
          <w:lang w:val="uk-UA"/>
        </w:rPr>
        <w:t> </w:t>
      </w:r>
      <w:r w:rsidRPr="00603B4C">
        <w:rPr>
          <w:color w:val="000000"/>
          <w:sz w:val="28"/>
          <w:szCs w:val="28"/>
          <w:lang w:val="uk-UA"/>
        </w:rPr>
        <w:t>%.</w:t>
      </w:r>
    </w:p>
    <w:p w:rsidR="001024F3" w:rsidRPr="00603B4C" w:rsidRDefault="001024F3" w:rsidP="001024F3">
      <w:pPr>
        <w:tabs>
          <w:tab w:val="left" w:pos="709"/>
        </w:tabs>
        <w:ind w:firstLine="284"/>
        <w:jc w:val="both"/>
        <w:rPr>
          <w:sz w:val="28"/>
          <w:szCs w:val="28"/>
          <w:lang w:val="uk-UA"/>
        </w:rPr>
      </w:pPr>
      <w:r w:rsidRPr="00603B4C">
        <w:rPr>
          <w:sz w:val="28"/>
          <w:szCs w:val="28"/>
          <w:lang w:val="uk-UA"/>
        </w:rPr>
        <w:t>За останні п’ять років придбано:</w:t>
      </w:r>
    </w:p>
    <w:p w:rsidR="001024F3" w:rsidRPr="00603B4C" w:rsidRDefault="001024F3" w:rsidP="00234BC4">
      <w:pPr>
        <w:numPr>
          <w:ilvl w:val="0"/>
          <w:numId w:val="41"/>
        </w:numPr>
        <w:tabs>
          <w:tab w:val="left" w:pos="709"/>
        </w:tabs>
        <w:ind w:left="0" w:firstLine="284"/>
        <w:jc w:val="both"/>
        <w:rPr>
          <w:color w:val="000000"/>
          <w:sz w:val="28"/>
          <w:szCs w:val="28"/>
          <w:lang w:val="uk-UA"/>
        </w:rPr>
      </w:pPr>
      <w:r w:rsidRPr="00603B4C">
        <w:rPr>
          <w:color w:val="000000"/>
          <w:sz w:val="28"/>
          <w:szCs w:val="28"/>
          <w:lang w:val="uk-UA"/>
        </w:rPr>
        <w:t>134 навчальних комп’ютерних комплек</w:t>
      </w:r>
      <w:r w:rsidR="0018706D" w:rsidRPr="00603B4C">
        <w:rPr>
          <w:color w:val="000000"/>
          <w:sz w:val="28"/>
          <w:szCs w:val="28"/>
          <w:lang w:val="uk-UA"/>
        </w:rPr>
        <w:t>си (що складає близько 50</w:t>
      </w:r>
      <w:r w:rsidR="00EC6D36" w:rsidRPr="00603B4C">
        <w:rPr>
          <w:color w:val="000000"/>
          <w:sz w:val="28"/>
          <w:szCs w:val="28"/>
          <w:lang w:val="uk-UA"/>
        </w:rPr>
        <w:t> </w:t>
      </w:r>
      <w:r w:rsidR="0018706D" w:rsidRPr="00603B4C">
        <w:rPr>
          <w:color w:val="000000"/>
          <w:sz w:val="28"/>
          <w:szCs w:val="28"/>
          <w:lang w:val="uk-UA"/>
        </w:rPr>
        <w:t>% від </w:t>
      </w:r>
      <w:r w:rsidRPr="00603B4C">
        <w:rPr>
          <w:color w:val="000000"/>
          <w:sz w:val="28"/>
          <w:szCs w:val="28"/>
          <w:lang w:val="uk-UA"/>
        </w:rPr>
        <w:t xml:space="preserve">їх загальної кількості), </w:t>
      </w:r>
    </w:p>
    <w:p w:rsidR="001024F3" w:rsidRPr="00603B4C" w:rsidRDefault="001024F3" w:rsidP="00234BC4">
      <w:pPr>
        <w:numPr>
          <w:ilvl w:val="0"/>
          <w:numId w:val="41"/>
        </w:numPr>
        <w:tabs>
          <w:tab w:val="left" w:pos="709"/>
        </w:tabs>
        <w:ind w:left="0" w:firstLine="284"/>
        <w:jc w:val="both"/>
        <w:rPr>
          <w:color w:val="000000"/>
          <w:sz w:val="28"/>
          <w:szCs w:val="28"/>
          <w:lang w:val="uk-UA"/>
        </w:rPr>
      </w:pPr>
      <w:r w:rsidRPr="00603B4C">
        <w:rPr>
          <w:color w:val="000000"/>
          <w:sz w:val="28"/>
          <w:szCs w:val="28"/>
          <w:lang w:val="uk-UA"/>
        </w:rPr>
        <w:t>276 мультимедійних комплексів (що складає близько 70</w:t>
      </w:r>
      <w:r w:rsidR="003602CF" w:rsidRPr="00603B4C">
        <w:rPr>
          <w:color w:val="000000"/>
          <w:sz w:val="28"/>
          <w:szCs w:val="28"/>
          <w:lang w:val="uk-UA"/>
        </w:rPr>
        <w:t> </w:t>
      </w:r>
      <w:r w:rsidRPr="00603B4C">
        <w:rPr>
          <w:color w:val="000000"/>
          <w:sz w:val="28"/>
          <w:szCs w:val="28"/>
          <w:lang w:val="uk-UA"/>
        </w:rPr>
        <w:t xml:space="preserve">% наявної мультимедійної техніки), </w:t>
      </w:r>
    </w:p>
    <w:p w:rsidR="001024F3" w:rsidRPr="00603B4C" w:rsidRDefault="001024F3" w:rsidP="00234BC4">
      <w:pPr>
        <w:numPr>
          <w:ilvl w:val="0"/>
          <w:numId w:val="41"/>
        </w:numPr>
        <w:tabs>
          <w:tab w:val="left" w:pos="709"/>
        </w:tabs>
        <w:ind w:left="0" w:firstLine="284"/>
        <w:jc w:val="both"/>
        <w:rPr>
          <w:color w:val="000000"/>
          <w:sz w:val="28"/>
          <w:szCs w:val="28"/>
          <w:lang w:val="uk-UA"/>
        </w:rPr>
      </w:pPr>
      <w:r w:rsidRPr="00603B4C">
        <w:rPr>
          <w:color w:val="000000"/>
          <w:sz w:val="28"/>
          <w:szCs w:val="28"/>
          <w:lang w:val="uk-UA"/>
        </w:rPr>
        <w:t>108 управлінських комп’ютерів (що складає близько 6</w:t>
      </w:r>
      <w:r w:rsidR="003602CF" w:rsidRPr="00603B4C">
        <w:rPr>
          <w:color w:val="000000"/>
          <w:sz w:val="28"/>
          <w:szCs w:val="28"/>
          <w:lang w:val="uk-UA"/>
        </w:rPr>
        <w:t> </w:t>
      </w:r>
      <w:r w:rsidRPr="00603B4C">
        <w:rPr>
          <w:color w:val="000000"/>
          <w:sz w:val="28"/>
          <w:szCs w:val="28"/>
          <w:lang w:val="uk-UA"/>
        </w:rPr>
        <w:t>% від усіх управлінських ПК).</w:t>
      </w:r>
    </w:p>
    <w:p w:rsidR="001024F3" w:rsidRPr="00603B4C" w:rsidRDefault="001024F3" w:rsidP="001024F3">
      <w:pPr>
        <w:ind w:firstLine="708"/>
        <w:jc w:val="both"/>
        <w:rPr>
          <w:sz w:val="28"/>
          <w:szCs w:val="28"/>
          <w:lang w:val="uk-UA"/>
        </w:rPr>
      </w:pPr>
      <w:r w:rsidRPr="00603B4C">
        <w:rPr>
          <w:sz w:val="28"/>
          <w:szCs w:val="28"/>
          <w:lang w:val="uk-UA"/>
        </w:rPr>
        <w:t>Інформаційним центром освітнього простору міста Харкова є офіційний сайт Департаменту освіти, на якому висвітлюються всі напрями роботи. Усі 100</w:t>
      </w:r>
      <w:r w:rsidR="003602CF" w:rsidRPr="00603B4C">
        <w:rPr>
          <w:sz w:val="28"/>
          <w:szCs w:val="28"/>
          <w:lang w:val="uk-UA"/>
        </w:rPr>
        <w:t> </w:t>
      </w:r>
      <w:r w:rsidRPr="00603B4C">
        <w:rPr>
          <w:sz w:val="28"/>
          <w:szCs w:val="28"/>
          <w:lang w:val="uk-UA"/>
        </w:rPr>
        <w:t xml:space="preserve">% навчальних закладів мають власні офіційні Інтернет-представництва. </w:t>
      </w:r>
    </w:p>
    <w:p w:rsidR="001024F3" w:rsidRPr="00603B4C" w:rsidRDefault="001024F3" w:rsidP="001024F3">
      <w:pPr>
        <w:ind w:firstLine="709"/>
        <w:jc w:val="both"/>
        <w:rPr>
          <w:sz w:val="28"/>
          <w:szCs w:val="28"/>
          <w:lang w:val="uk-UA"/>
        </w:rPr>
      </w:pPr>
      <w:r w:rsidRPr="00603B4C">
        <w:rPr>
          <w:sz w:val="28"/>
          <w:szCs w:val="28"/>
          <w:lang w:val="uk-UA"/>
        </w:rPr>
        <w:t>Система дистанційного навчання «До</w:t>
      </w:r>
      <w:r w:rsidR="00EC6D36" w:rsidRPr="00603B4C">
        <w:rPr>
          <w:sz w:val="28"/>
          <w:szCs w:val="28"/>
          <w:lang w:val="uk-UA"/>
        </w:rPr>
        <w:t>ступна освіта» (створена в 2010 </w:t>
      </w:r>
      <w:r w:rsidRPr="00603B4C">
        <w:rPr>
          <w:sz w:val="28"/>
          <w:szCs w:val="28"/>
          <w:lang w:val="uk-UA"/>
        </w:rPr>
        <w:t xml:space="preserve">році) нараховує 288 дистанційних курсів. </w:t>
      </w:r>
      <w:r w:rsidR="003602CF" w:rsidRPr="00603B4C">
        <w:rPr>
          <w:sz w:val="28"/>
          <w:szCs w:val="28"/>
          <w:lang w:val="uk-UA"/>
        </w:rPr>
        <w:t>На с</w:t>
      </w:r>
      <w:r w:rsidRPr="00603B4C">
        <w:rPr>
          <w:sz w:val="28"/>
          <w:szCs w:val="28"/>
          <w:lang w:val="uk-UA"/>
        </w:rPr>
        <w:t xml:space="preserve">ьогодні доступ до ресурсів порталу має понад 1550 зареєстрованих користувачів </w:t>
      </w:r>
    </w:p>
    <w:p w:rsidR="001024F3" w:rsidRPr="00603B4C" w:rsidRDefault="001024F3" w:rsidP="001024F3">
      <w:pPr>
        <w:pStyle w:val="ad"/>
        <w:ind w:firstLine="708"/>
        <w:jc w:val="both"/>
        <w:rPr>
          <w:rFonts w:ascii="Times New Roman" w:hAnsi="Times New Roman"/>
          <w:sz w:val="28"/>
          <w:szCs w:val="28"/>
          <w:lang w:val="uk-UA"/>
        </w:rPr>
      </w:pPr>
      <w:r w:rsidRPr="00603B4C">
        <w:rPr>
          <w:rFonts w:ascii="Times New Roman" w:hAnsi="Times New Roman"/>
          <w:sz w:val="28"/>
          <w:szCs w:val="28"/>
          <w:lang w:val="uk-UA"/>
        </w:rPr>
        <w:t xml:space="preserve">Невід’ємною складовою інформаційного середовища стала інформаційна система управління освітою </w:t>
      </w:r>
      <w:r w:rsidR="0018706D" w:rsidRPr="00603B4C">
        <w:rPr>
          <w:rFonts w:ascii="Times New Roman" w:hAnsi="Times New Roman"/>
          <w:sz w:val="28"/>
          <w:szCs w:val="28"/>
          <w:lang w:val="uk-UA"/>
        </w:rPr>
        <w:t>– ІСУО, запроваджена в освіті з </w:t>
      </w:r>
      <w:r w:rsidRPr="00603B4C">
        <w:rPr>
          <w:rFonts w:ascii="Times New Roman" w:hAnsi="Times New Roman"/>
          <w:sz w:val="28"/>
          <w:szCs w:val="28"/>
          <w:lang w:val="uk-UA"/>
        </w:rPr>
        <w:t>2012 року. Система дозволяє створити єдину систему збору, обробки та зберігання інформації в розрізі загальної середньої – програма «Курс:</w:t>
      </w:r>
      <w:r w:rsidR="003602CF" w:rsidRPr="00603B4C">
        <w:rPr>
          <w:rFonts w:ascii="Times New Roman" w:hAnsi="Times New Roman"/>
          <w:sz w:val="28"/>
          <w:szCs w:val="28"/>
          <w:lang w:val="uk-UA"/>
        </w:rPr>
        <w:t> </w:t>
      </w:r>
      <w:r w:rsidRPr="00603B4C">
        <w:rPr>
          <w:rFonts w:ascii="Times New Roman" w:hAnsi="Times New Roman"/>
          <w:sz w:val="28"/>
          <w:szCs w:val="28"/>
          <w:lang w:val="uk-UA"/>
        </w:rPr>
        <w:t>Школа» та дошкільної – «Курс:</w:t>
      </w:r>
      <w:r w:rsidR="003602CF" w:rsidRPr="00603B4C">
        <w:rPr>
          <w:rFonts w:ascii="Times New Roman" w:hAnsi="Times New Roman"/>
          <w:sz w:val="28"/>
          <w:szCs w:val="28"/>
          <w:lang w:val="uk-UA"/>
        </w:rPr>
        <w:t> </w:t>
      </w:r>
      <w:r w:rsidRPr="00603B4C">
        <w:rPr>
          <w:rFonts w:ascii="Times New Roman" w:hAnsi="Times New Roman"/>
          <w:sz w:val="28"/>
          <w:szCs w:val="28"/>
          <w:lang w:val="uk-UA"/>
        </w:rPr>
        <w:t>Дошкілля» освіти. Одночасно вирішується проблема забезпечення органів управління освітою повною оперативною та достовірною інформацією про діяльність навчальних закладів</w:t>
      </w:r>
      <w:r w:rsidR="003602CF" w:rsidRPr="00603B4C">
        <w:rPr>
          <w:rFonts w:ascii="Times New Roman" w:hAnsi="Times New Roman"/>
          <w:sz w:val="28"/>
          <w:szCs w:val="28"/>
          <w:lang w:val="uk-UA"/>
        </w:rPr>
        <w:t xml:space="preserve"> за</w:t>
      </w:r>
      <w:r w:rsidRPr="00603B4C">
        <w:rPr>
          <w:rFonts w:ascii="Times New Roman" w:hAnsi="Times New Roman"/>
          <w:sz w:val="28"/>
          <w:szCs w:val="28"/>
          <w:lang w:val="uk-UA"/>
        </w:rPr>
        <w:t xml:space="preserve"> умов</w:t>
      </w:r>
      <w:r w:rsidR="003602CF" w:rsidRPr="00603B4C">
        <w:rPr>
          <w:rFonts w:ascii="Times New Roman" w:hAnsi="Times New Roman"/>
          <w:sz w:val="28"/>
          <w:szCs w:val="28"/>
          <w:lang w:val="uk-UA"/>
        </w:rPr>
        <w:t>и</w:t>
      </w:r>
      <w:r w:rsidRPr="00603B4C">
        <w:rPr>
          <w:rFonts w:ascii="Times New Roman" w:hAnsi="Times New Roman"/>
          <w:sz w:val="28"/>
          <w:szCs w:val="28"/>
          <w:lang w:val="uk-UA"/>
        </w:rPr>
        <w:t xml:space="preserve"> своєчасного наповнення баз даних системи.</w:t>
      </w:r>
      <w:r w:rsidRPr="00603B4C">
        <w:rPr>
          <w:sz w:val="28"/>
          <w:szCs w:val="28"/>
          <w:lang w:val="uk-UA"/>
        </w:rPr>
        <w:t xml:space="preserve"> </w:t>
      </w:r>
    </w:p>
    <w:p w:rsidR="001024F3" w:rsidRPr="00603B4C" w:rsidRDefault="001024F3" w:rsidP="001024F3">
      <w:pPr>
        <w:ind w:firstLine="709"/>
        <w:jc w:val="both"/>
        <w:rPr>
          <w:color w:val="000000"/>
          <w:sz w:val="28"/>
          <w:szCs w:val="28"/>
          <w:lang w:val="uk-UA"/>
        </w:rPr>
      </w:pPr>
      <w:r w:rsidRPr="00603B4C">
        <w:rPr>
          <w:rFonts w:eastAsia="Calibri"/>
          <w:sz w:val="28"/>
          <w:szCs w:val="28"/>
          <w:lang w:val="uk-UA" w:eastAsia="en-US"/>
        </w:rPr>
        <w:t>Велика увага приділяється питанням</w:t>
      </w:r>
      <w:r w:rsidRPr="00603B4C">
        <w:rPr>
          <w:sz w:val="28"/>
          <w:szCs w:val="28"/>
          <w:lang w:val="uk-UA"/>
        </w:rPr>
        <w:t xml:space="preserve"> підвищення рівня інформаційної культури та ІКТ-компетентності педагогічних працівників шляхом проведення навчально-методичних семінарів з питань запровадження новітніх інформаційних та комунікаційних технологій у навчально-виховний процес, управлінську діяльність. Тільки упродовж трьох останніх років тематичним навчанням охоплено </w:t>
      </w:r>
      <w:r w:rsidRPr="00603B4C">
        <w:rPr>
          <w:color w:val="000000"/>
          <w:sz w:val="28"/>
          <w:szCs w:val="28"/>
          <w:lang w:val="uk-UA"/>
        </w:rPr>
        <w:t>понад 3000 педагогів.</w:t>
      </w:r>
    </w:p>
    <w:p w:rsidR="001024F3" w:rsidRPr="00603B4C" w:rsidRDefault="001024F3" w:rsidP="0018706D">
      <w:pPr>
        <w:ind w:firstLine="709"/>
        <w:jc w:val="both"/>
        <w:rPr>
          <w:sz w:val="28"/>
          <w:szCs w:val="28"/>
          <w:lang w:val="uk-UA"/>
        </w:rPr>
      </w:pPr>
      <w:r w:rsidRPr="00603B4C">
        <w:rPr>
          <w:sz w:val="28"/>
          <w:szCs w:val="28"/>
          <w:lang w:val="uk-UA"/>
        </w:rPr>
        <w:t>Щорічно з 2009 року проводиться конкурсу-захист на кращу модель інформатизації закладу освіти «Шкільний інформаційний світ», який є унікальним та єдиним в Україні. Протягом трьох років 35 навчальних закладів представляли різні етапи реалізації власної моделі інформатизації навчального закладу. На базі шкіл – учасників конкурс</w:t>
      </w:r>
      <w:r w:rsidR="0018706D" w:rsidRPr="00603B4C">
        <w:rPr>
          <w:sz w:val="28"/>
          <w:szCs w:val="28"/>
          <w:lang w:val="uk-UA"/>
        </w:rPr>
        <w:t>у працюють творчі лабораторії з </w:t>
      </w:r>
      <w:r w:rsidRPr="00603B4C">
        <w:rPr>
          <w:sz w:val="28"/>
          <w:szCs w:val="28"/>
          <w:lang w:val="uk-UA"/>
        </w:rPr>
        <w:t xml:space="preserve">розповсюдження позитивного педагогічного досвіду з питань інформатизації </w:t>
      </w:r>
      <w:r w:rsidRPr="00603B4C">
        <w:rPr>
          <w:sz w:val="28"/>
          <w:szCs w:val="28"/>
          <w:lang w:val="uk-UA"/>
        </w:rPr>
        <w:lastRenderedPageBreak/>
        <w:t>освіти та проводяться майстер-класи</w:t>
      </w:r>
      <w:r w:rsidR="0018706D" w:rsidRPr="00603B4C">
        <w:rPr>
          <w:sz w:val="28"/>
          <w:szCs w:val="28"/>
          <w:lang w:val="uk-UA"/>
        </w:rPr>
        <w:t>, участь в яких взяли понад 180 </w:t>
      </w:r>
      <w:r w:rsidRPr="00603B4C">
        <w:rPr>
          <w:sz w:val="28"/>
          <w:szCs w:val="28"/>
          <w:lang w:val="uk-UA"/>
        </w:rPr>
        <w:t>педагогічних працівників.</w:t>
      </w:r>
    </w:p>
    <w:p w:rsidR="001024F3" w:rsidRPr="00603B4C" w:rsidRDefault="001024F3" w:rsidP="0018706D">
      <w:pPr>
        <w:pStyle w:val="ad"/>
        <w:ind w:firstLine="708"/>
        <w:jc w:val="both"/>
        <w:rPr>
          <w:rFonts w:ascii="Times New Roman" w:hAnsi="Times New Roman"/>
          <w:b/>
          <w:i/>
          <w:sz w:val="28"/>
          <w:szCs w:val="28"/>
          <w:lang w:val="uk-UA"/>
        </w:rPr>
      </w:pPr>
      <w:r w:rsidRPr="00603B4C">
        <w:rPr>
          <w:rFonts w:ascii="Times New Roman" w:hAnsi="Times New Roman"/>
          <w:sz w:val="28"/>
          <w:szCs w:val="28"/>
          <w:lang w:val="uk-UA"/>
        </w:rPr>
        <w:t>П’ятий  рік поспіль серед вчителів загальноосвітніх</w:t>
      </w:r>
      <w:r w:rsidRPr="00603B4C">
        <w:rPr>
          <w:rFonts w:ascii="Times New Roman" w:hAnsi="Times New Roman"/>
          <w:color w:val="000000"/>
          <w:sz w:val="28"/>
          <w:szCs w:val="28"/>
          <w:shd w:val="clear" w:color="auto" w:fill="FFFFFF"/>
          <w:lang w:val="uk-UA"/>
        </w:rPr>
        <w:t xml:space="preserve"> навчальних закладів проводиться конку</w:t>
      </w:r>
      <w:bookmarkStart w:id="13" w:name="_GoBack"/>
      <w:bookmarkEnd w:id="13"/>
      <w:r w:rsidRPr="00603B4C">
        <w:rPr>
          <w:rFonts w:ascii="Times New Roman" w:hAnsi="Times New Roman"/>
          <w:color w:val="000000"/>
          <w:sz w:val="28"/>
          <w:szCs w:val="28"/>
          <w:shd w:val="clear" w:color="auto" w:fill="FFFFFF"/>
          <w:lang w:val="uk-UA"/>
        </w:rPr>
        <w:t xml:space="preserve">рс на кращий дистанційний </w:t>
      </w:r>
      <w:r w:rsidR="0018706D" w:rsidRPr="00603B4C">
        <w:rPr>
          <w:rFonts w:ascii="Times New Roman" w:hAnsi="Times New Roman"/>
          <w:color w:val="000000"/>
          <w:sz w:val="28"/>
          <w:szCs w:val="28"/>
          <w:shd w:val="clear" w:color="auto" w:fill="FFFFFF"/>
          <w:lang w:val="uk-UA"/>
        </w:rPr>
        <w:t>курс. За цей період понад 200 </w:t>
      </w:r>
      <w:r w:rsidRPr="00603B4C">
        <w:rPr>
          <w:rFonts w:ascii="Times New Roman" w:hAnsi="Times New Roman"/>
          <w:color w:val="000000"/>
          <w:sz w:val="28"/>
          <w:szCs w:val="28"/>
          <w:shd w:val="clear" w:color="auto" w:fill="FFFFFF"/>
          <w:lang w:val="uk-UA"/>
        </w:rPr>
        <w:t>пе</w:t>
      </w:r>
      <w:r w:rsidR="00020E16" w:rsidRPr="00603B4C">
        <w:rPr>
          <w:rFonts w:ascii="Times New Roman" w:hAnsi="Times New Roman"/>
          <w:color w:val="000000"/>
          <w:sz w:val="28"/>
          <w:szCs w:val="28"/>
          <w:shd w:val="clear" w:color="auto" w:fill="FFFFFF"/>
          <w:lang w:val="uk-UA"/>
        </w:rPr>
        <w:t>д</w:t>
      </w:r>
      <w:r w:rsidRPr="00603B4C">
        <w:rPr>
          <w:rFonts w:ascii="Times New Roman" w:hAnsi="Times New Roman"/>
          <w:color w:val="000000"/>
          <w:sz w:val="28"/>
          <w:szCs w:val="28"/>
          <w:shd w:val="clear" w:color="auto" w:fill="FFFFFF"/>
          <w:lang w:val="uk-UA"/>
        </w:rPr>
        <w:t xml:space="preserve">агогів міста </w:t>
      </w:r>
      <w:r w:rsidR="00020E16" w:rsidRPr="00603B4C">
        <w:rPr>
          <w:rFonts w:ascii="Times New Roman" w:hAnsi="Times New Roman"/>
          <w:color w:val="000000"/>
          <w:sz w:val="28"/>
          <w:szCs w:val="28"/>
          <w:shd w:val="clear" w:color="auto" w:fill="FFFFFF"/>
          <w:lang w:val="uk-UA"/>
        </w:rPr>
        <w:t>взяли</w:t>
      </w:r>
      <w:r w:rsidRPr="00603B4C">
        <w:rPr>
          <w:rFonts w:ascii="Times New Roman" w:hAnsi="Times New Roman"/>
          <w:color w:val="000000"/>
          <w:sz w:val="28"/>
          <w:szCs w:val="28"/>
          <w:shd w:val="clear" w:color="auto" w:fill="FFFFFF"/>
          <w:lang w:val="uk-UA"/>
        </w:rPr>
        <w:t xml:space="preserve"> участь у цьому конкурсі.</w:t>
      </w:r>
    </w:p>
    <w:p w:rsidR="001024F3" w:rsidRPr="00603B4C" w:rsidRDefault="001024F3" w:rsidP="0018706D">
      <w:pPr>
        <w:ind w:firstLine="709"/>
        <w:rPr>
          <w:b/>
          <w:sz w:val="28"/>
          <w:szCs w:val="28"/>
          <w:lang w:val="uk-UA"/>
        </w:rPr>
      </w:pPr>
      <w:r w:rsidRPr="00603B4C">
        <w:rPr>
          <w:b/>
          <w:sz w:val="28"/>
          <w:szCs w:val="28"/>
          <w:lang w:val="uk-UA"/>
        </w:rPr>
        <w:t>Проблеми:</w:t>
      </w:r>
    </w:p>
    <w:p w:rsidR="001024F3" w:rsidRPr="00603B4C" w:rsidRDefault="001024F3" w:rsidP="00234BC4">
      <w:pPr>
        <w:numPr>
          <w:ilvl w:val="0"/>
          <w:numId w:val="31"/>
        </w:numPr>
        <w:tabs>
          <w:tab w:val="clear" w:pos="1005"/>
          <w:tab w:val="num" w:pos="540"/>
        </w:tabs>
        <w:ind w:left="0" w:firstLine="0"/>
        <w:jc w:val="both"/>
        <w:rPr>
          <w:sz w:val="28"/>
          <w:szCs w:val="28"/>
          <w:lang w:val="uk-UA"/>
        </w:rPr>
      </w:pPr>
      <w:r w:rsidRPr="00603B4C">
        <w:rPr>
          <w:sz w:val="28"/>
          <w:szCs w:val="28"/>
          <w:lang w:val="uk-UA"/>
        </w:rPr>
        <w:t xml:space="preserve">потреба в постійному оновленні та розширенні </w:t>
      </w:r>
      <w:r w:rsidR="00020E16" w:rsidRPr="00603B4C">
        <w:rPr>
          <w:sz w:val="28"/>
          <w:szCs w:val="28"/>
          <w:lang w:val="uk-UA"/>
        </w:rPr>
        <w:t>кількості одиниць</w:t>
      </w:r>
      <w:r w:rsidRPr="00603B4C">
        <w:rPr>
          <w:sz w:val="28"/>
          <w:szCs w:val="28"/>
          <w:lang w:val="uk-UA"/>
        </w:rPr>
        <w:t xml:space="preserve"> комп’ютерної техніки (комп’ютеризація закладів);</w:t>
      </w:r>
    </w:p>
    <w:p w:rsidR="001024F3" w:rsidRPr="00603B4C" w:rsidRDefault="001024F3" w:rsidP="00234BC4">
      <w:pPr>
        <w:numPr>
          <w:ilvl w:val="0"/>
          <w:numId w:val="31"/>
        </w:numPr>
        <w:tabs>
          <w:tab w:val="clear" w:pos="1005"/>
          <w:tab w:val="num" w:pos="540"/>
        </w:tabs>
        <w:ind w:left="0" w:firstLine="0"/>
        <w:jc w:val="both"/>
        <w:rPr>
          <w:sz w:val="28"/>
          <w:szCs w:val="28"/>
          <w:lang w:val="uk-UA"/>
        </w:rPr>
      </w:pPr>
      <w:r w:rsidRPr="00603B4C">
        <w:rPr>
          <w:sz w:val="28"/>
          <w:szCs w:val="28"/>
          <w:lang w:val="uk-UA"/>
        </w:rPr>
        <w:t>необхідність забезпечення закладів освіти навчальними комп’ютерними програмами;</w:t>
      </w:r>
    </w:p>
    <w:p w:rsidR="001024F3" w:rsidRPr="00603B4C" w:rsidRDefault="001024F3" w:rsidP="00234BC4">
      <w:pPr>
        <w:numPr>
          <w:ilvl w:val="0"/>
          <w:numId w:val="31"/>
        </w:numPr>
        <w:tabs>
          <w:tab w:val="clear" w:pos="1005"/>
          <w:tab w:val="num" w:pos="540"/>
        </w:tabs>
        <w:ind w:left="0" w:firstLine="0"/>
        <w:jc w:val="both"/>
        <w:rPr>
          <w:sz w:val="28"/>
          <w:szCs w:val="28"/>
          <w:lang w:val="uk-UA"/>
        </w:rPr>
      </w:pPr>
      <w:r w:rsidRPr="00603B4C">
        <w:rPr>
          <w:sz w:val="28"/>
          <w:szCs w:val="28"/>
          <w:lang w:val="uk-UA"/>
        </w:rPr>
        <w:t xml:space="preserve">необхідність постійної технічної підтримки та подальшого розвитку можливостей інформаційної системи управління освітою </w:t>
      </w:r>
      <w:r w:rsidRPr="00603B4C">
        <w:rPr>
          <w:color w:val="000000"/>
          <w:sz w:val="28"/>
          <w:szCs w:val="28"/>
          <w:lang w:val="uk-UA"/>
        </w:rPr>
        <w:t>«Україна.</w:t>
      </w:r>
      <w:r w:rsidR="00020E16" w:rsidRPr="00603B4C">
        <w:rPr>
          <w:color w:val="000000"/>
          <w:sz w:val="28"/>
          <w:szCs w:val="28"/>
          <w:lang w:val="uk-UA"/>
        </w:rPr>
        <w:t xml:space="preserve"> </w:t>
      </w:r>
      <w:r w:rsidRPr="00603B4C">
        <w:rPr>
          <w:color w:val="000000"/>
          <w:sz w:val="28"/>
          <w:szCs w:val="28"/>
          <w:lang w:val="uk-UA"/>
        </w:rPr>
        <w:t>ІСУО»</w:t>
      </w:r>
      <w:r w:rsidRPr="00603B4C">
        <w:rPr>
          <w:sz w:val="28"/>
          <w:szCs w:val="28"/>
          <w:lang w:val="uk-UA"/>
        </w:rPr>
        <w:t>;</w:t>
      </w:r>
    </w:p>
    <w:p w:rsidR="001024F3" w:rsidRPr="00603B4C" w:rsidRDefault="001024F3" w:rsidP="00234BC4">
      <w:pPr>
        <w:numPr>
          <w:ilvl w:val="0"/>
          <w:numId w:val="31"/>
        </w:numPr>
        <w:tabs>
          <w:tab w:val="clear" w:pos="1005"/>
          <w:tab w:val="num" w:pos="540"/>
        </w:tabs>
        <w:ind w:left="0" w:firstLine="0"/>
        <w:jc w:val="both"/>
        <w:rPr>
          <w:sz w:val="28"/>
          <w:szCs w:val="28"/>
          <w:lang w:val="uk-UA"/>
        </w:rPr>
      </w:pPr>
      <w:r w:rsidRPr="00603B4C">
        <w:rPr>
          <w:sz w:val="28"/>
          <w:szCs w:val="28"/>
          <w:lang w:val="uk-UA"/>
        </w:rPr>
        <w:t>недостатній рівень підготовки керівництва та педагогічних працівників у галузі інформаційних технологій;</w:t>
      </w:r>
    </w:p>
    <w:p w:rsidR="001024F3" w:rsidRPr="00603B4C" w:rsidRDefault="001024F3" w:rsidP="00234BC4">
      <w:pPr>
        <w:numPr>
          <w:ilvl w:val="0"/>
          <w:numId w:val="31"/>
        </w:numPr>
        <w:tabs>
          <w:tab w:val="clear" w:pos="1005"/>
          <w:tab w:val="num" w:pos="540"/>
        </w:tabs>
        <w:ind w:left="0" w:firstLine="0"/>
        <w:jc w:val="both"/>
        <w:rPr>
          <w:sz w:val="28"/>
          <w:szCs w:val="28"/>
          <w:lang w:val="uk-UA"/>
        </w:rPr>
      </w:pPr>
      <w:r w:rsidRPr="00603B4C">
        <w:rPr>
          <w:sz w:val="28"/>
          <w:szCs w:val="28"/>
          <w:lang w:val="uk-UA"/>
        </w:rPr>
        <w:t>необхідність створення умов для забезпечення рівного доступу до навчання дітей з особливими потребами шляхом розвитку системи дистанційного навчання «Доступна освіта».</w:t>
      </w:r>
    </w:p>
    <w:p w:rsidR="001024F3" w:rsidRPr="00603B4C" w:rsidRDefault="001024F3" w:rsidP="0018706D">
      <w:pPr>
        <w:ind w:firstLine="708"/>
        <w:rPr>
          <w:rStyle w:val="a4"/>
          <w:color w:val="000000"/>
          <w:sz w:val="28"/>
          <w:szCs w:val="28"/>
          <w:lang w:val="uk-UA"/>
        </w:rPr>
      </w:pPr>
      <w:r w:rsidRPr="00603B4C">
        <w:rPr>
          <w:rStyle w:val="a4"/>
          <w:color w:val="000000"/>
          <w:sz w:val="28"/>
          <w:szCs w:val="28"/>
          <w:lang w:val="uk-UA"/>
        </w:rPr>
        <w:t xml:space="preserve">Завдання: </w:t>
      </w:r>
    </w:p>
    <w:p w:rsidR="001024F3" w:rsidRPr="00603B4C" w:rsidRDefault="001024F3" w:rsidP="0018706D">
      <w:pPr>
        <w:pStyle w:val="a3"/>
        <w:spacing w:before="0" w:beforeAutospacing="0" w:after="0" w:afterAutospacing="0"/>
        <w:jc w:val="both"/>
        <w:rPr>
          <w:b/>
          <w:color w:val="000000"/>
          <w:sz w:val="28"/>
          <w:szCs w:val="28"/>
          <w:lang w:val="uk-UA"/>
        </w:rPr>
      </w:pPr>
      <w:r w:rsidRPr="00603B4C">
        <w:rPr>
          <w:b/>
          <w:color w:val="000000"/>
          <w:sz w:val="28"/>
          <w:szCs w:val="28"/>
          <w:lang w:val="uk-UA"/>
        </w:rPr>
        <w:t>1. Здійснювати моніторинг стану інформатизації закладів освіти м. Харкова:</w:t>
      </w:r>
    </w:p>
    <w:p w:rsidR="001024F3" w:rsidRPr="00603B4C" w:rsidRDefault="001024F3" w:rsidP="0018706D">
      <w:pPr>
        <w:pStyle w:val="a3"/>
        <w:spacing w:before="0" w:beforeAutospacing="0" w:after="0" w:afterAutospacing="0"/>
        <w:jc w:val="both"/>
        <w:rPr>
          <w:color w:val="000000"/>
          <w:sz w:val="28"/>
          <w:szCs w:val="28"/>
          <w:lang w:val="uk-UA"/>
        </w:rPr>
      </w:pPr>
      <w:r w:rsidRPr="00603B4C">
        <w:rPr>
          <w:color w:val="000000"/>
          <w:sz w:val="28"/>
          <w:szCs w:val="28"/>
          <w:lang w:val="uk-UA"/>
        </w:rPr>
        <w:t>- удосконалювати існуючу систему моніторингу стану інформатизації закладів та закладів освіти міста.</w:t>
      </w:r>
    </w:p>
    <w:p w:rsidR="001024F3" w:rsidRPr="00603B4C" w:rsidRDefault="001024F3" w:rsidP="0018706D">
      <w:pPr>
        <w:pStyle w:val="a3"/>
        <w:spacing w:before="0" w:beforeAutospacing="0" w:after="0" w:afterAutospacing="0"/>
        <w:jc w:val="both"/>
        <w:rPr>
          <w:b/>
          <w:color w:val="000000"/>
          <w:sz w:val="28"/>
          <w:szCs w:val="28"/>
          <w:lang w:val="uk-UA"/>
        </w:rPr>
      </w:pPr>
      <w:r w:rsidRPr="00603B4C">
        <w:rPr>
          <w:b/>
          <w:color w:val="000000"/>
          <w:sz w:val="28"/>
          <w:szCs w:val="28"/>
          <w:lang w:val="uk-UA"/>
        </w:rPr>
        <w:t>2. Забезпечити інформатизацію навчально-виховного процесу:</w:t>
      </w:r>
    </w:p>
    <w:p w:rsidR="001024F3" w:rsidRPr="00603B4C" w:rsidRDefault="001024F3" w:rsidP="00234BC4">
      <w:pPr>
        <w:pStyle w:val="a3"/>
        <w:numPr>
          <w:ilvl w:val="0"/>
          <w:numId w:val="25"/>
        </w:numPr>
        <w:tabs>
          <w:tab w:val="clear" w:pos="1"/>
          <w:tab w:val="left" w:pos="0"/>
          <w:tab w:val="left" w:pos="284"/>
        </w:tabs>
        <w:spacing w:before="0" w:beforeAutospacing="0" w:after="0" w:afterAutospacing="0"/>
        <w:ind w:left="0" w:firstLine="0"/>
        <w:jc w:val="both"/>
        <w:rPr>
          <w:color w:val="000000"/>
          <w:sz w:val="28"/>
          <w:szCs w:val="28"/>
          <w:lang w:val="uk-UA"/>
        </w:rPr>
      </w:pPr>
      <w:r w:rsidRPr="00603B4C">
        <w:rPr>
          <w:color w:val="000000"/>
          <w:sz w:val="28"/>
          <w:szCs w:val="28"/>
          <w:lang w:val="uk-UA"/>
        </w:rPr>
        <w:t>оновлювати навчальні комп’ютерні комплекси, придбані до 2006 року, та поповнювати навчальні кабінети комп’ютерною технікою;</w:t>
      </w:r>
    </w:p>
    <w:p w:rsidR="001024F3" w:rsidRPr="00603B4C" w:rsidRDefault="001024F3" w:rsidP="00234BC4">
      <w:pPr>
        <w:pStyle w:val="a3"/>
        <w:numPr>
          <w:ilvl w:val="0"/>
          <w:numId w:val="25"/>
        </w:numPr>
        <w:tabs>
          <w:tab w:val="clear" w:pos="1"/>
          <w:tab w:val="left" w:pos="0"/>
          <w:tab w:val="left" w:pos="284"/>
        </w:tabs>
        <w:spacing w:before="0" w:beforeAutospacing="0" w:after="0" w:afterAutospacing="0"/>
        <w:ind w:left="0" w:firstLine="0"/>
        <w:jc w:val="both"/>
        <w:rPr>
          <w:color w:val="000000"/>
          <w:sz w:val="28"/>
          <w:szCs w:val="28"/>
          <w:lang w:val="uk-UA"/>
        </w:rPr>
      </w:pPr>
      <w:r w:rsidRPr="00603B4C">
        <w:rPr>
          <w:color w:val="000000"/>
          <w:sz w:val="28"/>
          <w:szCs w:val="28"/>
          <w:lang w:val="uk-UA"/>
        </w:rPr>
        <w:t>проводити дистанційне навчання педагогічних працівників;</w:t>
      </w:r>
    </w:p>
    <w:p w:rsidR="001024F3" w:rsidRPr="00603B4C" w:rsidRDefault="001024F3" w:rsidP="00234BC4">
      <w:pPr>
        <w:pStyle w:val="a3"/>
        <w:numPr>
          <w:ilvl w:val="0"/>
          <w:numId w:val="25"/>
        </w:numPr>
        <w:tabs>
          <w:tab w:val="clear" w:pos="1"/>
          <w:tab w:val="left" w:pos="0"/>
          <w:tab w:val="left" w:pos="284"/>
        </w:tabs>
        <w:spacing w:before="0" w:beforeAutospacing="0" w:after="0" w:afterAutospacing="0"/>
        <w:ind w:left="0" w:firstLine="0"/>
        <w:jc w:val="both"/>
        <w:rPr>
          <w:color w:val="000000"/>
          <w:sz w:val="28"/>
          <w:szCs w:val="28"/>
          <w:lang w:val="uk-UA"/>
        </w:rPr>
      </w:pPr>
      <w:r w:rsidRPr="00603B4C">
        <w:rPr>
          <w:color w:val="000000"/>
          <w:sz w:val="28"/>
          <w:szCs w:val="28"/>
          <w:lang w:val="uk-UA"/>
        </w:rPr>
        <w:t>придбати мультимедійні засоби навчання;</w:t>
      </w:r>
    </w:p>
    <w:p w:rsidR="001024F3" w:rsidRPr="00603B4C" w:rsidRDefault="001024F3" w:rsidP="00234BC4">
      <w:pPr>
        <w:pStyle w:val="a3"/>
        <w:numPr>
          <w:ilvl w:val="0"/>
          <w:numId w:val="25"/>
        </w:numPr>
        <w:tabs>
          <w:tab w:val="clear" w:pos="1"/>
          <w:tab w:val="left" w:pos="0"/>
          <w:tab w:val="left" w:pos="284"/>
        </w:tabs>
        <w:spacing w:before="0" w:beforeAutospacing="0" w:after="0" w:afterAutospacing="0"/>
        <w:ind w:left="0" w:firstLine="0"/>
        <w:jc w:val="both"/>
        <w:rPr>
          <w:color w:val="000000"/>
          <w:sz w:val="28"/>
          <w:szCs w:val="28"/>
          <w:lang w:val="uk-UA"/>
        </w:rPr>
      </w:pPr>
      <w:r w:rsidRPr="00603B4C">
        <w:rPr>
          <w:color w:val="000000"/>
          <w:sz w:val="28"/>
          <w:szCs w:val="28"/>
          <w:lang w:val="uk-UA"/>
        </w:rPr>
        <w:t>проводити Інтернет-конференції, Інтернет-семінари та круглі столи;</w:t>
      </w:r>
      <w:r w:rsidRPr="00603B4C">
        <w:rPr>
          <w:color w:val="000000"/>
          <w:sz w:val="28"/>
          <w:szCs w:val="28"/>
          <w:lang w:val="uk-UA"/>
        </w:rPr>
        <w:br/>
        <w:t>-   забезпечити розвиток електронної бібліотеки.</w:t>
      </w:r>
    </w:p>
    <w:p w:rsidR="001024F3" w:rsidRPr="00603B4C" w:rsidRDefault="001024F3" w:rsidP="001024F3">
      <w:pPr>
        <w:pStyle w:val="a3"/>
        <w:tabs>
          <w:tab w:val="left" w:pos="0"/>
          <w:tab w:val="left" w:pos="284"/>
        </w:tabs>
        <w:spacing w:before="0" w:beforeAutospacing="0" w:after="0" w:afterAutospacing="0"/>
        <w:jc w:val="both"/>
        <w:rPr>
          <w:color w:val="000000"/>
          <w:sz w:val="28"/>
          <w:szCs w:val="28"/>
          <w:lang w:val="uk-UA"/>
        </w:rPr>
      </w:pPr>
      <w:r w:rsidRPr="00603B4C">
        <w:rPr>
          <w:b/>
          <w:color w:val="000000"/>
          <w:sz w:val="28"/>
          <w:szCs w:val="28"/>
          <w:lang w:val="uk-UA"/>
        </w:rPr>
        <w:t xml:space="preserve">3.  Підвищувати ефективність управління освітою: </w:t>
      </w:r>
    </w:p>
    <w:p w:rsidR="001024F3" w:rsidRPr="00603B4C" w:rsidRDefault="001024F3" w:rsidP="00234BC4">
      <w:pPr>
        <w:pStyle w:val="a3"/>
        <w:numPr>
          <w:ilvl w:val="0"/>
          <w:numId w:val="24"/>
        </w:numPr>
        <w:tabs>
          <w:tab w:val="num" w:pos="0"/>
          <w:tab w:val="left" w:pos="284"/>
        </w:tabs>
        <w:spacing w:before="0" w:beforeAutospacing="0" w:after="0" w:afterAutospacing="0"/>
        <w:ind w:left="0" w:firstLine="0"/>
        <w:jc w:val="both"/>
        <w:rPr>
          <w:color w:val="000000"/>
          <w:sz w:val="28"/>
          <w:szCs w:val="28"/>
          <w:lang w:val="uk-UA"/>
        </w:rPr>
      </w:pPr>
      <w:r w:rsidRPr="00603B4C">
        <w:rPr>
          <w:color w:val="000000"/>
          <w:sz w:val="28"/>
          <w:szCs w:val="28"/>
          <w:lang w:val="uk-UA"/>
        </w:rPr>
        <w:t>забезпечити використання сучасних інформаційних технологій управління у школах, районних і міських структурах управління освітою;</w:t>
      </w:r>
    </w:p>
    <w:p w:rsidR="001024F3" w:rsidRPr="00603B4C" w:rsidRDefault="001024F3" w:rsidP="00234BC4">
      <w:pPr>
        <w:pStyle w:val="a3"/>
        <w:numPr>
          <w:ilvl w:val="0"/>
          <w:numId w:val="24"/>
        </w:numPr>
        <w:tabs>
          <w:tab w:val="num" w:pos="0"/>
          <w:tab w:val="left" w:pos="284"/>
        </w:tabs>
        <w:spacing w:before="0" w:beforeAutospacing="0" w:after="0" w:afterAutospacing="0"/>
        <w:ind w:left="0" w:firstLine="0"/>
        <w:jc w:val="both"/>
        <w:rPr>
          <w:color w:val="000000"/>
          <w:sz w:val="28"/>
          <w:szCs w:val="28"/>
          <w:lang w:val="uk-UA"/>
        </w:rPr>
      </w:pPr>
      <w:r w:rsidRPr="00603B4C">
        <w:rPr>
          <w:color w:val="000000"/>
          <w:sz w:val="28"/>
          <w:szCs w:val="28"/>
          <w:lang w:val="uk-UA"/>
        </w:rPr>
        <w:t>вдосконалювати програмний комплекс «Україна.</w:t>
      </w:r>
      <w:r w:rsidR="00020E16" w:rsidRPr="00603B4C">
        <w:rPr>
          <w:color w:val="000000"/>
          <w:sz w:val="28"/>
          <w:szCs w:val="28"/>
          <w:lang w:val="uk-UA"/>
        </w:rPr>
        <w:t xml:space="preserve"> </w:t>
      </w:r>
      <w:r w:rsidRPr="00603B4C">
        <w:rPr>
          <w:color w:val="000000"/>
          <w:sz w:val="28"/>
          <w:szCs w:val="28"/>
          <w:lang w:val="uk-UA"/>
        </w:rPr>
        <w:t>ІСУО», забезпечення технічного захисту інформації;</w:t>
      </w:r>
    </w:p>
    <w:p w:rsidR="001024F3" w:rsidRPr="00603B4C" w:rsidRDefault="001024F3" w:rsidP="00234BC4">
      <w:pPr>
        <w:pStyle w:val="a3"/>
        <w:numPr>
          <w:ilvl w:val="0"/>
          <w:numId w:val="24"/>
        </w:numPr>
        <w:tabs>
          <w:tab w:val="num" w:pos="0"/>
          <w:tab w:val="left" w:pos="284"/>
        </w:tabs>
        <w:spacing w:before="0" w:beforeAutospacing="0" w:after="0" w:afterAutospacing="0"/>
        <w:ind w:left="0" w:firstLine="0"/>
        <w:jc w:val="both"/>
        <w:rPr>
          <w:color w:val="000000"/>
          <w:sz w:val="28"/>
          <w:szCs w:val="28"/>
          <w:lang w:val="uk-UA"/>
        </w:rPr>
      </w:pPr>
      <w:r w:rsidRPr="00603B4C">
        <w:rPr>
          <w:color w:val="000000"/>
          <w:sz w:val="28"/>
          <w:szCs w:val="28"/>
          <w:lang w:val="uk-UA"/>
        </w:rPr>
        <w:t>проводити оперативний, ситуаційний та постійний управлінський аналіз на основі інформації, отриманої в результаті функціонування єдиного програмного комплексу.</w:t>
      </w:r>
    </w:p>
    <w:p w:rsidR="001024F3" w:rsidRPr="00603B4C" w:rsidRDefault="001024F3" w:rsidP="001024F3">
      <w:pPr>
        <w:pStyle w:val="a3"/>
        <w:spacing w:before="0" w:beforeAutospacing="0" w:after="0" w:afterAutospacing="0"/>
        <w:jc w:val="both"/>
        <w:rPr>
          <w:b/>
          <w:color w:val="000000"/>
          <w:sz w:val="28"/>
          <w:szCs w:val="28"/>
          <w:lang w:val="uk-UA"/>
        </w:rPr>
      </w:pPr>
      <w:r w:rsidRPr="00603B4C">
        <w:rPr>
          <w:b/>
          <w:color w:val="000000"/>
          <w:sz w:val="28"/>
          <w:szCs w:val="28"/>
          <w:lang w:val="uk-UA"/>
        </w:rPr>
        <w:t>4. Розвивати єдине освітнє інформаційне середовище засобами Інтернет-технологій:</w:t>
      </w:r>
    </w:p>
    <w:p w:rsidR="001024F3" w:rsidRPr="00603B4C" w:rsidRDefault="001024F3" w:rsidP="001024F3">
      <w:pPr>
        <w:pStyle w:val="a3"/>
        <w:spacing w:before="0" w:beforeAutospacing="0" w:after="0" w:afterAutospacing="0"/>
        <w:jc w:val="both"/>
        <w:rPr>
          <w:color w:val="000000"/>
          <w:sz w:val="28"/>
          <w:szCs w:val="28"/>
          <w:lang w:val="uk-UA"/>
        </w:rPr>
      </w:pPr>
      <w:r w:rsidRPr="00603B4C">
        <w:rPr>
          <w:color w:val="000000"/>
          <w:sz w:val="28"/>
          <w:szCs w:val="28"/>
          <w:lang w:val="uk-UA"/>
        </w:rPr>
        <w:t>- удосконалювати діючу систему електронного обміну інформацією між закладами та установами освіти;</w:t>
      </w:r>
    </w:p>
    <w:p w:rsidR="001024F3" w:rsidRPr="00603B4C" w:rsidRDefault="001024F3" w:rsidP="001024F3">
      <w:pPr>
        <w:pStyle w:val="a3"/>
        <w:spacing w:before="0" w:beforeAutospacing="0" w:after="0" w:afterAutospacing="0"/>
        <w:jc w:val="both"/>
        <w:rPr>
          <w:color w:val="000000"/>
          <w:sz w:val="28"/>
          <w:szCs w:val="28"/>
          <w:lang w:val="uk-UA"/>
        </w:rPr>
      </w:pPr>
      <w:r w:rsidRPr="00603B4C">
        <w:rPr>
          <w:color w:val="000000"/>
          <w:sz w:val="28"/>
          <w:szCs w:val="28"/>
          <w:lang w:val="uk-UA"/>
        </w:rPr>
        <w:t>- підтримувати локальні мережі у закладах освіти з метою забезпечення доступу до мережі Інтернет з усіх робочих місць та обміну даними між ними.</w:t>
      </w:r>
    </w:p>
    <w:p w:rsidR="001024F3" w:rsidRPr="00603B4C" w:rsidRDefault="001024F3" w:rsidP="001024F3">
      <w:pPr>
        <w:pStyle w:val="a3"/>
        <w:spacing w:before="0" w:beforeAutospacing="0" w:after="0" w:afterAutospacing="0"/>
        <w:jc w:val="both"/>
        <w:rPr>
          <w:b/>
          <w:color w:val="000000"/>
          <w:sz w:val="28"/>
          <w:szCs w:val="28"/>
          <w:lang w:val="uk-UA"/>
        </w:rPr>
      </w:pPr>
      <w:r w:rsidRPr="00603B4C">
        <w:rPr>
          <w:b/>
          <w:color w:val="000000"/>
          <w:sz w:val="28"/>
          <w:szCs w:val="28"/>
          <w:lang w:val="uk-UA"/>
        </w:rPr>
        <w:t>5. Забезпечити навчання інформаційним та комунікаційним технологіям співробітників та педагогічних працівників закладів освіти:</w:t>
      </w:r>
    </w:p>
    <w:p w:rsidR="001024F3" w:rsidRPr="00603B4C" w:rsidRDefault="001024F3" w:rsidP="001024F3">
      <w:pPr>
        <w:pStyle w:val="a3"/>
        <w:spacing w:before="0" w:beforeAutospacing="0" w:after="0" w:afterAutospacing="0"/>
        <w:jc w:val="both"/>
        <w:rPr>
          <w:color w:val="000000"/>
          <w:sz w:val="28"/>
          <w:szCs w:val="28"/>
          <w:lang w:val="uk-UA"/>
        </w:rPr>
      </w:pPr>
      <w:r w:rsidRPr="00603B4C">
        <w:rPr>
          <w:color w:val="000000"/>
          <w:sz w:val="28"/>
          <w:szCs w:val="28"/>
          <w:lang w:val="uk-UA"/>
        </w:rPr>
        <w:lastRenderedPageBreak/>
        <w:t>- проводити семінари-практикуми, семінари-консультації для працівників установ та закладів освіти міста з питань використання ІКТ;</w:t>
      </w:r>
    </w:p>
    <w:p w:rsidR="001024F3" w:rsidRPr="00603B4C" w:rsidRDefault="001024F3" w:rsidP="001024F3">
      <w:pPr>
        <w:jc w:val="both"/>
        <w:rPr>
          <w:color w:val="8DB3E2"/>
          <w:sz w:val="28"/>
          <w:szCs w:val="28"/>
          <w:lang w:val="uk-UA"/>
        </w:rPr>
      </w:pPr>
      <w:r w:rsidRPr="00603B4C">
        <w:rPr>
          <w:color w:val="000000"/>
          <w:sz w:val="28"/>
          <w:szCs w:val="28"/>
          <w:lang w:val="uk-UA"/>
        </w:rPr>
        <w:t>- розвивати дистанційні форми навчання шляхом розвитку порталу міської системи дистанційного навчання «Доступна освіта».</w:t>
      </w:r>
    </w:p>
    <w:p w:rsidR="000F2059" w:rsidRPr="00603B4C" w:rsidRDefault="000F2059" w:rsidP="000F2059">
      <w:pPr>
        <w:pStyle w:val="2"/>
        <w:rPr>
          <w:lang w:val="uk-UA"/>
        </w:rPr>
      </w:pPr>
      <w:bookmarkStart w:id="14" w:name="_Toc276465973"/>
      <w:bookmarkStart w:id="15" w:name="_Toc440350394"/>
      <w:r w:rsidRPr="00603B4C">
        <w:rPr>
          <w:lang w:val="uk-UA"/>
        </w:rPr>
        <w:t>3.</w:t>
      </w:r>
      <w:r w:rsidR="005853B2">
        <w:rPr>
          <w:lang w:val="uk-UA"/>
        </w:rPr>
        <w:t>4</w:t>
      </w:r>
      <w:r w:rsidRPr="00603B4C">
        <w:rPr>
          <w:lang w:val="uk-UA"/>
        </w:rPr>
        <w:t>. Реалізація комплексних проектів освіти</w:t>
      </w:r>
      <w:bookmarkEnd w:id="14"/>
      <w:bookmarkEnd w:id="15"/>
      <w:r w:rsidRPr="00603B4C">
        <w:rPr>
          <w:lang w:val="uk-UA"/>
        </w:rPr>
        <w:t xml:space="preserve"> </w:t>
      </w:r>
    </w:p>
    <w:p w:rsidR="000F2059" w:rsidRPr="00603B4C" w:rsidRDefault="00A27C71" w:rsidP="008541BF">
      <w:pPr>
        <w:pStyle w:val="2"/>
        <w:jc w:val="left"/>
        <w:rPr>
          <w:lang w:val="uk-UA"/>
        </w:rPr>
      </w:pPr>
      <w:bookmarkStart w:id="16" w:name="_Toc440350395"/>
      <w:r w:rsidRPr="00603B4C">
        <w:rPr>
          <w:lang w:val="uk-UA"/>
        </w:rPr>
        <w:t>3.</w:t>
      </w:r>
      <w:r w:rsidR="005853B2">
        <w:rPr>
          <w:lang w:val="uk-UA"/>
        </w:rPr>
        <w:t>4</w:t>
      </w:r>
      <w:r w:rsidRPr="00603B4C">
        <w:rPr>
          <w:lang w:val="uk-UA"/>
        </w:rPr>
        <w:t>.1. </w:t>
      </w:r>
      <w:r w:rsidR="000F2059" w:rsidRPr="00603B4C">
        <w:rPr>
          <w:lang w:val="uk-UA"/>
        </w:rPr>
        <w:t>«Обдарована молодь». Розвиток системи роботи з обдарованою молоддю</w:t>
      </w:r>
      <w:bookmarkEnd w:id="16"/>
    </w:p>
    <w:p w:rsidR="008D1D23" w:rsidRPr="00603B4C" w:rsidRDefault="007620A8" w:rsidP="008D1D23">
      <w:pPr>
        <w:ind w:firstLine="709"/>
        <w:jc w:val="both"/>
        <w:rPr>
          <w:sz w:val="28"/>
          <w:szCs w:val="28"/>
          <w:lang w:val="uk-UA"/>
        </w:rPr>
      </w:pPr>
      <w:r w:rsidRPr="00603B4C">
        <w:rPr>
          <w:b/>
          <w:sz w:val="28"/>
          <w:szCs w:val="28"/>
          <w:lang w:val="uk-UA"/>
        </w:rPr>
        <w:t>Досягнення</w:t>
      </w:r>
      <w:r w:rsidR="00820A19" w:rsidRPr="00603B4C">
        <w:rPr>
          <w:b/>
          <w:sz w:val="28"/>
          <w:szCs w:val="28"/>
          <w:lang w:val="uk-UA"/>
        </w:rPr>
        <w:t>.</w:t>
      </w:r>
      <w:r w:rsidR="008D1D23" w:rsidRPr="00603B4C">
        <w:rPr>
          <w:b/>
          <w:sz w:val="28"/>
          <w:szCs w:val="28"/>
          <w:lang w:val="uk-UA"/>
        </w:rPr>
        <w:t xml:space="preserve"> </w:t>
      </w:r>
      <w:r w:rsidR="008D1D23" w:rsidRPr="00603B4C">
        <w:rPr>
          <w:sz w:val="28"/>
          <w:szCs w:val="28"/>
          <w:lang w:val="uk-UA"/>
        </w:rPr>
        <w:t>Виконання Проекту «Обдарована молодь» упродовж 2011-2015 років забезпечило формування в  м. Харкові єдиного освітнього простору для виявлення, розвитку і підтримки обдарованих дітей.</w:t>
      </w:r>
    </w:p>
    <w:p w:rsidR="008D1D23" w:rsidRPr="00603B4C" w:rsidRDefault="008D1D23" w:rsidP="008D1D23">
      <w:pPr>
        <w:ind w:firstLine="709"/>
        <w:jc w:val="both"/>
        <w:rPr>
          <w:sz w:val="28"/>
          <w:szCs w:val="28"/>
          <w:lang w:val="uk-UA"/>
        </w:rPr>
      </w:pPr>
      <w:r w:rsidRPr="00603B4C">
        <w:rPr>
          <w:sz w:val="28"/>
          <w:szCs w:val="28"/>
          <w:lang w:val="uk-UA"/>
        </w:rPr>
        <w:t>У місті функціонують 67 загальноосвітніх навчальних закладів нового типу комунальної форми власності (10 ліцеїв, 23 гімназії і 34 спеціалізовані школи, що становить 37</w:t>
      </w:r>
      <w:r w:rsidR="006E6D51" w:rsidRPr="00603B4C">
        <w:rPr>
          <w:sz w:val="28"/>
          <w:szCs w:val="28"/>
          <w:lang w:val="uk-UA"/>
        </w:rPr>
        <w:t> </w:t>
      </w:r>
      <w:r w:rsidRPr="00603B4C">
        <w:rPr>
          <w:sz w:val="28"/>
          <w:szCs w:val="28"/>
          <w:lang w:val="uk-UA"/>
        </w:rPr>
        <w:t>% від загальної кількості ЗНЗ комунальної форми власності) та 28 позашкільних навчальн</w:t>
      </w:r>
      <w:r w:rsidR="0018706D" w:rsidRPr="00603B4C">
        <w:rPr>
          <w:sz w:val="28"/>
          <w:szCs w:val="28"/>
          <w:lang w:val="uk-UA"/>
        </w:rPr>
        <w:t>их закладів (22 комплексних і 6 </w:t>
      </w:r>
      <w:r w:rsidRPr="00603B4C">
        <w:rPr>
          <w:sz w:val="28"/>
          <w:szCs w:val="28"/>
          <w:lang w:val="uk-UA"/>
        </w:rPr>
        <w:t xml:space="preserve">профільних, які охоплюють </w:t>
      </w:r>
      <w:r w:rsidR="006E6D51" w:rsidRPr="00603B4C">
        <w:rPr>
          <w:sz w:val="28"/>
          <w:szCs w:val="28"/>
          <w:lang w:val="uk-UA"/>
        </w:rPr>
        <w:t>у</w:t>
      </w:r>
      <w:r w:rsidRPr="00603B4C">
        <w:rPr>
          <w:sz w:val="28"/>
          <w:szCs w:val="28"/>
          <w:lang w:val="uk-UA"/>
        </w:rPr>
        <w:t>сі напрями позашкільної освіти).</w:t>
      </w:r>
    </w:p>
    <w:p w:rsidR="008D1D23" w:rsidRPr="00603B4C" w:rsidRDefault="008D1D23" w:rsidP="008D1D23">
      <w:pPr>
        <w:pStyle w:val="24"/>
        <w:suppressAutoHyphens/>
        <w:spacing w:after="0" w:line="240" w:lineRule="auto"/>
        <w:ind w:left="0" w:firstLine="709"/>
        <w:jc w:val="both"/>
        <w:rPr>
          <w:sz w:val="28"/>
          <w:szCs w:val="28"/>
          <w:lang w:val="uk-UA"/>
        </w:rPr>
      </w:pPr>
      <w:r w:rsidRPr="00603B4C">
        <w:rPr>
          <w:sz w:val="28"/>
          <w:szCs w:val="28"/>
          <w:lang w:val="uk-UA"/>
        </w:rPr>
        <w:t xml:space="preserve">Цілісність функціонування міської системи роботи з обдарованою молоддю забезпечує Координаційна рада через взаємодію Департаменту освіти Харківської міської ради, управлінь освіти </w:t>
      </w:r>
      <w:r w:rsidR="006E6D51" w:rsidRPr="00603B4C">
        <w:rPr>
          <w:sz w:val="28"/>
          <w:szCs w:val="28"/>
          <w:lang w:val="uk-UA"/>
        </w:rPr>
        <w:t xml:space="preserve">адміністрацій </w:t>
      </w:r>
      <w:r w:rsidRPr="00603B4C">
        <w:rPr>
          <w:sz w:val="28"/>
          <w:szCs w:val="28"/>
          <w:lang w:val="uk-UA"/>
        </w:rPr>
        <w:t>район</w:t>
      </w:r>
      <w:r w:rsidR="006E6D51" w:rsidRPr="00603B4C">
        <w:rPr>
          <w:sz w:val="28"/>
          <w:szCs w:val="28"/>
          <w:lang w:val="uk-UA"/>
        </w:rPr>
        <w:t>ів</w:t>
      </w:r>
      <w:r w:rsidRPr="00603B4C">
        <w:rPr>
          <w:sz w:val="28"/>
          <w:szCs w:val="28"/>
          <w:lang w:val="uk-UA"/>
        </w:rPr>
        <w:t xml:space="preserve">, вищих навчальних закладів і громадських організацій. </w:t>
      </w:r>
    </w:p>
    <w:p w:rsidR="008D1D23" w:rsidRPr="00603B4C" w:rsidRDefault="008D1D23" w:rsidP="008D1D23">
      <w:pPr>
        <w:tabs>
          <w:tab w:val="left" w:pos="1134"/>
        </w:tabs>
        <w:ind w:firstLine="709"/>
        <w:jc w:val="both"/>
        <w:rPr>
          <w:sz w:val="28"/>
          <w:szCs w:val="28"/>
          <w:lang w:val="uk-UA"/>
        </w:rPr>
      </w:pPr>
      <w:r w:rsidRPr="00603B4C">
        <w:rPr>
          <w:sz w:val="28"/>
          <w:szCs w:val="28"/>
          <w:lang w:val="uk-UA"/>
        </w:rPr>
        <w:t>Систем</w:t>
      </w:r>
      <w:r w:rsidR="006E6D51" w:rsidRPr="00603B4C">
        <w:rPr>
          <w:sz w:val="28"/>
          <w:szCs w:val="28"/>
          <w:lang w:val="uk-UA"/>
        </w:rPr>
        <w:t>у</w:t>
      </w:r>
      <w:r w:rsidRPr="00603B4C">
        <w:rPr>
          <w:sz w:val="28"/>
          <w:szCs w:val="28"/>
          <w:lang w:val="uk-UA"/>
        </w:rPr>
        <w:t xml:space="preserve"> виявлення обдарованої м</w:t>
      </w:r>
      <w:r w:rsidR="0018706D" w:rsidRPr="00603B4C">
        <w:rPr>
          <w:sz w:val="28"/>
          <w:szCs w:val="28"/>
          <w:lang w:val="uk-UA"/>
        </w:rPr>
        <w:t>олоді в м. Харкові заснован</w:t>
      </w:r>
      <w:r w:rsidR="006E6D51" w:rsidRPr="00603B4C">
        <w:rPr>
          <w:sz w:val="28"/>
          <w:szCs w:val="28"/>
          <w:lang w:val="uk-UA"/>
        </w:rPr>
        <w:t>о</w:t>
      </w:r>
      <w:r w:rsidR="0018706D" w:rsidRPr="00603B4C">
        <w:rPr>
          <w:sz w:val="28"/>
          <w:szCs w:val="28"/>
          <w:lang w:val="uk-UA"/>
        </w:rPr>
        <w:t xml:space="preserve"> на </w:t>
      </w:r>
      <w:r w:rsidRPr="00603B4C">
        <w:rPr>
          <w:sz w:val="28"/>
          <w:szCs w:val="28"/>
          <w:lang w:val="uk-UA"/>
        </w:rPr>
        <w:t xml:space="preserve">поєднанні результатів психолого-педагогічної діагностики та врахуванні рівня навчальних, творчих та спортивних досягнень учнів. У всіх ЗНЗ Харкова було проведено психологічні дослідження з виявлення соціально обдарованих учнів. Продіагностовано 5645 школярів 10-х класів за комплексом методик, розроблених Департаментом освіти, рекомендованих для використання Інститутом обдарованої дитини Академії педагогічних наук України. </w:t>
      </w:r>
    </w:p>
    <w:p w:rsidR="008D1D23" w:rsidRPr="00603B4C" w:rsidRDefault="008D1D23" w:rsidP="008D1D23">
      <w:pPr>
        <w:tabs>
          <w:tab w:val="left" w:pos="1134"/>
        </w:tabs>
        <w:ind w:firstLine="709"/>
        <w:jc w:val="both"/>
        <w:rPr>
          <w:sz w:val="28"/>
          <w:szCs w:val="28"/>
          <w:lang w:val="uk-UA"/>
        </w:rPr>
      </w:pPr>
      <w:r w:rsidRPr="00603B4C">
        <w:rPr>
          <w:sz w:val="28"/>
          <w:szCs w:val="28"/>
          <w:lang w:val="uk-UA"/>
        </w:rPr>
        <w:t xml:space="preserve">За підсумками учнівських змагань щорічно оновлюються міський комп’ютерний банк даних «Обдарованість». На </w:t>
      </w:r>
      <w:r w:rsidR="006E6D51" w:rsidRPr="00603B4C">
        <w:rPr>
          <w:sz w:val="28"/>
          <w:szCs w:val="28"/>
          <w:lang w:val="uk-UA"/>
        </w:rPr>
        <w:t>сьогодні</w:t>
      </w:r>
      <w:r w:rsidRPr="00603B4C">
        <w:rPr>
          <w:sz w:val="28"/>
          <w:szCs w:val="28"/>
          <w:lang w:val="uk-UA"/>
        </w:rPr>
        <w:t xml:space="preserve"> у міському банку міститься інформація про досягнення 4224 обдарованих учнів.</w:t>
      </w:r>
    </w:p>
    <w:p w:rsidR="008D1D23" w:rsidRPr="00603B4C" w:rsidRDefault="008D1D23" w:rsidP="008D1D23">
      <w:pPr>
        <w:tabs>
          <w:tab w:val="left" w:pos="1134"/>
        </w:tabs>
        <w:ind w:firstLine="709"/>
        <w:jc w:val="both"/>
        <w:rPr>
          <w:sz w:val="28"/>
          <w:szCs w:val="28"/>
          <w:lang w:val="uk-UA"/>
        </w:rPr>
      </w:pPr>
    </w:p>
    <w:p w:rsidR="008D1D23" w:rsidRPr="00603B4C" w:rsidRDefault="008D1D23" w:rsidP="00DB6787">
      <w:pPr>
        <w:ind w:firstLine="709"/>
        <w:jc w:val="center"/>
        <w:rPr>
          <w:b/>
          <w:i/>
          <w:sz w:val="28"/>
          <w:szCs w:val="28"/>
          <w:lang w:val="uk-UA"/>
        </w:rPr>
      </w:pPr>
      <w:r w:rsidRPr="00603B4C">
        <w:rPr>
          <w:b/>
          <w:sz w:val="28"/>
          <w:szCs w:val="28"/>
          <w:lang w:val="uk-UA"/>
        </w:rPr>
        <w:t>Кількість учнів у міському банку даних «Обдарованість»</w:t>
      </w:r>
    </w:p>
    <w:p w:rsidR="008D1D23" w:rsidRPr="00603B4C" w:rsidRDefault="00BF3B1D" w:rsidP="00DB6787">
      <w:pPr>
        <w:tabs>
          <w:tab w:val="left" w:pos="1134"/>
        </w:tabs>
        <w:ind w:firstLine="709"/>
        <w:jc w:val="center"/>
        <w:rPr>
          <w:sz w:val="28"/>
          <w:szCs w:val="28"/>
          <w:lang w:val="uk-UA"/>
        </w:rPr>
      </w:pPr>
      <w:r>
        <w:rPr>
          <w:noProof/>
          <w:sz w:val="28"/>
          <w:szCs w:val="28"/>
        </w:rPr>
        <w:drawing>
          <wp:inline distT="0" distB="0" distL="0" distR="0">
            <wp:extent cx="3602355" cy="134366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D23" w:rsidRPr="00603B4C" w:rsidRDefault="008D1D23" w:rsidP="008D1D23">
      <w:pPr>
        <w:tabs>
          <w:tab w:val="left" w:pos="2744"/>
        </w:tabs>
        <w:ind w:firstLine="709"/>
        <w:jc w:val="both"/>
        <w:rPr>
          <w:sz w:val="28"/>
          <w:szCs w:val="28"/>
          <w:lang w:val="uk-UA"/>
        </w:rPr>
      </w:pPr>
      <w:r w:rsidRPr="00603B4C">
        <w:rPr>
          <w:sz w:val="28"/>
          <w:szCs w:val="28"/>
          <w:lang w:val="uk-UA"/>
        </w:rPr>
        <w:tab/>
      </w:r>
    </w:p>
    <w:p w:rsidR="008D1D23" w:rsidRPr="00603B4C" w:rsidRDefault="008D1D23" w:rsidP="008D1D23">
      <w:pPr>
        <w:ind w:firstLine="567"/>
        <w:jc w:val="both"/>
        <w:rPr>
          <w:sz w:val="28"/>
          <w:szCs w:val="28"/>
          <w:lang w:val="uk-UA"/>
        </w:rPr>
      </w:pPr>
      <w:r w:rsidRPr="00603B4C">
        <w:rPr>
          <w:sz w:val="28"/>
          <w:szCs w:val="28"/>
          <w:lang w:val="uk-UA"/>
        </w:rPr>
        <w:t>Протягом 2011-2015 навчального року розвивалас</w:t>
      </w:r>
      <w:r w:rsidR="006E6D51" w:rsidRPr="00603B4C">
        <w:rPr>
          <w:sz w:val="28"/>
          <w:szCs w:val="28"/>
          <w:lang w:val="uk-UA"/>
        </w:rPr>
        <w:t>я</w:t>
      </w:r>
      <w:r w:rsidRPr="00603B4C">
        <w:rPr>
          <w:sz w:val="28"/>
          <w:szCs w:val="28"/>
          <w:lang w:val="uk-UA"/>
        </w:rPr>
        <w:t xml:space="preserve"> система міських інтелектуальних змагань,</w:t>
      </w:r>
      <w:r w:rsidRPr="00603B4C">
        <w:rPr>
          <w:b/>
          <w:sz w:val="28"/>
          <w:szCs w:val="28"/>
          <w:lang w:val="uk-UA"/>
        </w:rPr>
        <w:t xml:space="preserve"> </w:t>
      </w:r>
      <w:r w:rsidRPr="00603B4C">
        <w:rPr>
          <w:sz w:val="28"/>
          <w:szCs w:val="28"/>
          <w:lang w:val="uk-UA"/>
        </w:rPr>
        <w:t>що розраховані на різні вікові групи і мають різний формат проведення, а саме:</w:t>
      </w:r>
    </w:p>
    <w:p w:rsidR="008D1D23" w:rsidRPr="00603B4C" w:rsidRDefault="008D1D23" w:rsidP="00234BC4">
      <w:pPr>
        <w:numPr>
          <w:ilvl w:val="0"/>
          <w:numId w:val="60"/>
        </w:numPr>
        <w:tabs>
          <w:tab w:val="clear" w:pos="720"/>
          <w:tab w:val="num" w:pos="426"/>
        </w:tabs>
        <w:ind w:left="426" w:hanging="426"/>
        <w:jc w:val="both"/>
        <w:rPr>
          <w:b/>
          <w:sz w:val="28"/>
          <w:szCs w:val="28"/>
          <w:lang w:val="uk-UA"/>
        </w:rPr>
      </w:pPr>
      <w:r w:rsidRPr="00603B4C">
        <w:rPr>
          <w:sz w:val="28"/>
          <w:szCs w:val="28"/>
          <w:lang w:val="uk-UA"/>
        </w:rPr>
        <w:t>олімпіада випускників шкіл І ступеня «Путівка в науку»;</w:t>
      </w:r>
    </w:p>
    <w:p w:rsidR="008D1D23" w:rsidRPr="00603B4C" w:rsidRDefault="008D1D23" w:rsidP="00234BC4">
      <w:pPr>
        <w:numPr>
          <w:ilvl w:val="0"/>
          <w:numId w:val="60"/>
        </w:numPr>
        <w:tabs>
          <w:tab w:val="clear" w:pos="720"/>
          <w:tab w:val="num" w:pos="426"/>
          <w:tab w:val="num" w:pos="567"/>
        </w:tabs>
        <w:ind w:left="426" w:hanging="426"/>
        <w:jc w:val="both"/>
        <w:rPr>
          <w:b/>
          <w:sz w:val="28"/>
          <w:szCs w:val="28"/>
          <w:lang w:val="uk-UA"/>
        </w:rPr>
      </w:pPr>
      <w:r w:rsidRPr="00603B4C">
        <w:rPr>
          <w:sz w:val="28"/>
          <w:szCs w:val="28"/>
          <w:lang w:val="uk-UA"/>
        </w:rPr>
        <w:lastRenderedPageBreak/>
        <w:t xml:space="preserve">ІІ (міський в м. Харкові) </w:t>
      </w:r>
      <w:r w:rsidRPr="00603B4C">
        <w:rPr>
          <w:spacing w:val="-6"/>
          <w:sz w:val="28"/>
          <w:szCs w:val="28"/>
          <w:lang w:val="uk-UA"/>
        </w:rPr>
        <w:t xml:space="preserve">етап олімпіад з математики, фізики та інформатики для учнів 7-11-х </w:t>
      </w:r>
      <w:r w:rsidRPr="00603B4C">
        <w:rPr>
          <w:sz w:val="28"/>
          <w:szCs w:val="28"/>
          <w:lang w:val="uk-UA"/>
        </w:rPr>
        <w:t>класів;</w:t>
      </w:r>
    </w:p>
    <w:p w:rsidR="008D1D23" w:rsidRPr="00603B4C" w:rsidRDefault="008D1D23" w:rsidP="00234BC4">
      <w:pPr>
        <w:numPr>
          <w:ilvl w:val="0"/>
          <w:numId w:val="60"/>
        </w:numPr>
        <w:tabs>
          <w:tab w:val="clear" w:pos="720"/>
          <w:tab w:val="num" w:pos="426"/>
          <w:tab w:val="num" w:pos="567"/>
        </w:tabs>
        <w:ind w:left="426" w:hanging="426"/>
        <w:jc w:val="both"/>
        <w:rPr>
          <w:sz w:val="28"/>
          <w:szCs w:val="28"/>
          <w:lang w:val="uk-UA"/>
        </w:rPr>
      </w:pPr>
      <w:r w:rsidRPr="00603B4C">
        <w:rPr>
          <w:sz w:val="28"/>
          <w:szCs w:val="28"/>
          <w:lang w:val="uk-UA"/>
        </w:rPr>
        <w:t>турнір з основ інформатики для учнів 5-7</w:t>
      </w:r>
      <w:r w:rsidR="006E6D51" w:rsidRPr="00603B4C">
        <w:rPr>
          <w:sz w:val="28"/>
          <w:szCs w:val="28"/>
          <w:lang w:val="uk-UA"/>
        </w:rPr>
        <w:t>-</w:t>
      </w:r>
      <w:r w:rsidRPr="00603B4C">
        <w:rPr>
          <w:sz w:val="28"/>
          <w:szCs w:val="28"/>
          <w:lang w:val="uk-UA"/>
        </w:rPr>
        <w:t>х- класів;</w:t>
      </w:r>
    </w:p>
    <w:p w:rsidR="008D1D23" w:rsidRPr="00603B4C" w:rsidRDefault="008D1D23" w:rsidP="00234BC4">
      <w:pPr>
        <w:numPr>
          <w:ilvl w:val="0"/>
          <w:numId w:val="60"/>
        </w:numPr>
        <w:tabs>
          <w:tab w:val="clear" w:pos="720"/>
          <w:tab w:val="num" w:pos="426"/>
          <w:tab w:val="num" w:pos="567"/>
        </w:tabs>
        <w:ind w:left="426" w:hanging="426"/>
        <w:jc w:val="both"/>
        <w:rPr>
          <w:sz w:val="28"/>
          <w:szCs w:val="28"/>
          <w:lang w:val="uk-UA"/>
        </w:rPr>
      </w:pPr>
      <w:r w:rsidRPr="00603B4C">
        <w:rPr>
          <w:sz w:val="28"/>
          <w:szCs w:val="28"/>
          <w:lang w:val="uk-UA"/>
        </w:rPr>
        <w:t>10 учнівських командних турнірів для учнів 9-11-х класів;</w:t>
      </w:r>
    </w:p>
    <w:p w:rsidR="008D1D23" w:rsidRPr="00603B4C" w:rsidRDefault="008D1D23" w:rsidP="00234BC4">
      <w:pPr>
        <w:numPr>
          <w:ilvl w:val="0"/>
          <w:numId w:val="60"/>
        </w:numPr>
        <w:tabs>
          <w:tab w:val="clear" w:pos="720"/>
          <w:tab w:val="num" w:pos="426"/>
        </w:tabs>
        <w:ind w:left="426" w:hanging="426"/>
        <w:jc w:val="both"/>
        <w:rPr>
          <w:b/>
          <w:sz w:val="28"/>
          <w:szCs w:val="28"/>
          <w:lang w:val="uk-UA"/>
        </w:rPr>
      </w:pPr>
      <w:r w:rsidRPr="00603B4C">
        <w:rPr>
          <w:sz w:val="28"/>
          <w:szCs w:val="28"/>
          <w:lang w:val="uk-UA"/>
        </w:rPr>
        <w:t>учнівські конкурси (для 8-11-х класів):</w:t>
      </w:r>
    </w:p>
    <w:p w:rsidR="008D1D23" w:rsidRPr="00603B4C" w:rsidRDefault="008D1D23" w:rsidP="008D1D23">
      <w:pPr>
        <w:tabs>
          <w:tab w:val="num" w:pos="426"/>
          <w:tab w:val="num" w:pos="567"/>
        </w:tabs>
        <w:ind w:left="426"/>
        <w:jc w:val="both"/>
        <w:rPr>
          <w:b/>
          <w:sz w:val="28"/>
          <w:szCs w:val="28"/>
          <w:lang w:val="uk-UA"/>
        </w:rPr>
      </w:pPr>
      <w:r w:rsidRPr="00603B4C">
        <w:rPr>
          <w:sz w:val="28"/>
          <w:szCs w:val="28"/>
          <w:lang w:val="uk-UA"/>
        </w:rPr>
        <w:t>- конкурс знавців української мови;</w:t>
      </w:r>
    </w:p>
    <w:p w:rsidR="008D1D23" w:rsidRPr="00603B4C" w:rsidRDefault="008D1D23" w:rsidP="008D1D23">
      <w:pPr>
        <w:tabs>
          <w:tab w:val="num" w:pos="426"/>
          <w:tab w:val="num" w:pos="567"/>
        </w:tabs>
        <w:ind w:left="426"/>
        <w:jc w:val="both"/>
        <w:rPr>
          <w:b/>
          <w:sz w:val="28"/>
          <w:szCs w:val="28"/>
          <w:lang w:val="uk-UA"/>
        </w:rPr>
      </w:pPr>
      <w:r w:rsidRPr="00603B4C">
        <w:rPr>
          <w:sz w:val="28"/>
          <w:szCs w:val="28"/>
          <w:lang w:val="uk-UA"/>
        </w:rPr>
        <w:t>- конкурс знавців російської мови;</w:t>
      </w:r>
    </w:p>
    <w:p w:rsidR="008D1D23" w:rsidRPr="00603B4C" w:rsidRDefault="008D1D23" w:rsidP="00234BC4">
      <w:pPr>
        <w:numPr>
          <w:ilvl w:val="0"/>
          <w:numId w:val="60"/>
        </w:numPr>
        <w:tabs>
          <w:tab w:val="clear" w:pos="720"/>
          <w:tab w:val="num" w:pos="426"/>
          <w:tab w:val="num" w:pos="567"/>
        </w:tabs>
        <w:ind w:left="426" w:hanging="426"/>
        <w:jc w:val="both"/>
        <w:rPr>
          <w:sz w:val="28"/>
          <w:szCs w:val="28"/>
          <w:lang w:val="uk-UA"/>
        </w:rPr>
      </w:pPr>
      <w:r w:rsidRPr="00603B4C">
        <w:rPr>
          <w:sz w:val="28"/>
          <w:szCs w:val="28"/>
          <w:lang w:val="uk-UA"/>
        </w:rPr>
        <w:t>конференція-конкурс для учнів 9-11-х класів ліцеїв і гімназій «Каразінський колоквіум»;</w:t>
      </w:r>
    </w:p>
    <w:p w:rsidR="008D1D23" w:rsidRPr="00603B4C" w:rsidRDefault="008D1D23" w:rsidP="00234BC4">
      <w:pPr>
        <w:numPr>
          <w:ilvl w:val="0"/>
          <w:numId w:val="60"/>
        </w:numPr>
        <w:tabs>
          <w:tab w:val="clear" w:pos="720"/>
          <w:tab w:val="num" w:pos="426"/>
          <w:tab w:val="num" w:pos="567"/>
        </w:tabs>
        <w:ind w:left="426" w:hanging="426"/>
        <w:jc w:val="both"/>
        <w:rPr>
          <w:sz w:val="28"/>
          <w:szCs w:val="28"/>
          <w:lang w:val="uk-UA"/>
        </w:rPr>
      </w:pPr>
      <w:r w:rsidRPr="00603B4C">
        <w:rPr>
          <w:sz w:val="28"/>
          <w:szCs w:val="28"/>
          <w:lang w:val="uk-UA"/>
        </w:rPr>
        <w:t>Кубок з пошуку в мережі Інтернет для учнів 5-11-х класів.</w:t>
      </w:r>
    </w:p>
    <w:p w:rsidR="008D1D23" w:rsidRPr="00603B4C" w:rsidRDefault="008D1D23" w:rsidP="008D1D23">
      <w:pPr>
        <w:tabs>
          <w:tab w:val="left" w:pos="1134"/>
        </w:tabs>
        <w:ind w:firstLine="709"/>
        <w:jc w:val="both"/>
        <w:rPr>
          <w:sz w:val="28"/>
          <w:szCs w:val="28"/>
          <w:lang w:val="uk-UA"/>
        </w:rPr>
      </w:pPr>
      <w:r w:rsidRPr="00603B4C">
        <w:rPr>
          <w:sz w:val="28"/>
          <w:szCs w:val="28"/>
          <w:lang w:val="uk-UA"/>
        </w:rPr>
        <w:t>Щорічно в міських учнівських змаганнях беруть участь близько 3 тисяч школярів.</w:t>
      </w:r>
    </w:p>
    <w:p w:rsidR="008D1D23" w:rsidRPr="00603B4C" w:rsidRDefault="008D1D23" w:rsidP="008D1D23">
      <w:pPr>
        <w:tabs>
          <w:tab w:val="left" w:pos="1134"/>
        </w:tabs>
        <w:ind w:firstLine="709"/>
        <w:jc w:val="both"/>
        <w:rPr>
          <w:sz w:val="28"/>
          <w:szCs w:val="28"/>
          <w:lang w:val="uk-UA"/>
        </w:rPr>
      </w:pPr>
      <w:r w:rsidRPr="00603B4C">
        <w:rPr>
          <w:sz w:val="28"/>
          <w:szCs w:val="28"/>
          <w:lang w:val="uk-UA"/>
        </w:rPr>
        <w:t xml:space="preserve">Особлива увага приділяється удосконаленню системи підтримки міського турнірного руху, яка включає в себе інформаційну підтримку, фінансове, організаційно-методичне та науково-методичне забезпечення турнірних змагань, організацію участі команд у </w:t>
      </w:r>
      <w:r w:rsidR="006E6D51" w:rsidRPr="00603B4C">
        <w:rPr>
          <w:sz w:val="28"/>
          <w:szCs w:val="28"/>
          <w:lang w:val="uk-UA"/>
        </w:rPr>
        <w:t>в</w:t>
      </w:r>
      <w:r w:rsidRPr="00603B4C">
        <w:rPr>
          <w:sz w:val="28"/>
          <w:szCs w:val="28"/>
          <w:lang w:val="uk-UA"/>
        </w:rPr>
        <w:t xml:space="preserve">сеукраїнських турнірах, моніторинг результативності участі учнів у турнірах різних рівнів. Завдяки успіхам школярів міста шість років поспіль Харківська область посідає перше місце в рейтингу областей за результатами </w:t>
      </w:r>
      <w:r w:rsidR="006E6D51" w:rsidRPr="00603B4C">
        <w:rPr>
          <w:sz w:val="28"/>
          <w:szCs w:val="28"/>
          <w:lang w:val="uk-UA"/>
        </w:rPr>
        <w:t>участі у в</w:t>
      </w:r>
      <w:r w:rsidRPr="00603B4C">
        <w:rPr>
          <w:sz w:val="28"/>
          <w:szCs w:val="28"/>
          <w:lang w:val="uk-UA"/>
        </w:rPr>
        <w:t xml:space="preserve">сеукраїнських турнірах. </w:t>
      </w:r>
    </w:p>
    <w:p w:rsidR="008D1D23" w:rsidRPr="00603B4C" w:rsidRDefault="008D1D23" w:rsidP="008D1D23">
      <w:pPr>
        <w:tabs>
          <w:tab w:val="left" w:pos="1134"/>
        </w:tabs>
        <w:ind w:firstLine="709"/>
        <w:jc w:val="both"/>
        <w:rPr>
          <w:sz w:val="28"/>
          <w:szCs w:val="28"/>
          <w:lang w:val="uk-UA"/>
        </w:rPr>
      </w:pPr>
      <w:r w:rsidRPr="00603B4C">
        <w:rPr>
          <w:sz w:val="28"/>
          <w:szCs w:val="28"/>
          <w:lang w:val="uk-UA"/>
        </w:rPr>
        <w:t>Підвищенню ефективності роботи з обдарованими учнями сприяє реалізація спільних з вищими навчальними закладами проектів:</w:t>
      </w:r>
    </w:p>
    <w:p w:rsidR="008D1D23" w:rsidRPr="00603B4C" w:rsidRDefault="008D1D23" w:rsidP="008D1D23">
      <w:pPr>
        <w:tabs>
          <w:tab w:val="left" w:pos="1134"/>
        </w:tabs>
        <w:ind w:firstLine="709"/>
        <w:jc w:val="both"/>
        <w:rPr>
          <w:sz w:val="28"/>
          <w:szCs w:val="28"/>
          <w:lang w:val="uk-UA"/>
        </w:rPr>
      </w:pPr>
      <w:r w:rsidRPr="00603B4C">
        <w:rPr>
          <w:sz w:val="28"/>
          <w:szCs w:val="28"/>
          <w:lang w:val="uk-UA"/>
        </w:rPr>
        <w:t>- проведення міських інтелектуальних змагань спільно з Харківським національним університетом імені В.Н.</w:t>
      </w:r>
      <w:r w:rsidR="006E6D51" w:rsidRPr="00603B4C">
        <w:rPr>
          <w:sz w:val="28"/>
          <w:szCs w:val="28"/>
          <w:lang w:val="uk-UA"/>
        </w:rPr>
        <w:t> </w:t>
      </w:r>
      <w:r w:rsidRPr="00603B4C">
        <w:rPr>
          <w:sz w:val="28"/>
          <w:szCs w:val="28"/>
          <w:lang w:val="uk-UA"/>
        </w:rPr>
        <w:t>Каразіна, Харківським національним педагогічним університетом імені Г.С.</w:t>
      </w:r>
      <w:r w:rsidR="006E6D51" w:rsidRPr="00603B4C">
        <w:rPr>
          <w:sz w:val="28"/>
          <w:szCs w:val="28"/>
          <w:lang w:val="uk-UA"/>
        </w:rPr>
        <w:t> </w:t>
      </w:r>
      <w:r w:rsidRPr="00603B4C">
        <w:rPr>
          <w:sz w:val="28"/>
          <w:szCs w:val="28"/>
          <w:lang w:val="uk-UA"/>
        </w:rPr>
        <w:t>Сковороди, Харківським національним економічним університетом імені Семена Кузнеця, Харківським національним університетом радіоелектроніки, Харківським гуманітарним університетом «Народна українська академія», Харківською гуманітарно-педагогічною академією, Національним технічним університетом «Харківський політехнічний інститут»;</w:t>
      </w:r>
    </w:p>
    <w:p w:rsidR="008D1D23" w:rsidRPr="00603B4C" w:rsidRDefault="008D1D23" w:rsidP="008D1D23">
      <w:pPr>
        <w:tabs>
          <w:tab w:val="left" w:pos="1134"/>
        </w:tabs>
        <w:ind w:firstLine="709"/>
        <w:jc w:val="both"/>
        <w:rPr>
          <w:sz w:val="28"/>
          <w:szCs w:val="28"/>
          <w:lang w:val="uk-UA"/>
        </w:rPr>
      </w:pPr>
      <w:r w:rsidRPr="00603B4C">
        <w:rPr>
          <w:sz w:val="28"/>
          <w:szCs w:val="28"/>
          <w:lang w:val="uk-UA"/>
        </w:rPr>
        <w:t>- організація наукових учнівських конференцій спільно з Харківським національним університетом імені В.Н.</w:t>
      </w:r>
      <w:r w:rsidR="006E6D51" w:rsidRPr="00603B4C">
        <w:rPr>
          <w:sz w:val="28"/>
          <w:szCs w:val="28"/>
          <w:lang w:val="uk-UA"/>
        </w:rPr>
        <w:t> </w:t>
      </w:r>
      <w:r w:rsidRPr="00603B4C">
        <w:rPr>
          <w:sz w:val="28"/>
          <w:szCs w:val="28"/>
          <w:lang w:val="uk-UA"/>
        </w:rPr>
        <w:t>Каразіна;</w:t>
      </w:r>
    </w:p>
    <w:p w:rsidR="008D1D23" w:rsidRPr="00603B4C" w:rsidRDefault="008D1D23" w:rsidP="008D1D23">
      <w:pPr>
        <w:tabs>
          <w:tab w:val="left" w:pos="1134"/>
        </w:tabs>
        <w:ind w:firstLine="709"/>
        <w:jc w:val="both"/>
        <w:rPr>
          <w:sz w:val="28"/>
          <w:szCs w:val="28"/>
          <w:lang w:val="uk-UA"/>
        </w:rPr>
      </w:pPr>
      <w:r w:rsidRPr="00603B4C">
        <w:rPr>
          <w:sz w:val="28"/>
          <w:szCs w:val="28"/>
          <w:lang w:val="uk-UA"/>
        </w:rPr>
        <w:t>- реалізація проекту «Навчання майбутнього», в межах якого  працює 147 університетських кафедр у 68 школах міста.</w:t>
      </w:r>
    </w:p>
    <w:p w:rsidR="008D1D23" w:rsidRPr="00603B4C" w:rsidRDefault="008D1D23" w:rsidP="008D1D23">
      <w:pPr>
        <w:ind w:firstLine="720"/>
        <w:jc w:val="both"/>
        <w:rPr>
          <w:sz w:val="28"/>
          <w:szCs w:val="28"/>
          <w:lang w:val="uk-UA"/>
        </w:rPr>
      </w:pPr>
      <w:r w:rsidRPr="00603B4C">
        <w:rPr>
          <w:sz w:val="28"/>
          <w:szCs w:val="28"/>
          <w:lang w:val="uk-UA"/>
        </w:rPr>
        <w:t>Під час міських науково-практичних семінарів з метою підвищення професійної компетентності методистів районних методичних центрів, заступників директорів, вчителів загальноосвітніх навчальних закладів нового типу розглядалис</w:t>
      </w:r>
      <w:r w:rsidR="006E6D51" w:rsidRPr="00603B4C">
        <w:rPr>
          <w:sz w:val="28"/>
          <w:szCs w:val="28"/>
          <w:lang w:val="uk-UA"/>
        </w:rPr>
        <w:t>я</w:t>
      </w:r>
      <w:r w:rsidRPr="00603B4C">
        <w:rPr>
          <w:sz w:val="28"/>
          <w:szCs w:val="28"/>
          <w:lang w:val="uk-UA"/>
        </w:rPr>
        <w:t xml:space="preserve"> питання впровадження та використання сучасних форм і методів навчання обдарованих учнів.</w:t>
      </w:r>
    </w:p>
    <w:p w:rsidR="008D1D23" w:rsidRPr="00603B4C" w:rsidRDefault="008D1D23" w:rsidP="008D1D23">
      <w:pPr>
        <w:pStyle w:val="a3"/>
        <w:shd w:val="clear" w:color="auto" w:fill="FFFFFF"/>
        <w:spacing w:before="0" w:beforeAutospacing="0" w:after="0" w:afterAutospacing="0"/>
        <w:ind w:firstLine="709"/>
        <w:jc w:val="both"/>
        <w:rPr>
          <w:sz w:val="28"/>
          <w:szCs w:val="28"/>
          <w:lang w:val="uk-UA"/>
        </w:rPr>
      </w:pPr>
      <w:r w:rsidRPr="00603B4C">
        <w:rPr>
          <w:sz w:val="28"/>
          <w:szCs w:val="28"/>
          <w:lang w:val="uk-UA"/>
        </w:rPr>
        <w:t>Пріоритетним напрямом міської освітньої політики є підтримка обдарованих учнів та їх педагогів.</w:t>
      </w:r>
    </w:p>
    <w:p w:rsidR="008D1D23" w:rsidRPr="00603B4C" w:rsidRDefault="008D1D23" w:rsidP="008D1D23">
      <w:pPr>
        <w:pStyle w:val="af"/>
        <w:spacing w:after="0" w:line="240" w:lineRule="auto"/>
        <w:ind w:left="0" w:firstLine="709"/>
        <w:jc w:val="both"/>
        <w:rPr>
          <w:rFonts w:ascii="Times New Roman" w:hAnsi="Times New Roman"/>
          <w:sz w:val="28"/>
          <w:szCs w:val="28"/>
        </w:rPr>
      </w:pPr>
      <w:r w:rsidRPr="00603B4C">
        <w:rPr>
          <w:rFonts w:ascii="Times New Roman" w:hAnsi="Times New Roman"/>
          <w:sz w:val="28"/>
          <w:szCs w:val="28"/>
        </w:rPr>
        <w:t xml:space="preserve">Піднесенню статусу обдарованої молоді сприяє міський конкурс «Учень року», який проводиться в чотирьох номінаціях: «Інтелектуал», «Лідер», «Творча особистість» і «Спортсмен». За п’ять років переможцями конкурсу стали 100 кращих школярів міста. </w:t>
      </w:r>
    </w:p>
    <w:p w:rsidR="008D1D23" w:rsidRPr="00603B4C" w:rsidRDefault="006E6D51" w:rsidP="008D1D23">
      <w:pPr>
        <w:ind w:firstLine="709"/>
        <w:jc w:val="both"/>
        <w:rPr>
          <w:sz w:val="28"/>
          <w:szCs w:val="28"/>
          <w:lang w:val="uk-UA"/>
        </w:rPr>
      </w:pPr>
      <w:r w:rsidRPr="00603B4C">
        <w:rPr>
          <w:sz w:val="28"/>
          <w:szCs w:val="28"/>
          <w:lang w:val="uk-UA"/>
        </w:rPr>
        <w:lastRenderedPageBreak/>
        <w:t>Вагомим способом</w:t>
      </w:r>
      <w:r w:rsidR="008D1D23" w:rsidRPr="00603B4C">
        <w:rPr>
          <w:sz w:val="28"/>
          <w:szCs w:val="28"/>
          <w:lang w:val="uk-UA"/>
        </w:rPr>
        <w:t xml:space="preserve"> стимулювання учнів, </w:t>
      </w:r>
      <w:r w:rsidR="0018706D" w:rsidRPr="00603B4C">
        <w:rPr>
          <w:sz w:val="28"/>
          <w:szCs w:val="28"/>
          <w:lang w:val="uk-UA"/>
        </w:rPr>
        <w:t xml:space="preserve">які досягли </w:t>
      </w:r>
      <w:r w:rsidRPr="00603B4C">
        <w:rPr>
          <w:sz w:val="28"/>
          <w:szCs w:val="28"/>
          <w:lang w:val="uk-UA"/>
        </w:rPr>
        <w:t>значних</w:t>
      </w:r>
      <w:r w:rsidR="0018706D" w:rsidRPr="00603B4C">
        <w:rPr>
          <w:sz w:val="28"/>
          <w:szCs w:val="28"/>
          <w:lang w:val="uk-UA"/>
        </w:rPr>
        <w:t xml:space="preserve"> успіхів у </w:t>
      </w:r>
      <w:r w:rsidR="008D1D23" w:rsidRPr="00603B4C">
        <w:rPr>
          <w:sz w:val="28"/>
          <w:szCs w:val="28"/>
          <w:lang w:val="uk-UA"/>
        </w:rPr>
        <w:t>навчанні, творчості, спорті, стали стипендії. Стипендіями державного і міського рівнів у 2014/2015 навчальному році нагороджено 391 переможця міжнародних та всеукраїнських змагань. 100 з них – стипендіати Харківського міського голови «Обдарованість», 250 – Харківської міської ради «Кращий учень навчального закладу». 41 уч</w:t>
      </w:r>
      <w:r w:rsidRPr="00603B4C">
        <w:rPr>
          <w:sz w:val="28"/>
          <w:szCs w:val="28"/>
          <w:lang w:val="uk-UA"/>
        </w:rPr>
        <w:t>ня</w:t>
      </w:r>
      <w:r w:rsidR="008D1D23" w:rsidRPr="00603B4C">
        <w:rPr>
          <w:sz w:val="28"/>
          <w:szCs w:val="28"/>
          <w:lang w:val="uk-UA"/>
        </w:rPr>
        <w:t xml:space="preserve"> удостоєн</w:t>
      </w:r>
      <w:r w:rsidRPr="00603B4C">
        <w:rPr>
          <w:sz w:val="28"/>
          <w:szCs w:val="28"/>
          <w:lang w:val="uk-UA"/>
        </w:rPr>
        <w:t>о</w:t>
      </w:r>
      <w:r w:rsidR="008D1D23" w:rsidRPr="00603B4C">
        <w:rPr>
          <w:sz w:val="28"/>
          <w:szCs w:val="28"/>
          <w:lang w:val="uk-UA"/>
        </w:rPr>
        <w:t xml:space="preserve"> стипендії Президента України. </w:t>
      </w:r>
    </w:p>
    <w:p w:rsidR="008D1D23" w:rsidRPr="00603B4C" w:rsidRDefault="008D1D23" w:rsidP="008D1D23">
      <w:pPr>
        <w:tabs>
          <w:tab w:val="left" w:pos="1134"/>
        </w:tabs>
        <w:ind w:firstLine="709"/>
        <w:jc w:val="both"/>
        <w:rPr>
          <w:sz w:val="28"/>
          <w:szCs w:val="28"/>
          <w:lang w:val="uk-UA"/>
        </w:rPr>
      </w:pPr>
      <w:r w:rsidRPr="00603B4C">
        <w:rPr>
          <w:sz w:val="28"/>
          <w:szCs w:val="28"/>
          <w:lang w:val="uk-UA"/>
        </w:rPr>
        <w:t xml:space="preserve">Інформація про досягнення 350 обдарованих учнів Харкова публікується у щорічному буклеті «Обдарована молодь». </w:t>
      </w:r>
      <w:r w:rsidRPr="00603B4C">
        <w:rPr>
          <w:iCs/>
          <w:sz w:val="28"/>
          <w:szCs w:val="28"/>
          <w:lang w:val="uk-UA"/>
        </w:rPr>
        <w:t>Здійснюється цільова фінансова та організаційна підтримка участі дітей міста у всеукраїнських і міжнародних інтелектуальних змаганнях,</w:t>
      </w:r>
      <w:r w:rsidRPr="00603B4C">
        <w:rPr>
          <w:b/>
          <w:iCs/>
          <w:sz w:val="28"/>
          <w:szCs w:val="28"/>
          <w:lang w:val="uk-UA"/>
        </w:rPr>
        <w:t xml:space="preserve"> </w:t>
      </w:r>
      <w:r w:rsidRPr="00603B4C">
        <w:rPr>
          <w:iCs/>
          <w:sz w:val="28"/>
          <w:szCs w:val="28"/>
          <w:lang w:val="uk-UA"/>
        </w:rPr>
        <w:t xml:space="preserve">у тому числі в одинадцяти </w:t>
      </w:r>
      <w:r w:rsidR="006E6D51" w:rsidRPr="00603B4C">
        <w:rPr>
          <w:iCs/>
          <w:sz w:val="28"/>
          <w:szCs w:val="28"/>
          <w:lang w:val="uk-UA"/>
        </w:rPr>
        <w:t>В</w:t>
      </w:r>
      <w:r w:rsidRPr="00603B4C">
        <w:rPr>
          <w:iCs/>
          <w:sz w:val="28"/>
          <w:szCs w:val="28"/>
          <w:lang w:val="uk-UA"/>
        </w:rPr>
        <w:t>сеукраїнських учнівських командних турнірах.</w:t>
      </w:r>
      <w:r w:rsidRPr="00603B4C">
        <w:rPr>
          <w:sz w:val="28"/>
          <w:szCs w:val="28"/>
          <w:lang w:val="uk-UA"/>
        </w:rPr>
        <w:t xml:space="preserve"> </w:t>
      </w:r>
    </w:p>
    <w:p w:rsidR="008D1D23" w:rsidRPr="00603B4C" w:rsidRDefault="008D1D23" w:rsidP="008D1D23">
      <w:pPr>
        <w:ind w:firstLine="720"/>
        <w:jc w:val="both"/>
        <w:rPr>
          <w:sz w:val="28"/>
          <w:szCs w:val="28"/>
          <w:lang w:val="uk-UA"/>
        </w:rPr>
      </w:pPr>
      <w:r w:rsidRPr="00603B4C">
        <w:rPr>
          <w:sz w:val="28"/>
          <w:szCs w:val="28"/>
          <w:lang w:val="uk-UA"/>
        </w:rPr>
        <w:t xml:space="preserve">Щорічно близько 100 кращих педагогічних працівників отримують грошову доплату за підготовку переможців міжнародних та всеукраїнських інтелектуальних змагань і перемогу у професійних конкурсах. </w:t>
      </w:r>
    </w:p>
    <w:p w:rsidR="008D1D23" w:rsidRPr="00603B4C" w:rsidRDefault="008D1D23" w:rsidP="008D1D23">
      <w:pPr>
        <w:ind w:firstLine="708"/>
        <w:jc w:val="both"/>
        <w:rPr>
          <w:sz w:val="28"/>
          <w:szCs w:val="28"/>
          <w:lang w:val="uk-UA"/>
        </w:rPr>
      </w:pPr>
      <w:r w:rsidRPr="00603B4C">
        <w:rPr>
          <w:sz w:val="28"/>
          <w:szCs w:val="28"/>
          <w:lang w:val="uk-UA"/>
        </w:rPr>
        <w:t>Показником ефективності реалізації проекту «Обдарована молодь» є</w:t>
      </w:r>
      <w:r w:rsidRPr="00603B4C">
        <w:rPr>
          <w:b/>
          <w:sz w:val="28"/>
          <w:szCs w:val="28"/>
          <w:lang w:val="uk-UA"/>
        </w:rPr>
        <w:t xml:space="preserve"> </w:t>
      </w:r>
      <w:r w:rsidRPr="00603B4C">
        <w:rPr>
          <w:sz w:val="28"/>
          <w:szCs w:val="28"/>
          <w:lang w:val="uk-UA"/>
        </w:rPr>
        <w:t xml:space="preserve">високі досягнення учнів м. Харкова в інтелектуальних змаганнях. </w:t>
      </w:r>
    </w:p>
    <w:p w:rsidR="008D1D23" w:rsidRPr="00603B4C" w:rsidRDefault="008D1D23" w:rsidP="008D1D23">
      <w:pPr>
        <w:ind w:firstLine="708"/>
        <w:jc w:val="both"/>
        <w:rPr>
          <w:sz w:val="28"/>
          <w:szCs w:val="28"/>
          <w:lang w:val="uk-UA"/>
        </w:rPr>
      </w:pPr>
      <w:r w:rsidRPr="00603B4C">
        <w:rPr>
          <w:sz w:val="28"/>
          <w:szCs w:val="28"/>
          <w:lang w:val="uk-UA"/>
        </w:rPr>
        <w:t>Харківські школярі демонструють стабільно високу результативність участі в ІІІ та ІV етапах Всеукраїнських учнівських олімпіад, ІІ та ІІІ етапах Всеукраїнського конкурсу-захисту науково-до</w:t>
      </w:r>
      <w:r w:rsidR="006E6D51" w:rsidRPr="00603B4C">
        <w:rPr>
          <w:sz w:val="28"/>
          <w:szCs w:val="28"/>
          <w:lang w:val="uk-UA"/>
        </w:rPr>
        <w:t>слідницьких робіт МАН України, в</w:t>
      </w:r>
      <w:r w:rsidRPr="00603B4C">
        <w:rPr>
          <w:sz w:val="28"/>
          <w:szCs w:val="28"/>
          <w:lang w:val="uk-UA"/>
        </w:rPr>
        <w:t>сеукраїнських турнірах.</w:t>
      </w:r>
    </w:p>
    <w:p w:rsidR="006E6D51" w:rsidRPr="00603B4C" w:rsidRDefault="006E6D51" w:rsidP="008D1D23">
      <w:pPr>
        <w:ind w:firstLine="708"/>
        <w:jc w:val="both"/>
        <w:rPr>
          <w:sz w:val="28"/>
          <w:szCs w:val="28"/>
          <w:lang w:val="uk-UA"/>
        </w:rPr>
      </w:pPr>
    </w:p>
    <w:p w:rsidR="008D1D23" w:rsidRPr="00603B4C" w:rsidRDefault="008D1D23" w:rsidP="008D1D23">
      <w:pPr>
        <w:pStyle w:val="24"/>
        <w:tabs>
          <w:tab w:val="left" w:pos="0"/>
        </w:tabs>
        <w:suppressAutoHyphens/>
        <w:spacing w:after="0" w:line="240" w:lineRule="auto"/>
        <w:jc w:val="center"/>
        <w:rPr>
          <w:b/>
          <w:color w:val="000000"/>
          <w:sz w:val="28"/>
          <w:szCs w:val="28"/>
          <w:lang w:val="uk-UA"/>
        </w:rPr>
      </w:pPr>
      <w:r w:rsidRPr="00603B4C">
        <w:rPr>
          <w:b/>
          <w:color w:val="000000"/>
          <w:sz w:val="28"/>
          <w:szCs w:val="28"/>
          <w:lang w:val="uk-UA"/>
        </w:rPr>
        <w:t>Результати участі учнів загальноосвітніх навчальних закладів м. Харкова</w:t>
      </w:r>
      <w:r w:rsidR="0018706D" w:rsidRPr="00603B4C">
        <w:rPr>
          <w:b/>
          <w:color w:val="000000"/>
          <w:sz w:val="28"/>
          <w:szCs w:val="28"/>
          <w:lang w:val="uk-UA"/>
        </w:rPr>
        <w:t xml:space="preserve"> у</w:t>
      </w:r>
      <w:r w:rsidRPr="00603B4C">
        <w:rPr>
          <w:b/>
          <w:color w:val="000000"/>
          <w:sz w:val="28"/>
          <w:szCs w:val="28"/>
          <w:lang w:val="uk-UA"/>
        </w:rPr>
        <w:t xml:space="preserve"> ІІІ та ІV етапах Всеукраїнських олімпіад </w:t>
      </w:r>
    </w:p>
    <w:p w:rsidR="008D1D23" w:rsidRPr="00603B4C" w:rsidRDefault="008D1D23" w:rsidP="008D1D23">
      <w:pPr>
        <w:pStyle w:val="24"/>
        <w:tabs>
          <w:tab w:val="left" w:pos="0"/>
        </w:tabs>
        <w:suppressAutoHyphens/>
        <w:spacing w:after="0" w:line="240" w:lineRule="auto"/>
        <w:jc w:val="center"/>
        <w:rPr>
          <w:color w:val="000000"/>
          <w:sz w:val="28"/>
          <w:szCs w:val="28"/>
          <w:lang w:val="uk-UA"/>
        </w:rPr>
      </w:pPr>
      <w:r w:rsidRPr="00603B4C">
        <w:rPr>
          <w:color w:val="000000"/>
          <w:sz w:val="28"/>
          <w:szCs w:val="28"/>
          <w:lang w:val="uk-UA"/>
        </w:rPr>
        <w:t xml:space="preserve"> у 2010/2011 - 2014/2015 навчальних роках</w:t>
      </w:r>
    </w:p>
    <w:tbl>
      <w:tblPr>
        <w:tblW w:w="4579" w:type="pct"/>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1261"/>
        <w:gridCol w:w="1263"/>
        <w:gridCol w:w="1263"/>
        <w:gridCol w:w="1263"/>
        <w:gridCol w:w="1244"/>
      </w:tblGrid>
      <w:tr w:rsidR="008D1D23" w:rsidRPr="00603B4C" w:rsidTr="00067F0D">
        <w:trPr>
          <w:trHeight w:val="356"/>
          <w:jc w:val="center"/>
        </w:trPr>
        <w:tc>
          <w:tcPr>
            <w:tcW w:w="1462" w:type="pct"/>
            <w:vMerge w:val="restart"/>
          </w:tcPr>
          <w:p w:rsidR="008D1D23" w:rsidRPr="00603B4C" w:rsidRDefault="0018706D" w:rsidP="00067F0D">
            <w:pPr>
              <w:jc w:val="center"/>
              <w:rPr>
                <w:bCs/>
                <w:lang w:val="uk-UA"/>
              </w:rPr>
            </w:pPr>
            <w:r w:rsidRPr="00603B4C">
              <w:rPr>
                <w:bCs/>
                <w:lang w:val="uk-UA"/>
              </w:rPr>
              <w:t>Місця</w:t>
            </w:r>
          </w:p>
          <w:p w:rsidR="008D1D23" w:rsidRPr="00603B4C" w:rsidRDefault="008D1D23" w:rsidP="00067F0D">
            <w:pPr>
              <w:jc w:val="center"/>
              <w:rPr>
                <w:bCs/>
                <w:lang w:val="uk-UA"/>
              </w:rPr>
            </w:pPr>
          </w:p>
        </w:tc>
        <w:tc>
          <w:tcPr>
            <w:tcW w:w="3538" w:type="pct"/>
            <w:gridSpan w:val="5"/>
          </w:tcPr>
          <w:p w:rsidR="008D1D23" w:rsidRPr="00603B4C" w:rsidRDefault="008D1D23" w:rsidP="00067F0D">
            <w:pPr>
              <w:jc w:val="center"/>
              <w:rPr>
                <w:bCs/>
                <w:lang w:val="uk-UA"/>
              </w:rPr>
            </w:pPr>
            <w:r w:rsidRPr="00603B4C">
              <w:rPr>
                <w:bCs/>
                <w:lang w:val="uk-UA"/>
              </w:rPr>
              <w:t>Навчальний рік:</w:t>
            </w:r>
          </w:p>
        </w:tc>
      </w:tr>
      <w:tr w:rsidR="008D1D23" w:rsidRPr="00603B4C" w:rsidTr="00067F0D">
        <w:trPr>
          <w:jc w:val="center"/>
        </w:trPr>
        <w:tc>
          <w:tcPr>
            <w:tcW w:w="1462" w:type="pct"/>
            <w:vMerge/>
            <w:vAlign w:val="center"/>
          </w:tcPr>
          <w:p w:rsidR="008D1D23" w:rsidRPr="00603B4C" w:rsidRDefault="008D1D23" w:rsidP="00067F0D">
            <w:pPr>
              <w:rPr>
                <w:bCs/>
                <w:lang w:val="uk-UA"/>
              </w:rPr>
            </w:pPr>
          </w:p>
        </w:tc>
        <w:tc>
          <w:tcPr>
            <w:tcW w:w="709" w:type="pct"/>
          </w:tcPr>
          <w:p w:rsidR="008D1D23" w:rsidRPr="00603B4C" w:rsidRDefault="008D1D23" w:rsidP="00067F0D">
            <w:pPr>
              <w:jc w:val="center"/>
              <w:rPr>
                <w:bCs/>
                <w:lang w:val="uk-UA"/>
              </w:rPr>
            </w:pPr>
            <w:r w:rsidRPr="00603B4C">
              <w:rPr>
                <w:bCs/>
                <w:lang w:val="uk-UA"/>
              </w:rPr>
              <w:t>2010/2011</w:t>
            </w:r>
          </w:p>
        </w:tc>
        <w:tc>
          <w:tcPr>
            <w:tcW w:w="710" w:type="pct"/>
          </w:tcPr>
          <w:p w:rsidR="008D1D23" w:rsidRPr="00603B4C" w:rsidRDefault="008D1D23" w:rsidP="00067F0D">
            <w:pPr>
              <w:jc w:val="center"/>
              <w:rPr>
                <w:bCs/>
                <w:lang w:val="uk-UA"/>
              </w:rPr>
            </w:pPr>
            <w:r w:rsidRPr="00603B4C">
              <w:rPr>
                <w:bCs/>
                <w:lang w:val="uk-UA"/>
              </w:rPr>
              <w:t>2011/2012</w:t>
            </w:r>
          </w:p>
        </w:tc>
        <w:tc>
          <w:tcPr>
            <w:tcW w:w="710" w:type="pct"/>
          </w:tcPr>
          <w:p w:rsidR="008D1D23" w:rsidRPr="00603B4C" w:rsidRDefault="008D1D23" w:rsidP="00067F0D">
            <w:pPr>
              <w:jc w:val="center"/>
              <w:rPr>
                <w:bCs/>
                <w:lang w:val="uk-UA"/>
              </w:rPr>
            </w:pPr>
            <w:r w:rsidRPr="00603B4C">
              <w:rPr>
                <w:bCs/>
                <w:lang w:val="uk-UA"/>
              </w:rPr>
              <w:t>2012/2013</w:t>
            </w:r>
          </w:p>
        </w:tc>
        <w:tc>
          <w:tcPr>
            <w:tcW w:w="710" w:type="pct"/>
          </w:tcPr>
          <w:p w:rsidR="008D1D23" w:rsidRPr="00603B4C" w:rsidRDefault="008D1D23" w:rsidP="00067F0D">
            <w:pPr>
              <w:jc w:val="center"/>
              <w:rPr>
                <w:bCs/>
                <w:lang w:val="uk-UA"/>
              </w:rPr>
            </w:pPr>
            <w:r w:rsidRPr="00603B4C">
              <w:rPr>
                <w:bCs/>
                <w:lang w:val="uk-UA"/>
              </w:rPr>
              <w:t>2013/2014</w:t>
            </w:r>
          </w:p>
        </w:tc>
        <w:tc>
          <w:tcPr>
            <w:tcW w:w="699" w:type="pct"/>
          </w:tcPr>
          <w:p w:rsidR="008D1D23" w:rsidRPr="00603B4C" w:rsidRDefault="008D1D23" w:rsidP="00067F0D">
            <w:pPr>
              <w:jc w:val="center"/>
              <w:rPr>
                <w:bCs/>
                <w:lang w:val="uk-UA"/>
              </w:rPr>
            </w:pPr>
            <w:r w:rsidRPr="00603B4C">
              <w:rPr>
                <w:bCs/>
                <w:lang w:val="uk-UA"/>
              </w:rPr>
              <w:t>2014/2015</w:t>
            </w:r>
          </w:p>
        </w:tc>
      </w:tr>
      <w:tr w:rsidR="008D1D23" w:rsidRPr="00603B4C" w:rsidTr="00067F0D">
        <w:trPr>
          <w:jc w:val="center"/>
        </w:trPr>
        <w:tc>
          <w:tcPr>
            <w:tcW w:w="5000" w:type="pct"/>
            <w:gridSpan w:val="6"/>
          </w:tcPr>
          <w:p w:rsidR="008D1D23" w:rsidRPr="00603B4C" w:rsidRDefault="008D1D23" w:rsidP="00067F0D">
            <w:pPr>
              <w:jc w:val="center"/>
              <w:rPr>
                <w:bCs/>
                <w:lang w:val="uk-UA"/>
              </w:rPr>
            </w:pPr>
            <w:r w:rsidRPr="00603B4C">
              <w:rPr>
                <w:lang w:val="uk-UA"/>
              </w:rPr>
              <w:t>ІІІ етап</w:t>
            </w:r>
          </w:p>
        </w:tc>
      </w:tr>
      <w:tr w:rsidR="008D1D23" w:rsidRPr="00603B4C" w:rsidTr="00067F0D">
        <w:trPr>
          <w:jc w:val="center"/>
        </w:trPr>
        <w:tc>
          <w:tcPr>
            <w:tcW w:w="1462" w:type="pct"/>
          </w:tcPr>
          <w:p w:rsidR="008D1D23" w:rsidRPr="00603B4C" w:rsidRDefault="008D1D23" w:rsidP="00067F0D">
            <w:pPr>
              <w:rPr>
                <w:lang w:val="uk-UA"/>
              </w:rPr>
            </w:pPr>
            <w:r w:rsidRPr="00603B4C">
              <w:rPr>
                <w:lang w:val="uk-UA"/>
              </w:rPr>
              <w:t xml:space="preserve">І місце </w:t>
            </w:r>
          </w:p>
        </w:tc>
        <w:tc>
          <w:tcPr>
            <w:tcW w:w="709" w:type="pct"/>
          </w:tcPr>
          <w:p w:rsidR="008D1D23" w:rsidRPr="00603B4C" w:rsidRDefault="008D1D23" w:rsidP="00067F0D">
            <w:pPr>
              <w:jc w:val="center"/>
              <w:rPr>
                <w:lang w:val="uk-UA"/>
              </w:rPr>
            </w:pPr>
            <w:r w:rsidRPr="00603B4C">
              <w:rPr>
                <w:lang w:val="uk-UA"/>
              </w:rPr>
              <w:t>119</w:t>
            </w:r>
          </w:p>
        </w:tc>
        <w:tc>
          <w:tcPr>
            <w:tcW w:w="710" w:type="pct"/>
          </w:tcPr>
          <w:p w:rsidR="008D1D23" w:rsidRPr="00603B4C" w:rsidRDefault="008D1D23" w:rsidP="00067F0D">
            <w:pPr>
              <w:jc w:val="center"/>
              <w:rPr>
                <w:lang w:val="uk-UA"/>
              </w:rPr>
            </w:pPr>
            <w:r w:rsidRPr="00603B4C">
              <w:rPr>
                <w:lang w:val="uk-UA"/>
              </w:rPr>
              <w:t>155</w:t>
            </w:r>
          </w:p>
        </w:tc>
        <w:tc>
          <w:tcPr>
            <w:tcW w:w="710" w:type="pct"/>
          </w:tcPr>
          <w:p w:rsidR="008D1D23" w:rsidRPr="00603B4C" w:rsidRDefault="008D1D23" w:rsidP="00067F0D">
            <w:pPr>
              <w:jc w:val="center"/>
              <w:rPr>
                <w:lang w:val="uk-UA"/>
              </w:rPr>
            </w:pPr>
            <w:r w:rsidRPr="00603B4C">
              <w:rPr>
                <w:lang w:val="uk-UA"/>
              </w:rPr>
              <w:t>159</w:t>
            </w:r>
          </w:p>
        </w:tc>
        <w:tc>
          <w:tcPr>
            <w:tcW w:w="710" w:type="pct"/>
          </w:tcPr>
          <w:p w:rsidR="008D1D23" w:rsidRPr="00603B4C" w:rsidRDefault="008D1D23" w:rsidP="00067F0D">
            <w:pPr>
              <w:jc w:val="center"/>
              <w:rPr>
                <w:lang w:val="uk-UA"/>
              </w:rPr>
            </w:pPr>
            <w:r w:rsidRPr="00603B4C">
              <w:rPr>
                <w:lang w:val="uk-UA"/>
              </w:rPr>
              <w:t>145</w:t>
            </w:r>
          </w:p>
        </w:tc>
        <w:tc>
          <w:tcPr>
            <w:tcW w:w="699" w:type="pct"/>
          </w:tcPr>
          <w:p w:rsidR="008D1D23" w:rsidRPr="00603B4C" w:rsidRDefault="008D1D23" w:rsidP="00067F0D">
            <w:pPr>
              <w:jc w:val="center"/>
              <w:rPr>
                <w:lang w:val="uk-UA"/>
              </w:rPr>
            </w:pPr>
            <w:r w:rsidRPr="00603B4C">
              <w:rPr>
                <w:lang w:val="uk-UA"/>
              </w:rPr>
              <w:t>160</w:t>
            </w:r>
          </w:p>
        </w:tc>
      </w:tr>
      <w:tr w:rsidR="008D1D23" w:rsidRPr="00603B4C" w:rsidTr="00067F0D">
        <w:trPr>
          <w:jc w:val="center"/>
        </w:trPr>
        <w:tc>
          <w:tcPr>
            <w:tcW w:w="1462" w:type="pct"/>
          </w:tcPr>
          <w:p w:rsidR="008D1D23" w:rsidRPr="00603B4C" w:rsidRDefault="008D1D23" w:rsidP="00067F0D">
            <w:pPr>
              <w:rPr>
                <w:lang w:val="uk-UA"/>
              </w:rPr>
            </w:pPr>
            <w:r w:rsidRPr="00603B4C">
              <w:rPr>
                <w:lang w:val="uk-UA"/>
              </w:rPr>
              <w:t xml:space="preserve">ІІ місце </w:t>
            </w:r>
          </w:p>
        </w:tc>
        <w:tc>
          <w:tcPr>
            <w:tcW w:w="709" w:type="pct"/>
          </w:tcPr>
          <w:p w:rsidR="008D1D23" w:rsidRPr="00603B4C" w:rsidRDefault="008D1D23" w:rsidP="00067F0D">
            <w:pPr>
              <w:jc w:val="center"/>
              <w:rPr>
                <w:lang w:val="uk-UA"/>
              </w:rPr>
            </w:pPr>
            <w:r w:rsidRPr="00603B4C">
              <w:rPr>
                <w:lang w:val="uk-UA"/>
              </w:rPr>
              <w:t>201</w:t>
            </w:r>
          </w:p>
        </w:tc>
        <w:tc>
          <w:tcPr>
            <w:tcW w:w="710" w:type="pct"/>
          </w:tcPr>
          <w:p w:rsidR="008D1D23" w:rsidRPr="00603B4C" w:rsidRDefault="008D1D23" w:rsidP="00067F0D">
            <w:pPr>
              <w:jc w:val="center"/>
              <w:rPr>
                <w:lang w:val="uk-UA"/>
              </w:rPr>
            </w:pPr>
            <w:r w:rsidRPr="00603B4C">
              <w:rPr>
                <w:lang w:val="uk-UA"/>
              </w:rPr>
              <w:t>276</w:t>
            </w:r>
          </w:p>
        </w:tc>
        <w:tc>
          <w:tcPr>
            <w:tcW w:w="710" w:type="pct"/>
          </w:tcPr>
          <w:p w:rsidR="008D1D23" w:rsidRPr="00603B4C" w:rsidRDefault="008D1D23" w:rsidP="00067F0D">
            <w:pPr>
              <w:jc w:val="center"/>
              <w:rPr>
                <w:lang w:val="uk-UA"/>
              </w:rPr>
            </w:pPr>
            <w:r w:rsidRPr="00603B4C">
              <w:rPr>
                <w:lang w:val="uk-UA"/>
              </w:rPr>
              <w:t>271</w:t>
            </w:r>
          </w:p>
        </w:tc>
        <w:tc>
          <w:tcPr>
            <w:tcW w:w="710" w:type="pct"/>
          </w:tcPr>
          <w:p w:rsidR="008D1D23" w:rsidRPr="00603B4C" w:rsidRDefault="008D1D23" w:rsidP="00067F0D">
            <w:pPr>
              <w:jc w:val="center"/>
              <w:rPr>
                <w:lang w:val="uk-UA"/>
              </w:rPr>
            </w:pPr>
            <w:r w:rsidRPr="00603B4C">
              <w:rPr>
                <w:lang w:val="uk-UA"/>
              </w:rPr>
              <w:t>277</w:t>
            </w:r>
          </w:p>
        </w:tc>
        <w:tc>
          <w:tcPr>
            <w:tcW w:w="699" w:type="pct"/>
          </w:tcPr>
          <w:p w:rsidR="008D1D23" w:rsidRPr="00603B4C" w:rsidRDefault="008D1D23" w:rsidP="00067F0D">
            <w:pPr>
              <w:jc w:val="center"/>
              <w:rPr>
                <w:lang w:val="uk-UA"/>
              </w:rPr>
            </w:pPr>
            <w:r w:rsidRPr="00603B4C">
              <w:rPr>
                <w:lang w:val="uk-UA"/>
              </w:rPr>
              <w:t>283</w:t>
            </w:r>
          </w:p>
        </w:tc>
      </w:tr>
      <w:tr w:rsidR="008D1D23" w:rsidRPr="00603B4C" w:rsidTr="00067F0D">
        <w:trPr>
          <w:jc w:val="center"/>
        </w:trPr>
        <w:tc>
          <w:tcPr>
            <w:tcW w:w="1462" w:type="pct"/>
          </w:tcPr>
          <w:p w:rsidR="008D1D23" w:rsidRPr="00603B4C" w:rsidRDefault="008D1D23" w:rsidP="00067F0D">
            <w:pPr>
              <w:rPr>
                <w:u w:val="single"/>
                <w:lang w:val="uk-UA"/>
              </w:rPr>
            </w:pPr>
            <w:r w:rsidRPr="00603B4C">
              <w:rPr>
                <w:lang w:val="uk-UA"/>
              </w:rPr>
              <w:t xml:space="preserve">ІІІ місце </w:t>
            </w:r>
          </w:p>
        </w:tc>
        <w:tc>
          <w:tcPr>
            <w:tcW w:w="709" w:type="pct"/>
          </w:tcPr>
          <w:p w:rsidR="008D1D23" w:rsidRPr="00603B4C" w:rsidRDefault="008D1D23" w:rsidP="00067F0D">
            <w:pPr>
              <w:jc w:val="center"/>
              <w:rPr>
                <w:lang w:val="uk-UA"/>
              </w:rPr>
            </w:pPr>
            <w:r w:rsidRPr="00603B4C">
              <w:rPr>
                <w:lang w:val="uk-UA"/>
              </w:rPr>
              <w:t>355</w:t>
            </w:r>
          </w:p>
        </w:tc>
        <w:tc>
          <w:tcPr>
            <w:tcW w:w="710" w:type="pct"/>
          </w:tcPr>
          <w:p w:rsidR="008D1D23" w:rsidRPr="00603B4C" w:rsidRDefault="008D1D23" w:rsidP="00067F0D">
            <w:pPr>
              <w:jc w:val="center"/>
              <w:rPr>
                <w:lang w:val="uk-UA"/>
              </w:rPr>
            </w:pPr>
            <w:r w:rsidRPr="00603B4C">
              <w:rPr>
                <w:lang w:val="uk-UA"/>
              </w:rPr>
              <w:t>421</w:t>
            </w:r>
          </w:p>
        </w:tc>
        <w:tc>
          <w:tcPr>
            <w:tcW w:w="710" w:type="pct"/>
          </w:tcPr>
          <w:p w:rsidR="008D1D23" w:rsidRPr="00603B4C" w:rsidRDefault="008D1D23" w:rsidP="00067F0D">
            <w:pPr>
              <w:jc w:val="center"/>
              <w:rPr>
                <w:lang w:val="uk-UA"/>
              </w:rPr>
            </w:pPr>
            <w:r w:rsidRPr="00603B4C">
              <w:rPr>
                <w:lang w:val="uk-UA"/>
              </w:rPr>
              <w:t>412</w:t>
            </w:r>
          </w:p>
        </w:tc>
        <w:tc>
          <w:tcPr>
            <w:tcW w:w="710" w:type="pct"/>
          </w:tcPr>
          <w:p w:rsidR="008D1D23" w:rsidRPr="00603B4C" w:rsidRDefault="008D1D23" w:rsidP="00067F0D">
            <w:pPr>
              <w:jc w:val="center"/>
              <w:rPr>
                <w:lang w:val="uk-UA"/>
              </w:rPr>
            </w:pPr>
            <w:r w:rsidRPr="00603B4C">
              <w:rPr>
                <w:lang w:val="uk-UA"/>
              </w:rPr>
              <w:t>449</w:t>
            </w:r>
          </w:p>
        </w:tc>
        <w:tc>
          <w:tcPr>
            <w:tcW w:w="699" w:type="pct"/>
          </w:tcPr>
          <w:p w:rsidR="008D1D23" w:rsidRPr="00603B4C" w:rsidRDefault="008D1D23" w:rsidP="00067F0D">
            <w:pPr>
              <w:jc w:val="center"/>
              <w:rPr>
                <w:lang w:val="uk-UA"/>
              </w:rPr>
            </w:pPr>
            <w:r w:rsidRPr="00603B4C">
              <w:rPr>
                <w:lang w:val="uk-UA"/>
              </w:rPr>
              <w:t>375</w:t>
            </w:r>
          </w:p>
        </w:tc>
      </w:tr>
      <w:tr w:rsidR="008D1D23" w:rsidRPr="00603B4C" w:rsidTr="00067F0D">
        <w:trPr>
          <w:jc w:val="center"/>
        </w:trPr>
        <w:tc>
          <w:tcPr>
            <w:tcW w:w="1462" w:type="pct"/>
          </w:tcPr>
          <w:p w:rsidR="008D1D23" w:rsidRPr="00603B4C" w:rsidRDefault="008D1D23" w:rsidP="00067F0D">
            <w:pPr>
              <w:rPr>
                <w:bCs/>
                <w:lang w:val="uk-UA"/>
              </w:rPr>
            </w:pPr>
            <w:r w:rsidRPr="00603B4C">
              <w:rPr>
                <w:bCs/>
                <w:lang w:val="uk-UA"/>
              </w:rPr>
              <w:t>Всього переможців</w:t>
            </w:r>
          </w:p>
        </w:tc>
        <w:tc>
          <w:tcPr>
            <w:tcW w:w="709" w:type="pct"/>
          </w:tcPr>
          <w:p w:rsidR="008D1D23" w:rsidRPr="00603B4C" w:rsidRDefault="008D1D23" w:rsidP="00067F0D">
            <w:pPr>
              <w:jc w:val="center"/>
              <w:rPr>
                <w:lang w:val="uk-UA"/>
              </w:rPr>
            </w:pPr>
            <w:r w:rsidRPr="00603B4C">
              <w:rPr>
                <w:lang w:val="uk-UA"/>
              </w:rPr>
              <w:t>675</w:t>
            </w:r>
          </w:p>
        </w:tc>
        <w:tc>
          <w:tcPr>
            <w:tcW w:w="710" w:type="pct"/>
          </w:tcPr>
          <w:p w:rsidR="008D1D23" w:rsidRPr="00603B4C" w:rsidRDefault="008D1D23" w:rsidP="00067F0D">
            <w:pPr>
              <w:jc w:val="center"/>
              <w:rPr>
                <w:lang w:val="uk-UA"/>
              </w:rPr>
            </w:pPr>
            <w:r w:rsidRPr="00603B4C">
              <w:rPr>
                <w:lang w:val="uk-UA"/>
              </w:rPr>
              <w:t>852</w:t>
            </w:r>
          </w:p>
        </w:tc>
        <w:tc>
          <w:tcPr>
            <w:tcW w:w="710" w:type="pct"/>
          </w:tcPr>
          <w:p w:rsidR="008D1D23" w:rsidRPr="00603B4C" w:rsidRDefault="008D1D23" w:rsidP="00067F0D">
            <w:pPr>
              <w:jc w:val="center"/>
              <w:rPr>
                <w:lang w:val="uk-UA"/>
              </w:rPr>
            </w:pPr>
            <w:r w:rsidRPr="00603B4C">
              <w:rPr>
                <w:lang w:val="uk-UA"/>
              </w:rPr>
              <w:t>842</w:t>
            </w:r>
          </w:p>
        </w:tc>
        <w:tc>
          <w:tcPr>
            <w:tcW w:w="710" w:type="pct"/>
          </w:tcPr>
          <w:p w:rsidR="008D1D23" w:rsidRPr="00603B4C" w:rsidRDefault="008D1D23" w:rsidP="00067F0D">
            <w:pPr>
              <w:jc w:val="center"/>
              <w:rPr>
                <w:lang w:val="uk-UA"/>
              </w:rPr>
            </w:pPr>
            <w:r w:rsidRPr="00603B4C">
              <w:rPr>
                <w:lang w:val="uk-UA"/>
              </w:rPr>
              <w:t>871</w:t>
            </w:r>
          </w:p>
        </w:tc>
        <w:tc>
          <w:tcPr>
            <w:tcW w:w="699" w:type="pct"/>
          </w:tcPr>
          <w:p w:rsidR="008D1D23" w:rsidRPr="00603B4C" w:rsidRDefault="008D1D23" w:rsidP="00067F0D">
            <w:pPr>
              <w:jc w:val="center"/>
              <w:rPr>
                <w:lang w:val="uk-UA"/>
              </w:rPr>
            </w:pPr>
            <w:r w:rsidRPr="00603B4C">
              <w:rPr>
                <w:lang w:val="uk-UA"/>
              </w:rPr>
              <w:fldChar w:fldCharType="begin"/>
            </w:r>
            <w:r w:rsidRPr="00603B4C">
              <w:rPr>
                <w:lang w:val="uk-UA"/>
              </w:rPr>
              <w:instrText xml:space="preserve"> =SUM(ABOVE) </w:instrText>
            </w:r>
            <w:r w:rsidRPr="00603B4C">
              <w:rPr>
                <w:lang w:val="uk-UA"/>
              </w:rPr>
              <w:fldChar w:fldCharType="separate"/>
            </w:r>
            <w:r w:rsidRPr="00603B4C">
              <w:rPr>
                <w:lang w:val="uk-UA"/>
              </w:rPr>
              <w:t>818</w:t>
            </w:r>
            <w:r w:rsidRPr="00603B4C">
              <w:rPr>
                <w:lang w:val="uk-UA"/>
              </w:rPr>
              <w:fldChar w:fldCharType="end"/>
            </w:r>
          </w:p>
        </w:tc>
      </w:tr>
      <w:tr w:rsidR="008D1D23" w:rsidRPr="00603B4C" w:rsidTr="00067F0D">
        <w:trPr>
          <w:jc w:val="center"/>
        </w:trPr>
        <w:tc>
          <w:tcPr>
            <w:tcW w:w="5000" w:type="pct"/>
            <w:gridSpan w:val="6"/>
          </w:tcPr>
          <w:p w:rsidR="008D1D23" w:rsidRPr="00603B4C" w:rsidRDefault="008D1D23" w:rsidP="00067F0D">
            <w:pPr>
              <w:jc w:val="center"/>
              <w:rPr>
                <w:lang w:val="uk-UA"/>
              </w:rPr>
            </w:pPr>
            <w:r w:rsidRPr="00603B4C">
              <w:rPr>
                <w:color w:val="000000"/>
                <w:lang w:val="uk-UA"/>
              </w:rPr>
              <w:t>ІV етап</w:t>
            </w:r>
          </w:p>
        </w:tc>
      </w:tr>
      <w:tr w:rsidR="008D1D23" w:rsidRPr="00603B4C" w:rsidTr="00067F0D">
        <w:trPr>
          <w:jc w:val="center"/>
        </w:trPr>
        <w:tc>
          <w:tcPr>
            <w:tcW w:w="1462" w:type="pct"/>
          </w:tcPr>
          <w:p w:rsidR="008D1D23" w:rsidRPr="00603B4C" w:rsidRDefault="008D1D23" w:rsidP="00067F0D">
            <w:pPr>
              <w:rPr>
                <w:bCs/>
                <w:lang w:val="uk-UA"/>
              </w:rPr>
            </w:pPr>
            <w:r w:rsidRPr="00603B4C">
              <w:rPr>
                <w:bCs/>
                <w:lang w:val="uk-UA"/>
              </w:rPr>
              <w:t xml:space="preserve">І місце </w:t>
            </w:r>
          </w:p>
        </w:tc>
        <w:tc>
          <w:tcPr>
            <w:tcW w:w="709" w:type="pct"/>
          </w:tcPr>
          <w:p w:rsidR="008D1D23" w:rsidRPr="00603B4C" w:rsidRDefault="008D1D23" w:rsidP="00067F0D">
            <w:pPr>
              <w:jc w:val="center"/>
              <w:rPr>
                <w:bCs/>
                <w:lang w:val="uk-UA"/>
              </w:rPr>
            </w:pPr>
            <w:r w:rsidRPr="00603B4C">
              <w:rPr>
                <w:bCs/>
                <w:lang w:val="uk-UA"/>
              </w:rPr>
              <w:t>16</w:t>
            </w:r>
          </w:p>
        </w:tc>
        <w:tc>
          <w:tcPr>
            <w:tcW w:w="710" w:type="pct"/>
          </w:tcPr>
          <w:p w:rsidR="008D1D23" w:rsidRPr="00603B4C" w:rsidRDefault="008D1D23" w:rsidP="00067F0D">
            <w:pPr>
              <w:jc w:val="center"/>
              <w:rPr>
                <w:bCs/>
                <w:lang w:val="uk-UA"/>
              </w:rPr>
            </w:pPr>
            <w:r w:rsidRPr="00603B4C">
              <w:rPr>
                <w:bCs/>
                <w:lang w:val="uk-UA"/>
              </w:rPr>
              <w:t>15</w:t>
            </w:r>
          </w:p>
        </w:tc>
        <w:tc>
          <w:tcPr>
            <w:tcW w:w="710" w:type="pct"/>
          </w:tcPr>
          <w:p w:rsidR="008D1D23" w:rsidRPr="00603B4C" w:rsidRDefault="008D1D23" w:rsidP="00067F0D">
            <w:pPr>
              <w:jc w:val="center"/>
              <w:rPr>
                <w:bCs/>
                <w:lang w:val="uk-UA"/>
              </w:rPr>
            </w:pPr>
            <w:r w:rsidRPr="00603B4C">
              <w:rPr>
                <w:bCs/>
                <w:lang w:val="uk-UA"/>
              </w:rPr>
              <w:t>23</w:t>
            </w:r>
          </w:p>
        </w:tc>
        <w:tc>
          <w:tcPr>
            <w:tcW w:w="710" w:type="pct"/>
          </w:tcPr>
          <w:p w:rsidR="008D1D23" w:rsidRPr="00603B4C" w:rsidRDefault="008D1D23" w:rsidP="00067F0D">
            <w:pPr>
              <w:jc w:val="center"/>
              <w:rPr>
                <w:bCs/>
                <w:lang w:val="uk-UA"/>
              </w:rPr>
            </w:pPr>
            <w:r w:rsidRPr="00603B4C">
              <w:rPr>
                <w:bCs/>
                <w:lang w:val="uk-UA"/>
              </w:rPr>
              <w:t>23</w:t>
            </w:r>
          </w:p>
        </w:tc>
        <w:tc>
          <w:tcPr>
            <w:tcW w:w="699" w:type="pct"/>
          </w:tcPr>
          <w:p w:rsidR="008D1D23" w:rsidRPr="00603B4C" w:rsidRDefault="008D1D23" w:rsidP="00067F0D">
            <w:pPr>
              <w:jc w:val="center"/>
              <w:rPr>
                <w:bCs/>
                <w:lang w:val="uk-UA"/>
              </w:rPr>
            </w:pPr>
            <w:r w:rsidRPr="00603B4C">
              <w:rPr>
                <w:bCs/>
                <w:lang w:val="uk-UA"/>
              </w:rPr>
              <w:t>29</w:t>
            </w:r>
          </w:p>
        </w:tc>
      </w:tr>
      <w:tr w:rsidR="008D1D23" w:rsidRPr="00603B4C" w:rsidTr="00067F0D">
        <w:trPr>
          <w:jc w:val="center"/>
        </w:trPr>
        <w:tc>
          <w:tcPr>
            <w:tcW w:w="1462" w:type="pct"/>
          </w:tcPr>
          <w:p w:rsidR="008D1D23" w:rsidRPr="00603B4C" w:rsidRDefault="008D1D23" w:rsidP="00067F0D">
            <w:pPr>
              <w:rPr>
                <w:bCs/>
                <w:lang w:val="uk-UA"/>
              </w:rPr>
            </w:pPr>
            <w:r w:rsidRPr="00603B4C">
              <w:rPr>
                <w:bCs/>
                <w:lang w:val="uk-UA"/>
              </w:rPr>
              <w:t xml:space="preserve">ІІ місце </w:t>
            </w:r>
          </w:p>
        </w:tc>
        <w:tc>
          <w:tcPr>
            <w:tcW w:w="709" w:type="pct"/>
          </w:tcPr>
          <w:p w:rsidR="008D1D23" w:rsidRPr="00603B4C" w:rsidRDefault="008D1D23" w:rsidP="00067F0D">
            <w:pPr>
              <w:jc w:val="center"/>
              <w:rPr>
                <w:bCs/>
                <w:lang w:val="uk-UA"/>
              </w:rPr>
            </w:pPr>
            <w:r w:rsidRPr="00603B4C">
              <w:rPr>
                <w:bCs/>
                <w:lang w:val="uk-UA"/>
              </w:rPr>
              <w:t>22</w:t>
            </w:r>
          </w:p>
        </w:tc>
        <w:tc>
          <w:tcPr>
            <w:tcW w:w="710" w:type="pct"/>
          </w:tcPr>
          <w:p w:rsidR="008D1D23" w:rsidRPr="00603B4C" w:rsidRDefault="008D1D23" w:rsidP="00067F0D">
            <w:pPr>
              <w:jc w:val="center"/>
              <w:rPr>
                <w:bCs/>
                <w:lang w:val="uk-UA"/>
              </w:rPr>
            </w:pPr>
            <w:r w:rsidRPr="00603B4C">
              <w:rPr>
                <w:bCs/>
                <w:lang w:val="uk-UA"/>
              </w:rPr>
              <w:t>27</w:t>
            </w:r>
          </w:p>
        </w:tc>
        <w:tc>
          <w:tcPr>
            <w:tcW w:w="710" w:type="pct"/>
          </w:tcPr>
          <w:p w:rsidR="008D1D23" w:rsidRPr="00603B4C" w:rsidRDefault="008D1D23" w:rsidP="00067F0D">
            <w:pPr>
              <w:jc w:val="center"/>
              <w:rPr>
                <w:bCs/>
                <w:lang w:val="uk-UA"/>
              </w:rPr>
            </w:pPr>
            <w:r w:rsidRPr="00603B4C">
              <w:rPr>
                <w:bCs/>
                <w:lang w:val="uk-UA"/>
              </w:rPr>
              <w:t>31</w:t>
            </w:r>
          </w:p>
        </w:tc>
        <w:tc>
          <w:tcPr>
            <w:tcW w:w="710" w:type="pct"/>
          </w:tcPr>
          <w:p w:rsidR="008D1D23" w:rsidRPr="00603B4C" w:rsidRDefault="008D1D23" w:rsidP="00067F0D">
            <w:pPr>
              <w:jc w:val="center"/>
              <w:rPr>
                <w:bCs/>
                <w:lang w:val="uk-UA"/>
              </w:rPr>
            </w:pPr>
            <w:r w:rsidRPr="00603B4C">
              <w:rPr>
                <w:bCs/>
                <w:lang w:val="uk-UA"/>
              </w:rPr>
              <w:t>36</w:t>
            </w:r>
          </w:p>
        </w:tc>
        <w:tc>
          <w:tcPr>
            <w:tcW w:w="699" w:type="pct"/>
          </w:tcPr>
          <w:p w:rsidR="008D1D23" w:rsidRPr="00603B4C" w:rsidRDefault="008D1D23" w:rsidP="00067F0D">
            <w:pPr>
              <w:jc w:val="center"/>
              <w:rPr>
                <w:bCs/>
                <w:lang w:val="uk-UA"/>
              </w:rPr>
            </w:pPr>
            <w:r w:rsidRPr="00603B4C">
              <w:rPr>
                <w:bCs/>
                <w:lang w:val="uk-UA"/>
              </w:rPr>
              <w:t>32</w:t>
            </w:r>
          </w:p>
        </w:tc>
      </w:tr>
      <w:tr w:rsidR="008D1D23" w:rsidRPr="00603B4C" w:rsidTr="00067F0D">
        <w:trPr>
          <w:jc w:val="center"/>
        </w:trPr>
        <w:tc>
          <w:tcPr>
            <w:tcW w:w="1462" w:type="pct"/>
          </w:tcPr>
          <w:p w:rsidR="008D1D23" w:rsidRPr="00603B4C" w:rsidRDefault="008D1D23" w:rsidP="00067F0D">
            <w:pPr>
              <w:rPr>
                <w:bCs/>
                <w:lang w:val="uk-UA"/>
              </w:rPr>
            </w:pPr>
            <w:r w:rsidRPr="00603B4C">
              <w:rPr>
                <w:bCs/>
                <w:lang w:val="uk-UA"/>
              </w:rPr>
              <w:t xml:space="preserve">ІІІ місце </w:t>
            </w:r>
          </w:p>
        </w:tc>
        <w:tc>
          <w:tcPr>
            <w:tcW w:w="709" w:type="pct"/>
          </w:tcPr>
          <w:p w:rsidR="008D1D23" w:rsidRPr="00603B4C" w:rsidRDefault="008D1D23" w:rsidP="00067F0D">
            <w:pPr>
              <w:jc w:val="center"/>
              <w:rPr>
                <w:bCs/>
                <w:lang w:val="uk-UA"/>
              </w:rPr>
            </w:pPr>
            <w:r w:rsidRPr="00603B4C">
              <w:rPr>
                <w:bCs/>
                <w:lang w:val="uk-UA"/>
              </w:rPr>
              <w:t>30</w:t>
            </w:r>
          </w:p>
        </w:tc>
        <w:tc>
          <w:tcPr>
            <w:tcW w:w="710" w:type="pct"/>
          </w:tcPr>
          <w:p w:rsidR="008D1D23" w:rsidRPr="00603B4C" w:rsidRDefault="008D1D23" w:rsidP="00067F0D">
            <w:pPr>
              <w:jc w:val="center"/>
              <w:rPr>
                <w:bCs/>
                <w:lang w:val="uk-UA"/>
              </w:rPr>
            </w:pPr>
            <w:r w:rsidRPr="00603B4C">
              <w:rPr>
                <w:bCs/>
                <w:lang w:val="uk-UA"/>
              </w:rPr>
              <w:t>32</w:t>
            </w:r>
          </w:p>
        </w:tc>
        <w:tc>
          <w:tcPr>
            <w:tcW w:w="710" w:type="pct"/>
          </w:tcPr>
          <w:p w:rsidR="008D1D23" w:rsidRPr="00603B4C" w:rsidRDefault="008D1D23" w:rsidP="00067F0D">
            <w:pPr>
              <w:jc w:val="center"/>
              <w:rPr>
                <w:bCs/>
                <w:lang w:val="uk-UA"/>
              </w:rPr>
            </w:pPr>
            <w:r w:rsidRPr="00603B4C">
              <w:rPr>
                <w:bCs/>
                <w:lang w:val="uk-UA"/>
              </w:rPr>
              <w:t>28</w:t>
            </w:r>
          </w:p>
        </w:tc>
        <w:tc>
          <w:tcPr>
            <w:tcW w:w="710" w:type="pct"/>
          </w:tcPr>
          <w:p w:rsidR="008D1D23" w:rsidRPr="00603B4C" w:rsidRDefault="008D1D23" w:rsidP="00067F0D">
            <w:pPr>
              <w:jc w:val="center"/>
              <w:rPr>
                <w:bCs/>
                <w:lang w:val="uk-UA"/>
              </w:rPr>
            </w:pPr>
            <w:r w:rsidRPr="00603B4C">
              <w:rPr>
                <w:bCs/>
                <w:lang w:val="uk-UA"/>
              </w:rPr>
              <w:t>23</w:t>
            </w:r>
          </w:p>
        </w:tc>
        <w:tc>
          <w:tcPr>
            <w:tcW w:w="699" w:type="pct"/>
          </w:tcPr>
          <w:p w:rsidR="008D1D23" w:rsidRPr="00603B4C" w:rsidRDefault="008D1D23" w:rsidP="00067F0D">
            <w:pPr>
              <w:jc w:val="center"/>
              <w:rPr>
                <w:bCs/>
                <w:lang w:val="uk-UA"/>
              </w:rPr>
            </w:pPr>
            <w:r w:rsidRPr="00603B4C">
              <w:rPr>
                <w:bCs/>
                <w:lang w:val="uk-UA"/>
              </w:rPr>
              <w:t>31</w:t>
            </w:r>
          </w:p>
        </w:tc>
      </w:tr>
      <w:tr w:rsidR="008D1D23" w:rsidRPr="00603B4C" w:rsidTr="00067F0D">
        <w:trPr>
          <w:jc w:val="center"/>
        </w:trPr>
        <w:tc>
          <w:tcPr>
            <w:tcW w:w="1462" w:type="pct"/>
          </w:tcPr>
          <w:p w:rsidR="008D1D23" w:rsidRPr="00603B4C" w:rsidRDefault="006E6D51" w:rsidP="006E6D51">
            <w:pPr>
              <w:rPr>
                <w:bCs/>
                <w:lang w:val="uk-UA"/>
              </w:rPr>
            </w:pPr>
            <w:r w:rsidRPr="00603B4C">
              <w:rPr>
                <w:bCs/>
                <w:lang w:val="uk-UA"/>
              </w:rPr>
              <w:t>У</w:t>
            </w:r>
            <w:r w:rsidR="008D1D23" w:rsidRPr="00603B4C">
              <w:rPr>
                <w:bCs/>
                <w:lang w:val="uk-UA"/>
              </w:rPr>
              <w:t>сього переможців</w:t>
            </w:r>
          </w:p>
        </w:tc>
        <w:tc>
          <w:tcPr>
            <w:tcW w:w="709" w:type="pct"/>
          </w:tcPr>
          <w:p w:rsidR="008D1D23" w:rsidRPr="00603B4C" w:rsidRDefault="008D1D23" w:rsidP="00067F0D">
            <w:pPr>
              <w:jc w:val="center"/>
              <w:rPr>
                <w:bCs/>
                <w:lang w:val="uk-UA"/>
              </w:rPr>
            </w:pPr>
            <w:r w:rsidRPr="00603B4C">
              <w:rPr>
                <w:bCs/>
                <w:lang w:val="uk-UA"/>
              </w:rPr>
              <w:t>68</w:t>
            </w:r>
          </w:p>
        </w:tc>
        <w:tc>
          <w:tcPr>
            <w:tcW w:w="710" w:type="pct"/>
          </w:tcPr>
          <w:p w:rsidR="008D1D23" w:rsidRPr="00603B4C" w:rsidRDefault="008D1D23" w:rsidP="00067F0D">
            <w:pPr>
              <w:jc w:val="center"/>
              <w:rPr>
                <w:bCs/>
                <w:lang w:val="uk-UA"/>
              </w:rPr>
            </w:pPr>
            <w:r w:rsidRPr="00603B4C">
              <w:rPr>
                <w:bCs/>
                <w:lang w:val="uk-UA"/>
              </w:rPr>
              <w:t>74</w:t>
            </w:r>
          </w:p>
        </w:tc>
        <w:tc>
          <w:tcPr>
            <w:tcW w:w="710" w:type="pct"/>
          </w:tcPr>
          <w:p w:rsidR="008D1D23" w:rsidRPr="00603B4C" w:rsidRDefault="008D1D23" w:rsidP="00067F0D">
            <w:pPr>
              <w:jc w:val="center"/>
              <w:rPr>
                <w:bCs/>
                <w:lang w:val="uk-UA"/>
              </w:rPr>
            </w:pPr>
            <w:r w:rsidRPr="00603B4C">
              <w:rPr>
                <w:bCs/>
                <w:lang w:val="uk-UA"/>
              </w:rPr>
              <w:t>82</w:t>
            </w:r>
          </w:p>
        </w:tc>
        <w:tc>
          <w:tcPr>
            <w:tcW w:w="710" w:type="pct"/>
          </w:tcPr>
          <w:p w:rsidR="008D1D23" w:rsidRPr="00603B4C" w:rsidRDefault="008D1D23" w:rsidP="00067F0D">
            <w:pPr>
              <w:jc w:val="center"/>
              <w:rPr>
                <w:bCs/>
                <w:lang w:val="uk-UA"/>
              </w:rPr>
            </w:pPr>
            <w:r w:rsidRPr="00603B4C">
              <w:rPr>
                <w:bCs/>
                <w:lang w:val="uk-UA"/>
              </w:rPr>
              <w:t>82</w:t>
            </w:r>
          </w:p>
        </w:tc>
        <w:tc>
          <w:tcPr>
            <w:tcW w:w="699" w:type="pct"/>
          </w:tcPr>
          <w:p w:rsidR="008D1D23" w:rsidRPr="00603B4C" w:rsidRDefault="008D1D23" w:rsidP="00067F0D">
            <w:pPr>
              <w:jc w:val="center"/>
              <w:rPr>
                <w:bCs/>
                <w:lang w:val="uk-UA"/>
              </w:rPr>
            </w:pPr>
            <w:r w:rsidRPr="00603B4C">
              <w:rPr>
                <w:bCs/>
                <w:lang w:val="uk-UA"/>
              </w:rPr>
              <w:t>92</w:t>
            </w:r>
          </w:p>
        </w:tc>
      </w:tr>
    </w:tbl>
    <w:p w:rsidR="008D1D23" w:rsidRPr="00603B4C" w:rsidRDefault="008D1D23" w:rsidP="009C565B">
      <w:pPr>
        <w:pStyle w:val="24"/>
        <w:tabs>
          <w:tab w:val="left" w:pos="0"/>
        </w:tabs>
        <w:suppressAutoHyphens/>
        <w:spacing w:after="0" w:line="240" w:lineRule="auto"/>
        <w:jc w:val="center"/>
        <w:rPr>
          <w:b/>
          <w:color w:val="000000"/>
          <w:sz w:val="28"/>
          <w:szCs w:val="28"/>
          <w:lang w:val="uk-UA"/>
        </w:rPr>
      </w:pPr>
    </w:p>
    <w:p w:rsidR="008D1D23" w:rsidRPr="00603B4C" w:rsidRDefault="008D1D23" w:rsidP="009C565B">
      <w:pPr>
        <w:pStyle w:val="24"/>
        <w:tabs>
          <w:tab w:val="left" w:pos="0"/>
        </w:tabs>
        <w:suppressAutoHyphens/>
        <w:spacing w:after="0" w:line="240" w:lineRule="auto"/>
        <w:jc w:val="center"/>
        <w:rPr>
          <w:color w:val="000000"/>
          <w:sz w:val="28"/>
          <w:szCs w:val="28"/>
          <w:lang w:val="uk-UA"/>
        </w:rPr>
      </w:pPr>
      <w:r w:rsidRPr="00603B4C">
        <w:rPr>
          <w:b/>
          <w:color w:val="000000"/>
          <w:sz w:val="28"/>
          <w:szCs w:val="28"/>
          <w:lang w:val="uk-UA"/>
        </w:rPr>
        <w:t xml:space="preserve">Результати участі учнів </w:t>
      </w:r>
      <w:r w:rsidR="0018706D" w:rsidRPr="00603B4C">
        <w:rPr>
          <w:b/>
          <w:color w:val="000000"/>
          <w:sz w:val="28"/>
          <w:szCs w:val="28"/>
          <w:lang w:val="uk-UA"/>
        </w:rPr>
        <w:t>ЗНЗ</w:t>
      </w:r>
      <w:r w:rsidRPr="00603B4C">
        <w:rPr>
          <w:b/>
          <w:color w:val="000000"/>
          <w:sz w:val="28"/>
          <w:szCs w:val="28"/>
          <w:lang w:val="uk-UA"/>
        </w:rPr>
        <w:t xml:space="preserve"> м. Харкова в ІІ та ІІІ етапі Всеукраїнського конкурсу-захисту науково-дослід</w:t>
      </w:r>
      <w:r w:rsidR="009C565B" w:rsidRPr="00603B4C">
        <w:rPr>
          <w:b/>
          <w:color w:val="000000"/>
          <w:sz w:val="28"/>
          <w:szCs w:val="28"/>
          <w:lang w:val="uk-UA"/>
        </w:rPr>
        <w:t xml:space="preserve">ницьких робіт учнів-членів МАН </w:t>
      </w:r>
      <w:r w:rsidRPr="00603B4C">
        <w:rPr>
          <w:color w:val="000000"/>
          <w:sz w:val="28"/>
          <w:szCs w:val="28"/>
          <w:lang w:val="uk-UA"/>
        </w:rPr>
        <w:t>у 2010/2011 - 2014/2015 навчальних роках</w:t>
      </w:r>
    </w:p>
    <w:tbl>
      <w:tblPr>
        <w:tblpPr w:leftFromText="180" w:rightFromText="180" w:vertAnchor="text" w:horzAnchor="margin" w:tblpX="540" w:tblpY="67"/>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262"/>
        <w:gridCol w:w="1262"/>
        <w:gridCol w:w="1262"/>
        <w:gridCol w:w="1262"/>
        <w:gridCol w:w="1247"/>
      </w:tblGrid>
      <w:tr w:rsidR="008D1D23" w:rsidRPr="00603B4C" w:rsidTr="00067F0D">
        <w:trPr>
          <w:trHeight w:val="356"/>
        </w:trPr>
        <w:tc>
          <w:tcPr>
            <w:tcW w:w="1433" w:type="pct"/>
            <w:vMerge w:val="restart"/>
          </w:tcPr>
          <w:p w:rsidR="008D1D23" w:rsidRPr="00603B4C" w:rsidRDefault="008D1D23" w:rsidP="00067F0D">
            <w:pPr>
              <w:jc w:val="center"/>
              <w:rPr>
                <w:bCs/>
                <w:lang w:val="uk-UA"/>
              </w:rPr>
            </w:pPr>
          </w:p>
          <w:p w:rsidR="008D1D23" w:rsidRPr="00603B4C" w:rsidRDefault="008D1D23" w:rsidP="00067F0D">
            <w:pPr>
              <w:jc w:val="center"/>
              <w:rPr>
                <w:bCs/>
                <w:lang w:val="uk-UA"/>
              </w:rPr>
            </w:pPr>
          </w:p>
        </w:tc>
        <w:tc>
          <w:tcPr>
            <w:tcW w:w="3567" w:type="pct"/>
            <w:gridSpan w:val="5"/>
          </w:tcPr>
          <w:p w:rsidR="008D1D23" w:rsidRPr="00603B4C" w:rsidRDefault="008D1D23" w:rsidP="00067F0D">
            <w:pPr>
              <w:jc w:val="center"/>
              <w:rPr>
                <w:bCs/>
                <w:lang w:val="uk-UA"/>
              </w:rPr>
            </w:pPr>
            <w:r w:rsidRPr="00603B4C">
              <w:rPr>
                <w:bCs/>
                <w:lang w:val="uk-UA"/>
              </w:rPr>
              <w:t>Навчальний рік:</w:t>
            </w:r>
          </w:p>
        </w:tc>
      </w:tr>
      <w:tr w:rsidR="008D1D23" w:rsidRPr="00603B4C" w:rsidTr="00067F0D">
        <w:tc>
          <w:tcPr>
            <w:tcW w:w="1433" w:type="pct"/>
            <w:vMerge/>
            <w:vAlign w:val="center"/>
          </w:tcPr>
          <w:p w:rsidR="008D1D23" w:rsidRPr="00603B4C" w:rsidRDefault="008D1D23" w:rsidP="00067F0D">
            <w:pPr>
              <w:rPr>
                <w:bCs/>
                <w:lang w:val="uk-UA"/>
              </w:rPr>
            </w:pPr>
          </w:p>
        </w:tc>
        <w:tc>
          <w:tcPr>
            <w:tcW w:w="715" w:type="pct"/>
          </w:tcPr>
          <w:p w:rsidR="008D1D23" w:rsidRPr="00603B4C" w:rsidRDefault="008D1D23" w:rsidP="00067F0D">
            <w:pPr>
              <w:jc w:val="center"/>
              <w:rPr>
                <w:bCs/>
                <w:lang w:val="uk-UA"/>
              </w:rPr>
            </w:pPr>
            <w:r w:rsidRPr="00603B4C">
              <w:rPr>
                <w:bCs/>
                <w:lang w:val="uk-UA"/>
              </w:rPr>
              <w:t>2010/2011</w:t>
            </w:r>
          </w:p>
        </w:tc>
        <w:tc>
          <w:tcPr>
            <w:tcW w:w="715" w:type="pct"/>
          </w:tcPr>
          <w:p w:rsidR="008D1D23" w:rsidRPr="00603B4C" w:rsidRDefault="008D1D23" w:rsidP="00067F0D">
            <w:pPr>
              <w:jc w:val="center"/>
              <w:rPr>
                <w:bCs/>
                <w:lang w:val="uk-UA"/>
              </w:rPr>
            </w:pPr>
            <w:r w:rsidRPr="00603B4C">
              <w:rPr>
                <w:bCs/>
                <w:lang w:val="uk-UA"/>
              </w:rPr>
              <w:t>2011/2012</w:t>
            </w:r>
          </w:p>
        </w:tc>
        <w:tc>
          <w:tcPr>
            <w:tcW w:w="715" w:type="pct"/>
          </w:tcPr>
          <w:p w:rsidR="008D1D23" w:rsidRPr="00603B4C" w:rsidRDefault="008D1D23" w:rsidP="00067F0D">
            <w:pPr>
              <w:jc w:val="center"/>
              <w:rPr>
                <w:bCs/>
                <w:lang w:val="uk-UA"/>
              </w:rPr>
            </w:pPr>
            <w:r w:rsidRPr="00603B4C">
              <w:rPr>
                <w:bCs/>
                <w:lang w:val="uk-UA"/>
              </w:rPr>
              <w:t>2012/2013</w:t>
            </w:r>
          </w:p>
        </w:tc>
        <w:tc>
          <w:tcPr>
            <w:tcW w:w="715" w:type="pct"/>
          </w:tcPr>
          <w:p w:rsidR="008D1D23" w:rsidRPr="00603B4C" w:rsidRDefault="008D1D23" w:rsidP="00067F0D">
            <w:pPr>
              <w:jc w:val="center"/>
              <w:rPr>
                <w:bCs/>
                <w:lang w:val="uk-UA"/>
              </w:rPr>
            </w:pPr>
            <w:r w:rsidRPr="00603B4C">
              <w:rPr>
                <w:bCs/>
                <w:lang w:val="uk-UA"/>
              </w:rPr>
              <w:t>2013/2014</w:t>
            </w:r>
          </w:p>
        </w:tc>
        <w:tc>
          <w:tcPr>
            <w:tcW w:w="709" w:type="pct"/>
          </w:tcPr>
          <w:p w:rsidR="008D1D23" w:rsidRPr="00603B4C" w:rsidRDefault="008D1D23" w:rsidP="00067F0D">
            <w:pPr>
              <w:jc w:val="center"/>
              <w:rPr>
                <w:bCs/>
                <w:lang w:val="uk-UA"/>
              </w:rPr>
            </w:pPr>
            <w:r w:rsidRPr="00603B4C">
              <w:rPr>
                <w:bCs/>
                <w:lang w:val="uk-UA"/>
              </w:rPr>
              <w:t>2014/2015</w:t>
            </w:r>
          </w:p>
        </w:tc>
      </w:tr>
      <w:tr w:rsidR="008D1D23" w:rsidRPr="00603B4C" w:rsidTr="00067F0D">
        <w:tc>
          <w:tcPr>
            <w:tcW w:w="5000" w:type="pct"/>
            <w:gridSpan w:val="6"/>
          </w:tcPr>
          <w:p w:rsidR="008D1D23" w:rsidRPr="00603B4C" w:rsidRDefault="008D1D23" w:rsidP="00067F0D">
            <w:pPr>
              <w:jc w:val="center"/>
              <w:rPr>
                <w:bCs/>
                <w:lang w:val="uk-UA"/>
              </w:rPr>
            </w:pPr>
            <w:r w:rsidRPr="00603B4C">
              <w:rPr>
                <w:lang w:val="uk-UA"/>
              </w:rPr>
              <w:t>ІІ етап</w:t>
            </w:r>
          </w:p>
        </w:tc>
      </w:tr>
      <w:tr w:rsidR="008D1D23" w:rsidRPr="00603B4C" w:rsidTr="00067F0D">
        <w:tc>
          <w:tcPr>
            <w:tcW w:w="1433" w:type="pct"/>
          </w:tcPr>
          <w:p w:rsidR="008D1D23" w:rsidRPr="00603B4C" w:rsidRDefault="008D1D23" w:rsidP="00067F0D">
            <w:pPr>
              <w:rPr>
                <w:lang w:val="uk-UA"/>
              </w:rPr>
            </w:pPr>
            <w:r w:rsidRPr="00603B4C">
              <w:rPr>
                <w:lang w:val="uk-UA"/>
              </w:rPr>
              <w:t xml:space="preserve">І місце </w:t>
            </w:r>
          </w:p>
        </w:tc>
        <w:tc>
          <w:tcPr>
            <w:tcW w:w="715" w:type="pct"/>
          </w:tcPr>
          <w:p w:rsidR="008D1D23" w:rsidRPr="00603B4C" w:rsidRDefault="008D1D23" w:rsidP="00067F0D">
            <w:pPr>
              <w:jc w:val="center"/>
              <w:rPr>
                <w:bCs/>
                <w:lang w:val="uk-UA"/>
              </w:rPr>
            </w:pPr>
            <w:r w:rsidRPr="00603B4C">
              <w:rPr>
                <w:bCs/>
                <w:lang w:val="uk-UA"/>
              </w:rPr>
              <w:t>63</w:t>
            </w:r>
          </w:p>
        </w:tc>
        <w:tc>
          <w:tcPr>
            <w:tcW w:w="715" w:type="pct"/>
          </w:tcPr>
          <w:p w:rsidR="008D1D23" w:rsidRPr="00603B4C" w:rsidRDefault="008D1D23" w:rsidP="00067F0D">
            <w:pPr>
              <w:jc w:val="center"/>
              <w:rPr>
                <w:bCs/>
                <w:lang w:val="uk-UA"/>
              </w:rPr>
            </w:pPr>
            <w:r w:rsidRPr="00603B4C">
              <w:rPr>
                <w:bCs/>
                <w:lang w:val="uk-UA"/>
              </w:rPr>
              <w:t>71</w:t>
            </w:r>
          </w:p>
        </w:tc>
        <w:tc>
          <w:tcPr>
            <w:tcW w:w="715" w:type="pct"/>
          </w:tcPr>
          <w:p w:rsidR="008D1D23" w:rsidRPr="00603B4C" w:rsidRDefault="008D1D23" w:rsidP="00067F0D">
            <w:pPr>
              <w:jc w:val="center"/>
              <w:rPr>
                <w:bCs/>
                <w:lang w:val="uk-UA"/>
              </w:rPr>
            </w:pPr>
            <w:r w:rsidRPr="00603B4C">
              <w:rPr>
                <w:bCs/>
                <w:lang w:val="uk-UA"/>
              </w:rPr>
              <w:t>92</w:t>
            </w:r>
          </w:p>
        </w:tc>
        <w:tc>
          <w:tcPr>
            <w:tcW w:w="715" w:type="pct"/>
          </w:tcPr>
          <w:p w:rsidR="008D1D23" w:rsidRPr="00603B4C" w:rsidRDefault="008D1D23" w:rsidP="00067F0D">
            <w:pPr>
              <w:jc w:val="center"/>
              <w:rPr>
                <w:bCs/>
                <w:lang w:val="uk-UA"/>
              </w:rPr>
            </w:pPr>
            <w:r w:rsidRPr="00603B4C">
              <w:rPr>
                <w:bCs/>
                <w:lang w:val="uk-UA"/>
              </w:rPr>
              <w:t>101</w:t>
            </w:r>
          </w:p>
        </w:tc>
        <w:tc>
          <w:tcPr>
            <w:tcW w:w="709" w:type="pct"/>
          </w:tcPr>
          <w:p w:rsidR="008D1D23" w:rsidRPr="00603B4C" w:rsidRDefault="008D1D23" w:rsidP="00067F0D">
            <w:pPr>
              <w:jc w:val="center"/>
              <w:rPr>
                <w:bCs/>
                <w:lang w:val="uk-UA"/>
              </w:rPr>
            </w:pPr>
            <w:r w:rsidRPr="00603B4C">
              <w:rPr>
                <w:bCs/>
                <w:lang w:val="uk-UA"/>
              </w:rPr>
              <w:t>85</w:t>
            </w:r>
          </w:p>
        </w:tc>
      </w:tr>
      <w:tr w:rsidR="008D1D23" w:rsidRPr="00603B4C" w:rsidTr="00067F0D">
        <w:tc>
          <w:tcPr>
            <w:tcW w:w="1433" w:type="pct"/>
          </w:tcPr>
          <w:p w:rsidR="008D1D23" w:rsidRPr="00603B4C" w:rsidRDefault="008D1D23" w:rsidP="00067F0D">
            <w:pPr>
              <w:rPr>
                <w:lang w:val="uk-UA"/>
              </w:rPr>
            </w:pPr>
            <w:r w:rsidRPr="00603B4C">
              <w:rPr>
                <w:lang w:val="uk-UA"/>
              </w:rPr>
              <w:t xml:space="preserve">ІІ місце </w:t>
            </w:r>
          </w:p>
        </w:tc>
        <w:tc>
          <w:tcPr>
            <w:tcW w:w="715" w:type="pct"/>
          </w:tcPr>
          <w:p w:rsidR="008D1D23" w:rsidRPr="00603B4C" w:rsidRDefault="008D1D23" w:rsidP="00067F0D">
            <w:pPr>
              <w:jc w:val="center"/>
              <w:rPr>
                <w:bCs/>
                <w:lang w:val="uk-UA"/>
              </w:rPr>
            </w:pPr>
            <w:r w:rsidRPr="00603B4C">
              <w:rPr>
                <w:bCs/>
                <w:lang w:val="uk-UA"/>
              </w:rPr>
              <w:t>98</w:t>
            </w:r>
          </w:p>
        </w:tc>
        <w:tc>
          <w:tcPr>
            <w:tcW w:w="715" w:type="pct"/>
          </w:tcPr>
          <w:p w:rsidR="008D1D23" w:rsidRPr="00603B4C" w:rsidRDefault="008D1D23" w:rsidP="00067F0D">
            <w:pPr>
              <w:jc w:val="center"/>
              <w:rPr>
                <w:bCs/>
                <w:lang w:val="uk-UA"/>
              </w:rPr>
            </w:pPr>
            <w:r w:rsidRPr="00603B4C">
              <w:rPr>
                <w:bCs/>
                <w:lang w:val="uk-UA"/>
              </w:rPr>
              <w:t>98</w:t>
            </w:r>
          </w:p>
        </w:tc>
        <w:tc>
          <w:tcPr>
            <w:tcW w:w="715" w:type="pct"/>
          </w:tcPr>
          <w:p w:rsidR="008D1D23" w:rsidRPr="00603B4C" w:rsidRDefault="008D1D23" w:rsidP="00067F0D">
            <w:pPr>
              <w:jc w:val="center"/>
              <w:rPr>
                <w:bCs/>
                <w:lang w:val="uk-UA"/>
              </w:rPr>
            </w:pPr>
            <w:r w:rsidRPr="00603B4C">
              <w:rPr>
                <w:bCs/>
                <w:lang w:val="uk-UA"/>
              </w:rPr>
              <w:t>93</w:t>
            </w:r>
          </w:p>
        </w:tc>
        <w:tc>
          <w:tcPr>
            <w:tcW w:w="715" w:type="pct"/>
          </w:tcPr>
          <w:p w:rsidR="008D1D23" w:rsidRPr="00603B4C" w:rsidRDefault="008D1D23" w:rsidP="00067F0D">
            <w:pPr>
              <w:jc w:val="center"/>
              <w:rPr>
                <w:bCs/>
                <w:lang w:val="uk-UA"/>
              </w:rPr>
            </w:pPr>
            <w:r w:rsidRPr="00603B4C">
              <w:rPr>
                <w:bCs/>
                <w:lang w:val="uk-UA"/>
              </w:rPr>
              <w:t>129</w:t>
            </w:r>
          </w:p>
        </w:tc>
        <w:tc>
          <w:tcPr>
            <w:tcW w:w="709" w:type="pct"/>
          </w:tcPr>
          <w:p w:rsidR="008D1D23" w:rsidRPr="00603B4C" w:rsidRDefault="008D1D23" w:rsidP="00067F0D">
            <w:pPr>
              <w:jc w:val="center"/>
              <w:rPr>
                <w:bCs/>
                <w:lang w:val="uk-UA"/>
              </w:rPr>
            </w:pPr>
            <w:r w:rsidRPr="00603B4C">
              <w:rPr>
                <w:bCs/>
                <w:lang w:val="uk-UA"/>
              </w:rPr>
              <w:t>117</w:t>
            </w:r>
          </w:p>
        </w:tc>
      </w:tr>
      <w:tr w:rsidR="008D1D23" w:rsidRPr="00603B4C" w:rsidTr="00067F0D">
        <w:tc>
          <w:tcPr>
            <w:tcW w:w="1433" w:type="pct"/>
          </w:tcPr>
          <w:p w:rsidR="008D1D23" w:rsidRPr="00603B4C" w:rsidRDefault="008D1D23" w:rsidP="00067F0D">
            <w:pPr>
              <w:rPr>
                <w:u w:val="single"/>
                <w:lang w:val="uk-UA"/>
              </w:rPr>
            </w:pPr>
            <w:r w:rsidRPr="00603B4C">
              <w:rPr>
                <w:lang w:val="uk-UA"/>
              </w:rPr>
              <w:t xml:space="preserve">ІІІ місце </w:t>
            </w:r>
          </w:p>
        </w:tc>
        <w:tc>
          <w:tcPr>
            <w:tcW w:w="715" w:type="pct"/>
          </w:tcPr>
          <w:p w:rsidR="008D1D23" w:rsidRPr="00603B4C" w:rsidRDefault="008D1D23" w:rsidP="00067F0D">
            <w:pPr>
              <w:jc w:val="center"/>
              <w:rPr>
                <w:bCs/>
                <w:lang w:val="uk-UA"/>
              </w:rPr>
            </w:pPr>
            <w:r w:rsidRPr="00603B4C">
              <w:rPr>
                <w:bCs/>
                <w:lang w:val="uk-UA"/>
              </w:rPr>
              <w:t>119</w:t>
            </w:r>
          </w:p>
        </w:tc>
        <w:tc>
          <w:tcPr>
            <w:tcW w:w="715" w:type="pct"/>
          </w:tcPr>
          <w:p w:rsidR="008D1D23" w:rsidRPr="00603B4C" w:rsidRDefault="008D1D23" w:rsidP="00067F0D">
            <w:pPr>
              <w:jc w:val="center"/>
              <w:rPr>
                <w:bCs/>
                <w:lang w:val="uk-UA"/>
              </w:rPr>
            </w:pPr>
            <w:r w:rsidRPr="00603B4C">
              <w:rPr>
                <w:bCs/>
                <w:lang w:val="uk-UA"/>
              </w:rPr>
              <w:t>170</w:t>
            </w:r>
          </w:p>
        </w:tc>
        <w:tc>
          <w:tcPr>
            <w:tcW w:w="715" w:type="pct"/>
          </w:tcPr>
          <w:p w:rsidR="008D1D23" w:rsidRPr="00603B4C" w:rsidRDefault="008D1D23" w:rsidP="00067F0D">
            <w:pPr>
              <w:jc w:val="center"/>
              <w:rPr>
                <w:bCs/>
                <w:lang w:val="uk-UA"/>
              </w:rPr>
            </w:pPr>
            <w:r w:rsidRPr="00603B4C">
              <w:rPr>
                <w:bCs/>
                <w:lang w:val="uk-UA"/>
              </w:rPr>
              <w:t>119</w:t>
            </w:r>
          </w:p>
        </w:tc>
        <w:tc>
          <w:tcPr>
            <w:tcW w:w="715" w:type="pct"/>
          </w:tcPr>
          <w:p w:rsidR="008D1D23" w:rsidRPr="00603B4C" w:rsidRDefault="008D1D23" w:rsidP="00067F0D">
            <w:pPr>
              <w:jc w:val="center"/>
              <w:rPr>
                <w:bCs/>
                <w:lang w:val="uk-UA"/>
              </w:rPr>
            </w:pPr>
            <w:r w:rsidRPr="00603B4C">
              <w:rPr>
                <w:bCs/>
                <w:lang w:val="uk-UA"/>
              </w:rPr>
              <w:t>170</w:t>
            </w:r>
          </w:p>
        </w:tc>
        <w:tc>
          <w:tcPr>
            <w:tcW w:w="709" w:type="pct"/>
          </w:tcPr>
          <w:p w:rsidR="008D1D23" w:rsidRPr="00603B4C" w:rsidRDefault="008D1D23" w:rsidP="00067F0D">
            <w:pPr>
              <w:jc w:val="center"/>
              <w:rPr>
                <w:bCs/>
                <w:lang w:val="uk-UA"/>
              </w:rPr>
            </w:pPr>
            <w:r w:rsidRPr="00603B4C">
              <w:rPr>
                <w:bCs/>
                <w:lang w:val="uk-UA"/>
              </w:rPr>
              <w:t>147</w:t>
            </w:r>
          </w:p>
        </w:tc>
      </w:tr>
      <w:tr w:rsidR="008D1D23" w:rsidRPr="00603B4C" w:rsidTr="00067F0D">
        <w:tc>
          <w:tcPr>
            <w:tcW w:w="1433" w:type="pct"/>
          </w:tcPr>
          <w:p w:rsidR="008D1D23" w:rsidRPr="00603B4C" w:rsidRDefault="006E6D51" w:rsidP="00067F0D">
            <w:pPr>
              <w:rPr>
                <w:bCs/>
                <w:lang w:val="uk-UA"/>
              </w:rPr>
            </w:pPr>
            <w:r w:rsidRPr="00603B4C">
              <w:rPr>
                <w:bCs/>
                <w:lang w:val="uk-UA"/>
              </w:rPr>
              <w:lastRenderedPageBreak/>
              <w:t>У</w:t>
            </w:r>
            <w:r w:rsidR="008D1D23" w:rsidRPr="00603B4C">
              <w:rPr>
                <w:bCs/>
                <w:lang w:val="uk-UA"/>
              </w:rPr>
              <w:t>сього переможців</w:t>
            </w:r>
          </w:p>
        </w:tc>
        <w:tc>
          <w:tcPr>
            <w:tcW w:w="715" w:type="pct"/>
          </w:tcPr>
          <w:p w:rsidR="008D1D23" w:rsidRPr="00603B4C" w:rsidRDefault="008D1D23" w:rsidP="00067F0D">
            <w:pPr>
              <w:jc w:val="center"/>
              <w:rPr>
                <w:bCs/>
                <w:lang w:val="uk-UA"/>
              </w:rPr>
            </w:pPr>
            <w:r w:rsidRPr="00603B4C">
              <w:rPr>
                <w:bCs/>
                <w:lang w:val="uk-UA"/>
              </w:rPr>
              <w:t>280</w:t>
            </w:r>
          </w:p>
        </w:tc>
        <w:tc>
          <w:tcPr>
            <w:tcW w:w="715" w:type="pct"/>
          </w:tcPr>
          <w:p w:rsidR="008D1D23" w:rsidRPr="00603B4C" w:rsidRDefault="008D1D23" w:rsidP="00067F0D">
            <w:pPr>
              <w:jc w:val="center"/>
              <w:rPr>
                <w:bCs/>
                <w:lang w:val="uk-UA"/>
              </w:rPr>
            </w:pPr>
            <w:r w:rsidRPr="00603B4C">
              <w:rPr>
                <w:bCs/>
                <w:lang w:val="uk-UA"/>
              </w:rPr>
              <w:t>336</w:t>
            </w:r>
          </w:p>
        </w:tc>
        <w:tc>
          <w:tcPr>
            <w:tcW w:w="715" w:type="pct"/>
          </w:tcPr>
          <w:p w:rsidR="008D1D23" w:rsidRPr="00603B4C" w:rsidRDefault="008D1D23" w:rsidP="00067F0D">
            <w:pPr>
              <w:jc w:val="center"/>
              <w:rPr>
                <w:bCs/>
                <w:lang w:val="uk-UA"/>
              </w:rPr>
            </w:pPr>
            <w:r w:rsidRPr="00603B4C">
              <w:rPr>
                <w:bCs/>
                <w:lang w:val="uk-UA"/>
              </w:rPr>
              <w:t>304</w:t>
            </w:r>
          </w:p>
        </w:tc>
        <w:tc>
          <w:tcPr>
            <w:tcW w:w="715" w:type="pct"/>
          </w:tcPr>
          <w:p w:rsidR="008D1D23" w:rsidRPr="00603B4C" w:rsidRDefault="008D1D23" w:rsidP="00067F0D">
            <w:pPr>
              <w:jc w:val="center"/>
              <w:rPr>
                <w:bCs/>
                <w:lang w:val="uk-UA"/>
              </w:rPr>
            </w:pPr>
            <w:r w:rsidRPr="00603B4C">
              <w:rPr>
                <w:bCs/>
                <w:lang w:val="uk-UA"/>
              </w:rPr>
              <w:t>400</w:t>
            </w:r>
          </w:p>
        </w:tc>
        <w:tc>
          <w:tcPr>
            <w:tcW w:w="709" w:type="pct"/>
          </w:tcPr>
          <w:p w:rsidR="008D1D23" w:rsidRPr="00603B4C" w:rsidRDefault="008D1D23" w:rsidP="00067F0D">
            <w:pPr>
              <w:jc w:val="center"/>
              <w:rPr>
                <w:bCs/>
                <w:lang w:val="uk-UA"/>
              </w:rPr>
            </w:pPr>
            <w:r w:rsidRPr="00603B4C">
              <w:rPr>
                <w:bCs/>
                <w:lang w:val="uk-UA"/>
              </w:rPr>
              <w:t>349</w:t>
            </w:r>
          </w:p>
        </w:tc>
      </w:tr>
      <w:tr w:rsidR="008D1D23" w:rsidRPr="00603B4C" w:rsidTr="00067F0D">
        <w:tc>
          <w:tcPr>
            <w:tcW w:w="5000" w:type="pct"/>
            <w:gridSpan w:val="6"/>
          </w:tcPr>
          <w:p w:rsidR="008D1D23" w:rsidRPr="00603B4C" w:rsidRDefault="008D1D23" w:rsidP="00067F0D">
            <w:pPr>
              <w:jc w:val="center"/>
              <w:rPr>
                <w:lang w:val="uk-UA"/>
              </w:rPr>
            </w:pPr>
            <w:r w:rsidRPr="00603B4C">
              <w:rPr>
                <w:color w:val="000000"/>
                <w:lang w:val="uk-UA"/>
              </w:rPr>
              <w:t>ІІІ етап</w:t>
            </w:r>
          </w:p>
        </w:tc>
      </w:tr>
      <w:tr w:rsidR="008D1D23" w:rsidRPr="00603B4C" w:rsidTr="00067F0D">
        <w:tc>
          <w:tcPr>
            <w:tcW w:w="1433" w:type="pct"/>
          </w:tcPr>
          <w:p w:rsidR="008D1D23" w:rsidRPr="00603B4C" w:rsidRDefault="008D1D23" w:rsidP="00067F0D">
            <w:pPr>
              <w:rPr>
                <w:bCs/>
                <w:lang w:val="uk-UA"/>
              </w:rPr>
            </w:pPr>
            <w:r w:rsidRPr="00603B4C">
              <w:rPr>
                <w:bCs/>
                <w:lang w:val="uk-UA"/>
              </w:rPr>
              <w:t xml:space="preserve">І місце </w:t>
            </w:r>
          </w:p>
        </w:tc>
        <w:tc>
          <w:tcPr>
            <w:tcW w:w="715" w:type="pct"/>
          </w:tcPr>
          <w:p w:rsidR="008D1D23" w:rsidRPr="00603B4C" w:rsidRDefault="008D1D23" w:rsidP="00067F0D">
            <w:pPr>
              <w:jc w:val="center"/>
              <w:rPr>
                <w:bCs/>
                <w:lang w:val="uk-UA"/>
              </w:rPr>
            </w:pPr>
            <w:r w:rsidRPr="00603B4C">
              <w:rPr>
                <w:bCs/>
                <w:lang w:val="uk-UA"/>
              </w:rPr>
              <w:t>8</w:t>
            </w:r>
          </w:p>
        </w:tc>
        <w:tc>
          <w:tcPr>
            <w:tcW w:w="715" w:type="pct"/>
          </w:tcPr>
          <w:p w:rsidR="008D1D23" w:rsidRPr="00603B4C" w:rsidRDefault="008D1D23" w:rsidP="00067F0D">
            <w:pPr>
              <w:jc w:val="center"/>
              <w:rPr>
                <w:bCs/>
                <w:lang w:val="uk-UA"/>
              </w:rPr>
            </w:pPr>
            <w:r w:rsidRPr="00603B4C">
              <w:rPr>
                <w:bCs/>
                <w:lang w:val="uk-UA"/>
              </w:rPr>
              <w:t>9</w:t>
            </w:r>
          </w:p>
        </w:tc>
        <w:tc>
          <w:tcPr>
            <w:tcW w:w="715" w:type="pct"/>
          </w:tcPr>
          <w:p w:rsidR="008D1D23" w:rsidRPr="00603B4C" w:rsidRDefault="008D1D23" w:rsidP="00067F0D">
            <w:pPr>
              <w:jc w:val="center"/>
              <w:rPr>
                <w:bCs/>
                <w:lang w:val="uk-UA"/>
              </w:rPr>
            </w:pPr>
            <w:r w:rsidRPr="00603B4C">
              <w:rPr>
                <w:bCs/>
                <w:lang w:val="uk-UA"/>
              </w:rPr>
              <w:t>10</w:t>
            </w:r>
          </w:p>
        </w:tc>
        <w:tc>
          <w:tcPr>
            <w:tcW w:w="715" w:type="pct"/>
          </w:tcPr>
          <w:p w:rsidR="008D1D23" w:rsidRPr="00603B4C" w:rsidRDefault="008D1D23" w:rsidP="00067F0D">
            <w:pPr>
              <w:jc w:val="center"/>
              <w:rPr>
                <w:bCs/>
                <w:lang w:val="uk-UA"/>
              </w:rPr>
            </w:pPr>
            <w:r w:rsidRPr="00603B4C">
              <w:rPr>
                <w:bCs/>
                <w:lang w:val="uk-UA"/>
              </w:rPr>
              <w:t>9</w:t>
            </w:r>
          </w:p>
        </w:tc>
        <w:tc>
          <w:tcPr>
            <w:tcW w:w="709" w:type="pct"/>
          </w:tcPr>
          <w:p w:rsidR="008D1D23" w:rsidRPr="00603B4C" w:rsidRDefault="008D1D23" w:rsidP="00067F0D">
            <w:pPr>
              <w:jc w:val="center"/>
              <w:rPr>
                <w:bCs/>
                <w:lang w:val="uk-UA"/>
              </w:rPr>
            </w:pPr>
            <w:r w:rsidRPr="00603B4C">
              <w:rPr>
                <w:bCs/>
                <w:lang w:val="uk-UA"/>
              </w:rPr>
              <w:t>7</w:t>
            </w:r>
          </w:p>
        </w:tc>
      </w:tr>
      <w:tr w:rsidR="008D1D23" w:rsidRPr="00603B4C" w:rsidTr="00067F0D">
        <w:tc>
          <w:tcPr>
            <w:tcW w:w="1433" w:type="pct"/>
          </w:tcPr>
          <w:p w:rsidR="008D1D23" w:rsidRPr="00603B4C" w:rsidRDefault="008D1D23" w:rsidP="00067F0D">
            <w:pPr>
              <w:rPr>
                <w:bCs/>
                <w:lang w:val="uk-UA"/>
              </w:rPr>
            </w:pPr>
            <w:r w:rsidRPr="00603B4C">
              <w:rPr>
                <w:bCs/>
                <w:lang w:val="uk-UA"/>
              </w:rPr>
              <w:t xml:space="preserve">ІІ місце </w:t>
            </w:r>
          </w:p>
        </w:tc>
        <w:tc>
          <w:tcPr>
            <w:tcW w:w="715" w:type="pct"/>
          </w:tcPr>
          <w:p w:rsidR="008D1D23" w:rsidRPr="00603B4C" w:rsidRDefault="008D1D23" w:rsidP="00067F0D">
            <w:pPr>
              <w:jc w:val="center"/>
              <w:rPr>
                <w:bCs/>
                <w:lang w:val="uk-UA"/>
              </w:rPr>
            </w:pPr>
            <w:r w:rsidRPr="00603B4C">
              <w:rPr>
                <w:bCs/>
                <w:lang w:val="uk-UA"/>
              </w:rPr>
              <w:t>14</w:t>
            </w:r>
          </w:p>
        </w:tc>
        <w:tc>
          <w:tcPr>
            <w:tcW w:w="715" w:type="pct"/>
          </w:tcPr>
          <w:p w:rsidR="008D1D23" w:rsidRPr="00603B4C" w:rsidRDefault="008D1D23" w:rsidP="00067F0D">
            <w:pPr>
              <w:jc w:val="center"/>
              <w:rPr>
                <w:bCs/>
                <w:lang w:val="uk-UA"/>
              </w:rPr>
            </w:pPr>
            <w:r w:rsidRPr="00603B4C">
              <w:rPr>
                <w:bCs/>
                <w:lang w:val="uk-UA"/>
              </w:rPr>
              <w:t>13</w:t>
            </w:r>
          </w:p>
        </w:tc>
        <w:tc>
          <w:tcPr>
            <w:tcW w:w="715" w:type="pct"/>
          </w:tcPr>
          <w:p w:rsidR="008D1D23" w:rsidRPr="00603B4C" w:rsidRDefault="008D1D23" w:rsidP="00067F0D">
            <w:pPr>
              <w:jc w:val="center"/>
              <w:rPr>
                <w:bCs/>
                <w:lang w:val="uk-UA"/>
              </w:rPr>
            </w:pPr>
            <w:r w:rsidRPr="00603B4C">
              <w:rPr>
                <w:bCs/>
                <w:lang w:val="uk-UA"/>
              </w:rPr>
              <w:t>15</w:t>
            </w:r>
          </w:p>
        </w:tc>
        <w:tc>
          <w:tcPr>
            <w:tcW w:w="715" w:type="pct"/>
          </w:tcPr>
          <w:p w:rsidR="008D1D23" w:rsidRPr="00603B4C" w:rsidRDefault="008D1D23" w:rsidP="00067F0D">
            <w:pPr>
              <w:jc w:val="center"/>
              <w:rPr>
                <w:bCs/>
                <w:lang w:val="uk-UA"/>
              </w:rPr>
            </w:pPr>
            <w:r w:rsidRPr="00603B4C">
              <w:rPr>
                <w:bCs/>
                <w:lang w:val="uk-UA"/>
              </w:rPr>
              <w:t>12</w:t>
            </w:r>
          </w:p>
        </w:tc>
        <w:tc>
          <w:tcPr>
            <w:tcW w:w="709" w:type="pct"/>
          </w:tcPr>
          <w:p w:rsidR="008D1D23" w:rsidRPr="00603B4C" w:rsidRDefault="008D1D23" w:rsidP="00067F0D">
            <w:pPr>
              <w:jc w:val="center"/>
              <w:rPr>
                <w:bCs/>
                <w:lang w:val="uk-UA"/>
              </w:rPr>
            </w:pPr>
            <w:r w:rsidRPr="00603B4C">
              <w:rPr>
                <w:bCs/>
                <w:lang w:val="uk-UA"/>
              </w:rPr>
              <w:t>14</w:t>
            </w:r>
          </w:p>
        </w:tc>
      </w:tr>
      <w:tr w:rsidR="008D1D23" w:rsidRPr="00603B4C" w:rsidTr="00067F0D">
        <w:tc>
          <w:tcPr>
            <w:tcW w:w="1433" w:type="pct"/>
          </w:tcPr>
          <w:p w:rsidR="008D1D23" w:rsidRPr="00603B4C" w:rsidRDefault="008D1D23" w:rsidP="00067F0D">
            <w:pPr>
              <w:rPr>
                <w:bCs/>
                <w:lang w:val="uk-UA"/>
              </w:rPr>
            </w:pPr>
            <w:r w:rsidRPr="00603B4C">
              <w:rPr>
                <w:bCs/>
                <w:lang w:val="uk-UA"/>
              </w:rPr>
              <w:t xml:space="preserve">ІІІ місце </w:t>
            </w:r>
          </w:p>
        </w:tc>
        <w:tc>
          <w:tcPr>
            <w:tcW w:w="715" w:type="pct"/>
          </w:tcPr>
          <w:p w:rsidR="008D1D23" w:rsidRPr="00603B4C" w:rsidRDefault="008D1D23" w:rsidP="00067F0D">
            <w:pPr>
              <w:jc w:val="center"/>
              <w:rPr>
                <w:bCs/>
                <w:lang w:val="uk-UA"/>
              </w:rPr>
            </w:pPr>
            <w:r w:rsidRPr="00603B4C">
              <w:rPr>
                <w:bCs/>
                <w:lang w:val="uk-UA"/>
              </w:rPr>
              <w:t>17</w:t>
            </w:r>
          </w:p>
        </w:tc>
        <w:tc>
          <w:tcPr>
            <w:tcW w:w="715" w:type="pct"/>
          </w:tcPr>
          <w:p w:rsidR="008D1D23" w:rsidRPr="00603B4C" w:rsidRDefault="008D1D23" w:rsidP="00067F0D">
            <w:pPr>
              <w:jc w:val="center"/>
              <w:rPr>
                <w:bCs/>
                <w:lang w:val="uk-UA"/>
              </w:rPr>
            </w:pPr>
            <w:r w:rsidRPr="00603B4C">
              <w:rPr>
                <w:bCs/>
                <w:lang w:val="uk-UA"/>
              </w:rPr>
              <w:t>26</w:t>
            </w:r>
          </w:p>
        </w:tc>
        <w:tc>
          <w:tcPr>
            <w:tcW w:w="715" w:type="pct"/>
          </w:tcPr>
          <w:p w:rsidR="008D1D23" w:rsidRPr="00603B4C" w:rsidRDefault="008D1D23" w:rsidP="00067F0D">
            <w:pPr>
              <w:jc w:val="center"/>
              <w:rPr>
                <w:bCs/>
                <w:lang w:val="uk-UA"/>
              </w:rPr>
            </w:pPr>
            <w:r w:rsidRPr="00603B4C">
              <w:rPr>
                <w:bCs/>
                <w:lang w:val="uk-UA"/>
              </w:rPr>
              <w:t>27</w:t>
            </w:r>
          </w:p>
        </w:tc>
        <w:tc>
          <w:tcPr>
            <w:tcW w:w="715" w:type="pct"/>
          </w:tcPr>
          <w:p w:rsidR="008D1D23" w:rsidRPr="00603B4C" w:rsidRDefault="008D1D23" w:rsidP="00067F0D">
            <w:pPr>
              <w:jc w:val="center"/>
              <w:rPr>
                <w:bCs/>
                <w:lang w:val="uk-UA"/>
              </w:rPr>
            </w:pPr>
            <w:r w:rsidRPr="00603B4C">
              <w:rPr>
                <w:bCs/>
                <w:lang w:val="uk-UA"/>
              </w:rPr>
              <w:t>27</w:t>
            </w:r>
          </w:p>
        </w:tc>
        <w:tc>
          <w:tcPr>
            <w:tcW w:w="709" w:type="pct"/>
          </w:tcPr>
          <w:p w:rsidR="008D1D23" w:rsidRPr="00603B4C" w:rsidRDefault="008D1D23" w:rsidP="00067F0D">
            <w:pPr>
              <w:jc w:val="center"/>
              <w:rPr>
                <w:bCs/>
                <w:lang w:val="uk-UA"/>
              </w:rPr>
            </w:pPr>
            <w:r w:rsidRPr="00603B4C">
              <w:rPr>
                <w:bCs/>
                <w:lang w:val="uk-UA"/>
              </w:rPr>
              <w:t>19</w:t>
            </w:r>
          </w:p>
        </w:tc>
      </w:tr>
      <w:tr w:rsidR="008D1D23" w:rsidRPr="00603B4C" w:rsidTr="00067F0D">
        <w:tc>
          <w:tcPr>
            <w:tcW w:w="1433" w:type="pct"/>
          </w:tcPr>
          <w:p w:rsidR="008D1D23" w:rsidRPr="00603B4C" w:rsidRDefault="006E6D51" w:rsidP="00067F0D">
            <w:pPr>
              <w:rPr>
                <w:bCs/>
                <w:lang w:val="uk-UA"/>
              </w:rPr>
            </w:pPr>
            <w:r w:rsidRPr="00603B4C">
              <w:rPr>
                <w:bCs/>
                <w:lang w:val="uk-UA"/>
              </w:rPr>
              <w:t>У</w:t>
            </w:r>
            <w:r w:rsidR="008D1D23" w:rsidRPr="00603B4C">
              <w:rPr>
                <w:bCs/>
                <w:lang w:val="uk-UA"/>
              </w:rPr>
              <w:t>сього переможців</w:t>
            </w:r>
          </w:p>
        </w:tc>
        <w:tc>
          <w:tcPr>
            <w:tcW w:w="715" w:type="pct"/>
          </w:tcPr>
          <w:p w:rsidR="008D1D23" w:rsidRPr="00603B4C" w:rsidRDefault="008D1D23" w:rsidP="00067F0D">
            <w:pPr>
              <w:jc w:val="center"/>
              <w:rPr>
                <w:bCs/>
                <w:lang w:val="uk-UA"/>
              </w:rPr>
            </w:pPr>
            <w:r w:rsidRPr="00603B4C">
              <w:rPr>
                <w:bCs/>
                <w:lang w:val="uk-UA"/>
              </w:rPr>
              <w:t>39</w:t>
            </w:r>
          </w:p>
        </w:tc>
        <w:tc>
          <w:tcPr>
            <w:tcW w:w="715" w:type="pct"/>
          </w:tcPr>
          <w:p w:rsidR="008D1D23" w:rsidRPr="00603B4C" w:rsidRDefault="008D1D23" w:rsidP="00067F0D">
            <w:pPr>
              <w:jc w:val="center"/>
              <w:rPr>
                <w:bCs/>
                <w:lang w:val="uk-UA"/>
              </w:rPr>
            </w:pPr>
            <w:r w:rsidRPr="00603B4C">
              <w:rPr>
                <w:bCs/>
                <w:lang w:val="uk-UA"/>
              </w:rPr>
              <w:t>48</w:t>
            </w:r>
          </w:p>
        </w:tc>
        <w:tc>
          <w:tcPr>
            <w:tcW w:w="715" w:type="pct"/>
          </w:tcPr>
          <w:p w:rsidR="008D1D23" w:rsidRPr="00603B4C" w:rsidRDefault="008D1D23" w:rsidP="00067F0D">
            <w:pPr>
              <w:jc w:val="center"/>
              <w:rPr>
                <w:bCs/>
                <w:lang w:val="uk-UA"/>
              </w:rPr>
            </w:pPr>
            <w:r w:rsidRPr="00603B4C">
              <w:rPr>
                <w:bCs/>
                <w:lang w:val="uk-UA"/>
              </w:rPr>
              <w:t>52</w:t>
            </w:r>
          </w:p>
        </w:tc>
        <w:tc>
          <w:tcPr>
            <w:tcW w:w="715" w:type="pct"/>
          </w:tcPr>
          <w:p w:rsidR="008D1D23" w:rsidRPr="00603B4C" w:rsidRDefault="008D1D23" w:rsidP="00067F0D">
            <w:pPr>
              <w:jc w:val="center"/>
              <w:rPr>
                <w:bCs/>
                <w:lang w:val="uk-UA"/>
              </w:rPr>
            </w:pPr>
            <w:r w:rsidRPr="00603B4C">
              <w:rPr>
                <w:bCs/>
                <w:lang w:val="uk-UA"/>
              </w:rPr>
              <w:t>48</w:t>
            </w:r>
          </w:p>
        </w:tc>
        <w:tc>
          <w:tcPr>
            <w:tcW w:w="709" w:type="pct"/>
          </w:tcPr>
          <w:p w:rsidR="008D1D23" w:rsidRPr="00603B4C" w:rsidRDefault="008D1D23" w:rsidP="00067F0D">
            <w:pPr>
              <w:jc w:val="center"/>
              <w:rPr>
                <w:bCs/>
                <w:lang w:val="uk-UA"/>
              </w:rPr>
            </w:pPr>
            <w:r w:rsidRPr="00603B4C">
              <w:rPr>
                <w:bCs/>
                <w:lang w:val="uk-UA"/>
              </w:rPr>
              <w:t>40</w:t>
            </w:r>
          </w:p>
        </w:tc>
      </w:tr>
    </w:tbl>
    <w:p w:rsidR="008D1D23" w:rsidRPr="00603B4C" w:rsidRDefault="008D1D23" w:rsidP="008D1D23">
      <w:pPr>
        <w:jc w:val="center"/>
        <w:rPr>
          <w:sz w:val="28"/>
          <w:szCs w:val="28"/>
          <w:lang w:val="uk-UA"/>
        </w:rPr>
      </w:pPr>
      <w:r w:rsidRPr="00603B4C">
        <w:rPr>
          <w:b/>
          <w:sz w:val="28"/>
          <w:szCs w:val="28"/>
          <w:lang w:val="uk-UA"/>
        </w:rPr>
        <w:t>Результати участі учнівських команд м. Харкова у Всеукраїнських турнірах</w:t>
      </w:r>
      <w:r w:rsidRPr="00603B4C">
        <w:rPr>
          <w:b/>
          <w:color w:val="000000"/>
          <w:sz w:val="28"/>
          <w:szCs w:val="28"/>
          <w:lang w:val="uk-UA"/>
        </w:rPr>
        <w:t xml:space="preserve"> </w:t>
      </w:r>
      <w:r w:rsidRPr="00603B4C">
        <w:rPr>
          <w:sz w:val="28"/>
          <w:szCs w:val="28"/>
          <w:lang w:val="uk-UA"/>
        </w:rPr>
        <w:t>у 2010/2011 — 2014/2015 навчальних роках</w:t>
      </w:r>
    </w:p>
    <w:tbl>
      <w:tblPr>
        <w:tblW w:w="479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1243"/>
        <w:gridCol w:w="1244"/>
        <w:gridCol w:w="1244"/>
        <w:gridCol w:w="1244"/>
        <w:gridCol w:w="1244"/>
      </w:tblGrid>
      <w:tr w:rsidR="008D1D23" w:rsidRPr="00603B4C" w:rsidTr="00067F0D">
        <w:trPr>
          <w:trHeight w:val="326"/>
        </w:trPr>
        <w:tc>
          <w:tcPr>
            <w:tcW w:w="1665" w:type="pct"/>
            <w:vMerge w:val="restart"/>
          </w:tcPr>
          <w:p w:rsidR="008D1D23" w:rsidRPr="00603B4C" w:rsidRDefault="008D1D23" w:rsidP="00067F0D">
            <w:pPr>
              <w:jc w:val="center"/>
              <w:rPr>
                <w:bCs/>
                <w:lang w:val="uk-UA"/>
              </w:rPr>
            </w:pPr>
          </w:p>
        </w:tc>
        <w:tc>
          <w:tcPr>
            <w:tcW w:w="3335" w:type="pct"/>
            <w:gridSpan w:val="5"/>
          </w:tcPr>
          <w:p w:rsidR="008D1D23" w:rsidRPr="00603B4C" w:rsidRDefault="008D1D23" w:rsidP="00067F0D">
            <w:pPr>
              <w:jc w:val="center"/>
              <w:rPr>
                <w:bCs/>
                <w:lang w:val="uk-UA"/>
              </w:rPr>
            </w:pPr>
            <w:r w:rsidRPr="00603B4C">
              <w:rPr>
                <w:bCs/>
                <w:lang w:val="uk-UA"/>
              </w:rPr>
              <w:t>Навчальний рік:</w:t>
            </w:r>
          </w:p>
        </w:tc>
      </w:tr>
      <w:tr w:rsidR="008D1D23" w:rsidRPr="00603B4C" w:rsidTr="00067F0D">
        <w:tc>
          <w:tcPr>
            <w:tcW w:w="1665" w:type="pct"/>
            <w:vMerge/>
            <w:vAlign w:val="center"/>
          </w:tcPr>
          <w:p w:rsidR="008D1D23" w:rsidRPr="00603B4C" w:rsidRDefault="008D1D23" w:rsidP="00067F0D">
            <w:pPr>
              <w:rPr>
                <w:bCs/>
                <w:lang w:val="uk-UA"/>
              </w:rPr>
            </w:pPr>
          </w:p>
        </w:tc>
        <w:tc>
          <w:tcPr>
            <w:tcW w:w="667" w:type="pct"/>
          </w:tcPr>
          <w:p w:rsidR="008D1D23" w:rsidRPr="00603B4C" w:rsidRDefault="008D1D23" w:rsidP="00067F0D">
            <w:pPr>
              <w:jc w:val="center"/>
              <w:rPr>
                <w:bCs/>
                <w:lang w:val="uk-UA"/>
              </w:rPr>
            </w:pPr>
            <w:r w:rsidRPr="00603B4C">
              <w:rPr>
                <w:bCs/>
                <w:lang w:val="uk-UA"/>
              </w:rPr>
              <w:t>2010/2011</w:t>
            </w:r>
          </w:p>
        </w:tc>
        <w:tc>
          <w:tcPr>
            <w:tcW w:w="667" w:type="pct"/>
          </w:tcPr>
          <w:p w:rsidR="008D1D23" w:rsidRPr="00603B4C" w:rsidRDefault="008D1D23" w:rsidP="00067F0D">
            <w:pPr>
              <w:jc w:val="center"/>
              <w:rPr>
                <w:bCs/>
                <w:lang w:val="uk-UA"/>
              </w:rPr>
            </w:pPr>
            <w:r w:rsidRPr="00603B4C">
              <w:rPr>
                <w:bCs/>
                <w:lang w:val="uk-UA"/>
              </w:rPr>
              <w:t>2011/2012</w:t>
            </w:r>
          </w:p>
        </w:tc>
        <w:tc>
          <w:tcPr>
            <w:tcW w:w="667" w:type="pct"/>
          </w:tcPr>
          <w:p w:rsidR="008D1D23" w:rsidRPr="00603B4C" w:rsidRDefault="008D1D23" w:rsidP="00067F0D">
            <w:pPr>
              <w:jc w:val="center"/>
              <w:rPr>
                <w:bCs/>
                <w:lang w:val="uk-UA"/>
              </w:rPr>
            </w:pPr>
            <w:r w:rsidRPr="00603B4C">
              <w:rPr>
                <w:bCs/>
                <w:lang w:val="uk-UA"/>
              </w:rPr>
              <w:t>2012/2013</w:t>
            </w:r>
          </w:p>
        </w:tc>
        <w:tc>
          <w:tcPr>
            <w:tcW w:w="667" w:type="pct"/>
          </w:tcPr>
          <w:p w:rsidR="008D1D23" w:rsidRPr="00603B4C" w:rsidRDefault="008D1D23" w:rsidP="00067F0D">
            <w:pPr>
              <w:jc w:val="center"/>
              <w:rPr>
                <w:bCs/>
                <w:lang w:val="uk-UA"/>
              </w:rPr>
            </w:pPr>
            <w:r w:rsidRPr="00603B4C">
              <w:rPr>
                <w:bCs/>
                <w:lang w:val="uk-UA"/>
              </w:rPr>
              <w:t>2013/2014</w:t>
            </w:r>
          </w:p>
        </w:tc>
        <w:tc>
          <w:tcPr>
            <w:tcW w:w="667" w:type="pct"/>
          </w:tcPr>
          <w:p w:rsidR="008D1D23" w:rsidRPr="00603B4C" w:rsidRDefault="008D1D23" w:rsidP="00067F0D">
            <w:pPr>
              <w:jc w:val="center"/>
              <w:rPr>
                <w:bCs/>
                <w:lang w:val="uk-UA"/>
              </w:rPr>
            </w:pPr>
            <w:r w:rsidRPr="00603B4C">
              <w:rPr>
                <w:bCs/>
                <w:lang w:val="uk-UA"/>
              </w:rPr>
              <w:t>2014/2015</w:t>
            </w:r>
          </w:p>
        </w:tc>
      </w:tr>
      <w:tr w:rsidR="008D1D23" w:rsidRPr="00603B4C" w:rsidTr="00067F0D">
        <w:tc>
          <w:tcPr>
            <w:tcW w:w="1665" w:type="pct"/>
            <w:vAlign w:val="center"/>
          </w:tcPr>
          <w:p w:rsidR="008D1D23" w:rsidRPr="00603B4C" w:rsidRDefault="008D1D23" w:rsidP="00067F0D">
            <w:pPr>
              <w:rPr>
                <w:bCs/>
                <w:lang w:val="uk-UA"/>
              </w:rPr>
            </w:pPr>
            <w:r w:rsidRPr="00603B4C">
              <w:rPr>
                <w:color w:val="000000"/>
                <w:lang w:val="uk-UA"/>
              </w:rPr>
              <w:t>Кількість команд-учасниць від м. Харкова</w:t>
            </w:r>
          </w:p>
        </w:tc>
        <w:tc>
          <w:tcPr>
            <w:tcW w:w="667" w:type="pct"/>
          </w:tcPr>
          <w:p w:rsidR="008D1D23" w:rsidRPr="00603B4C" w:rsidRDefault="008D1D23" w:rsidP="00067F0D">
            <w:pPr>
              <w:jc w:val="center"/>
              <w:rPr>
                <w:bCs/>
                <w:lang w:val="uk-UA"/>
              </w:rPr>
            </w:pPr>
            <w:r w:rsidRPr="00603B4C">
              <w:rPr>
                <w:bCs/>
                <w:lang w:val="uk-UA"/>
              </w:rPr>
              <w:t>26</w:t>
            </w:r>
          </w:p>
        </w:tc>
        <w:tc>
          <w:tcPr>
            <w:tcW w:w="667" w:type="pct"/>
          </w:tcPr>
          <w:p w:rsidR="008D1D23" w:rsidRPr="00603B4C" w:rsidRDefault="008D1D23" w:rsidP="00067F0D">
            <w:pPr>
              <w:jc w:val="center"/>
              <w:rPr>
                <w:bCs/>
                <w:lang w:val="uk-UA"/>
              </w:rPr>
            </w:pPr>
            <w:r w:rsidRPr="00603B4C">
              <w:rPr>
                <w:bCs/>
                <w:lang w:val="uk-UA"/>
              </w:rPr>
              <w:t>28</w:t>
            </w:r>
          </w:p>
        </w:tc>
        <w:tc>
          <w:tcPr>
            <w:tcW w:w="667" w:type="pct"/>
          </w:tcPr>
          <w:p w:rsidR="008D1D23" w:rsidRPr="00603B4C" w:rsidRDefault="008D1D23" w:rsidP="00067F0D">
            <w:pPr>
              <w:jc w:val="center"/>
              <w:rPr>
                <w:bCs/>
                <w:lang w:val="uk-UA"/>
              </w:rPr>
            </w:pPr>
            <w:r w:rsidRPr="00603B4C">
              <w:rPr>
                <w:bCs/>
                <w:lang w:val="uk-UA"/>
              </w:rPr>
              <w:t>34</w:t>
            </w:r>
          </w:p>
        </w:tc>
        <w:tc>
          <w:tcPr>
            <w:tcW w:w="667" w:type="pct"/>
          </w:tcPr>
          <w:p w:rsidR="008D1D23" w:rsidRPr="00603B4C" w:rsidRDefault="008D1D23" w:rsidP="00067F0D">
            <w:pPr>
              <w:jc w:val="center"/>
              <w:rPr>
                <w:bCs/>
                <w:lang w:val="uk-UA"/>
              </w:rPr>
            </w:pPr>
            <w:r w:rsidRPr="00603B4C">
              <w:rPr>
                <w:bCs/>
                <w:lang w:val="uk-UA"/>
              </w:rPr>
              <w:t>33</w:t>
            </w:r>
          </w:p>
        </w:tc>
        <w:tc>
          <w:tcPr>
            <w:tcW w:w="667" w:type="pct"/>
          </w:tcPr>
          <w:p w:rsidR="008D1D23" w:rsidRPr="00603B4C" w:rsidRDefault="008D1D23" w:rsidP="00067F0D">
            <w:pPr>
              <w:ind w:left="-74" w:right="-141"/>
              <w:jc w:val="center"/>
              <w:rPr>
                <w:bCs/>
                <w:lang w:val="uk-UA" w:eastAsia="en-US"/>
              </w:rPr>
            </w:pPr>
            <w:r w:rsidRPr="00603B4C">
              <w:rPr>
                <w:bCs/>
                <w:lang w:val="uk-UA" w:eastAsia="en-US"/>
              </w:rPr>
              <w:t xml:space="preserve">45 </w:t>
            </w:r>
          </w:p>
        </w:tc>
      </w:tr>
      <w:tr w:rsidR="008D1D23" w:rsidRPr="00603B4C" w:rsidTr="00067F0D">
        <w:tc>
          <w:tcPr>
            <w:tcW w:w="1665" w:type="pct"/>
          </w:tcPr>
          <w:p w:rsidR="008D1D23" w:rsidRPr="00603B4C" w:rsidRDefault="008D1D23" w:rsidP="00067F0D">
            <w:pPr>
              <w:jc w:val="center"/>
              <w:rPr>
                <w:bCs/>
                <w:lang w:val="uk-UA"/>
              </w:rPr>
            </w:pPr>
            <w:r w:rsidRPr="00603B4C">
              <w:rPr>
                <w:bCs/>
                <w:lang w:val="uk-UA"/>
              </w:rPr>
              <w:t>І місце</w:t>
            </w:r>
          </w:p>
        </w:tc>
        <w:tc>
          <w:tcPr>
            <w:tcW w:w="667" w:type="pct"/>
          </w:tcPr>
          <w:p w:rsidR="008D1D23" w:rsidRPr="00603B4C" w:rsidRDefault="008D1D23" w:rsidP="00067F0D">
            <w:pPr>
              <w:jc w:val="center"/>
              <w:rPr>
                <w:lang w:val="uk-UA"/>
              </w:rPr>
            </w:pPr>
            <w:r w:rsidRPr="00603B4C">
              <w:rPr>
                <w:lang w:val="uk-UA"/>
              </w:rPr>
              <w:t>2</w:t>
            </w:r>
          </w:p>
        </w:tc>
        <w:tc>
          <w:tcPr>
            <w:tcW w:w="667" w:type="pct"/>
          </w:tcPr>
          <w:p w:rsidR="008D1D23" w:rsidRPr="00603B4C" w:rsidRDefault="008D1D23" w:rsidP="00067F0D">
            <w:pPr>
              <w:jc w:val="center"/>
              <w:rPr>
                <w:lang w:val="uk-UA"/>
              </w:rPr>
            </w:pPr>
            <w:r w:rsidRPr="00603B4C">
              <w:rPr>
                <w:lang w:val="uk-UA"/>
              </w:rPr>
              <w:t>3</w:t>
            </w:r>
          </w:p>
        </w:tc>
        <w:tc>
          <w:tcPr>
            <w:tcW w:w="667" w:type="pct"/>
          </w:tcPr>
          <w:p w:rsidR="008D1D23" w:rsidRPr="00603B4C" w:rsidRDefault="008D1D23" w:rsidP="00067F0D">
            <w:pPr>
              <w:jc w:val="center"/>
              <w:rPr>
                <w:lang w:val="uk-UA"/>
              </w:rPr>
            </w:pPr>
            <w:r w:rsidRPr="00603B4C">
              <w:rPr>
                <w:lang w:val="uk-UA"/>
              </w:rPr>
              <w:t>4</w:t>
            </w:r>
          </w:p>
        </w:tc>
        <w:tc>
          <w:tcPr>
            <w:tcW w:w="667" w:type="pct"/>
          </w:tcPr>
          <w:p w:rsidR="008D1D23" w:rsidRPr="00603B4C" w:rsidRDefault="008D1D23" w:rsidP="00067F0D">
            <w:pPr>
              <w:jc w:val="center"/>
              <w:rPr>
                <w:lang w:val="uk-UA"/>
              </w:rPr>
            </w:pPr>
            <w:r w:rsidRPr="00603B4C">
              <w:rPr>
                <w:lang w:val="uk-UA"/>
              </w:rPr>
              <w:t>3</w:t>
            </w:r>
          </w:p>
        </w:tc>
        <w:tc>
          <w:tcPr>
            <w:tcW w:w="667" w:type="pct"/>
          </w:tcPr>
          <w:p w:rsidR="008D1D23" w:rsidRPr="00603B4C" w:rsidRDefault="008D1D23" w:rsidP="00067F0D">
            <w:pPr>
              <w:jc w:val="center"/>
              <w:rPr>
                <w:lang w:val="uk-UA" w:eastAsia="en-US"/>
              </w:rPr>
            </w:pPr>
            <w:r w:rsidRPr="00603B4C">
              <w:rPr>
                <w:lang w:val="uk-UA" w:eastAsia="en-US"/>
              </w:rPr>
              <w:t>8</w:t>
            </w:r>
          </w:p>
        </w:tc>
      </w:tr>
      <w:tr w:rsidR="008D1D23" w:rsidRPr="00603B4C" w:rsidTr="00067F0D">
        <w:tc>
          <w:tcPr>
            <w:tcW w:w="1665" w:type="pct"/>
          </w:tcPr>
          <w:p w:rsidR="008D1D23" w:rsidRPr="00603B4C" w:rsidRDefault="008D1D23" w:rsidP="00067F0D">
            <w:pPr>
              <w:jc w:val="center"/>
              <w:rPr>
                <w:bCs/>
                <w:lang w:val="uk-UA"/>
              </w:rPr>
            </w:pPr>
            <w:r w:rsidRPr="00603B4C">
              <w:rPr>
                <w:bCs/>
                <w:lang w:val="uk-UA"/>
              </w:rPr>
              <w:t>ІІ місце</w:t>
            </w:r>
          </w:p>
        </w:tc>
        <w:tc>
          <w:tcPr>
            <w:tcW w:w="667" w:type="pct"/>
          </w:tcPr>
          <w:p w:rsidR="008D1D23" w:rsidRPr="00603B4C" w:rsidRDefault="008D1D23" w:rsidP="00067F0D">
            <w:pPr>
              <w:jc w:val="center"/>
              <w:rPr>
                <w:lang w:val="uk-UA"/>
              </w:rPr>
            </w:pPr>
            <w:r w:rsidRPr="00603B4C">
              <w:rPr>
                <w:lang w:val="uk-UA"/>
              </w:rPr>
              <w:t>2</w:t>
            </w:r>
          </w:p>
        </w:tc>
        <w:tc>
          <w:tcPr>
            <w:tcW w:w="667" w:type="pct"/>
          </w:tcPr>
          <w:p w:rsidR="008D1D23" w:rsidRPr="00603B4C" w:rsidRDefault="008D1D23" w:rsidP="00067F0D">
            <w:pPr>
              <w:jc w:val="center"/>
              <w:rPr>
                <w:lang w:val="uk-UA"/>
              </w:rPr>
            </w:pPr>
            <w:r w:rsidRPr="00603B4C">
              <w:rPr>
                <w:lang w:val="uk-UA"/>
              </w:rPr>
              <w:t>7</w:t>
            </w:r>
          </w:p>
        </w:tc>
        <w:tc>
          <w:tcPr>
            <w:tcW w:w="667" w:type="pct"/>
          </w:tcPr>
          <w:p w:rsidR="008D1D23" w:rsidRPr="00603B4C" w:rsidRDefault="008D1D23" w:rsidP="00067F0D">
            <w:pPr>
              <w:jc w:val="center"/>
              <w:rPr>
                <w:lang w:val="uk-UA"/>
              </w:rPr>
            </w:pPr>
            <w:r w:rsidRPr="00603B4C">
              <w:rPr>
                <w:lang w:val="uk-UA"/>
              </w:rPr>
              <w:t>7</w:t>
            </w:r>
          </w:p>
        </w:tc>
        <w:tc>
          <w:tcPr>
            <w:tcW w:w="667" w:type="pct"/>
          </w:tcPr>
          <w:p w:rsidR="008D1D23" w:rsidRPr="00603B4C" w:rsidRDefault="008D1D23" w:rsidP="00067F0D">
            <w:pPr>
              <w:jc w:val="center"/>
              <w:rPr>
                <w:lang w:val="uk-UA"/>
              </w:rPr>
            </w:pPr>
            <w:r w:rsidRPr="00603B4C">
              <w:rPr>
                <w:lang w:val="uk-UA"/>
              </w:rPr>
              <w:t>9</w:t>
            </w:r>
          </w:p>
        </w:tc>
        <w:tc>
          <w:tcPr>
            <w:tcW w:w="667" w:type="pct"/>
          </w:tcPr>
          <w:p w:rsidR="008D1D23" w:rsidRPr="00603B4C" w:rsidRDefault="008D1D23" w:rsidP="00067F0D">
            <w:pPr>
              <w:jc w:val="center"/>
              <w:rPr>
                <w:lang w:val="uk-UA" w:eastAsia="en-US"/>
              </w:rPr>
            </w:pPr>
            <w:r w:rsidRPr="00603B4C">
              <w:rPr>
                <w:lang w:val="uk-UA" w:eastAsia="en-US"/>
              </w:rPr>
              <w:t>11</w:t>
            </w:r>
          </w:p>
        </w:tc>
      </w:tr>
      <w:tr w:rsidR="008D1D23" w:rsidRPr="00603B4C" w:rsidTr="00067F0D">
        <w:tc>
          <w:tcPr>
            <w:tcW w:w="1665" w:type="pct"/>
          </w:tcPr>
          <w:p w:rsidR="008D1D23" w:rsidRPr="00603B4C" w:rsidRDefault="008D1D23" w:rsidP="00067F0D">
            <w:pPr>
              <w:jc w:val="center"/>
              <w:rPr>
                <w:bCs/>
                <w:lang w:val="uk-UA"/>
              </w:rPr>
            </w:pPr>
            <w:r w:rsidRPr="00603B4C">
              <w:rPr>
                <w:bCs/>
                <w:lang w:val="uk-UA"/>
              </w:rPr>
              <w:t>ІІІ місце</w:t>
            </w:r>
          </w:p>
        </w:tc>
        <w:tc>
          <w:tcPr>
            <w:tcW w:w="667" w:type="pct"/>
          </w:tcPr>
          <w:p w:rsidR="008D1D23" w:rsidRPr="00603B4C" w:rsidRDefault="008D1D23" w:rsidP="00067F0D">
            <w:pPr>
              <w:jc w:val="center"/>
              <w:rPr>
                <w:lang w:val="uk-UA"/>
              </w:rPr>
            </w:pPr>
            <w:r w:rsidRPr="00603B4C">
              <w:rPr>
                <w:lang w:val="uk-UA"/>
              </w:rPr>
              <w:t>17</w:t>
            </w:r>
          </w:p>
        </w:tc>
        <w:tc>
          <w:tcPr>
            <w:tcW w:w="667" w:type="pct"/>
          </w:tcPr>
          <w:p w:rsidR="008D1D23" w:rsidRPr="00603B4C" w:rsidRDefault="008D1D23" w:rsidP="00067F0D">
            <w:pPr>
              <w:jc w:val="center"/>
              <w:rPr>
                <w:lang w:val="uk-UA"/>
              </w:rPr>
            </w:pPr>
            <w:r w:rsidRPr="00603B4C">
              <w:rPr>
                <w:lang w:val="uk-UA"/>
              </w:rPr>
              <w:t>8</w:t>
            </w:r>
          </w:p>
        </w:tc>
        <w:tc>
          <w:tcPr>
            <w:tcW w:w="667" w:type="pct"/>
          </w:tcPr>
          <w:p w:rsidR="008D1D23" w:rsidRPr="00603B4C" w:rsidRDefault="008D1D23" w:rsidP="00067F0D">
            <w:pPr>
              <w:jc w:val="center"/>
              <w:rPr>
                <w:lang w:val="uk-UA"/>
              </w:rPr>
            </w:pPr>
            <w:r w:rsidRPr="00603B4C">
              <w:rPr>
                <w:lang w:val="uk-UA"/>
              </w:rPr>
              <w:t>15</w:t>
            </w:r>
          </w:p>
        </w:tc>
        <w:tc>
          <w:tcPr>
            <w:tcW w:w="667" w:type="pct"/>
          </w:tcPr>
          <w:p w:rsidR="008D1D23" w:rsidRPr="00603B4C" w:rsidRDefault="008D1D23" w:rsidP="00067F0D">
            <w:pPr>
              <w:jc w:val="center"/>
              <w:rPr>
                <w:lang w:val="uk-UA"/>
              </w:rPr>
            </w:pPr>
            <w:r w:rsidRPr="00603B4C">
              <w:rPr>
                <w:lang w:val="uk-UA"/>
              </w:rPr>
              <w:t>14</w:t>
            </w:r>
          </w:p>
        </w:tc>
        <w:tc>
          <w:tcPr>
            <w:tcW w:w="667" w:type="pct"/>
          </w:tcPr>
          <w:p w:rsidR="008D1D23" w:rsidRPr="00603B4C" w:rsidRDefault="008D1D23" w:rsidP="00067F0D">
            <w:pPr>
              <w:jc w:val="center"/>
              <w:rPr>
                <w:lang w:val="uk-UA" w:eastAsia="en-US"/>
              </w:rPr>
            </w:pPr>
            <w:r w:rsidRPr="00603B4C">
              <w:rPr>
                <w:lang w:val="uk-UA" w:eastAsia="en-US"/>
              </w:rPr>
              <w:t>16</w:t>
            </w:r>
          </w:p>
        </w:tc>
      </w:tr>
      <w:tr w:rsidR="008D1D23" w:rsidRPr="00603B4C" w:rsidTr="00067F0D">
        <w:tc>
          <w:tcPr>
            <w:tcW w:w="1665" w:type="pct"/>
          </w:tcPr>
          <w:p w:rsidR="008D1D23" w:rsidRPr="00603B4C" w:rsidRDefault="006E6D51" w:rsidP="00067F0D">
            <w:pPr>
              <w:rPr>
                <w:bCs/>
                <w:lang w:val="uk-UA"/>
              </w:rPr>
            </w:pPr>
            <w:r w:rsidRPr="00603B4C">
              <w:rPr>
                <w:bCs/>
                <w:lang w:val="uk-UA"/>
              </w:rPr>
              <w:t>У</w:t>
            </w:r>
            <w:r w:rsidR="008D1D23" w:rsidRPr="00603B4C">
              <w:rPr>
                <w:bCs/>
                <w:lang w:val="uk-UA"/>
              </w:rPr>
              <w:t>сього перемог</w:t>
            </w:r>
          </w:p>
        </w:tc>
        <w:tc>
          <w:tcPr>
            <w:tcW w:w="667" w:type="pct"/>
          </w:tcPr>
          <w:p w:rsidR="008D1D23" w:rsidRPr="00603B4C" w:rsidRDefault="008D1D23" w:rsidP="00067F0D">
            <w:pPr>
              <w:jc w:val="center"/>
              <w:rPr>
                <w:bCs/>
                <w:lang w:val="uk-UA"/>
              </w:rPr>
            </w:pPr>
            <w:r w:rsidRPr="00603B4C">
              <w:rPr>
                <w:bCs/>
                <w:lang w:val="uk-UA"/>
              </w:rPr>
              <w:t>21</w:t>
            </w:r>
          </w:p>
        </w:tc>
        <w:tc>
          <w:tcPr>
            <w:tcW w:w="667" w:type="pct"/>
          </w:tcPr>
          <w:p w:rsidR="008D1D23" w:rsidRPr="00603B4C" w:rsidRDefault="008D1D23" w:rsidP="00067F0D">
            <w:pPr>
              <w:jc w:val="center"/>
              <w:rPr>
                <w:bCs/>
                <w:lang w:val="uk-UA"/>
              </w:rPr>
            </w:pPr>
            <w:r w:rsidRPr="00603B4C">
              <w:rPr>
                <w:bCs/>
                <w:lang w:val="uk-UA"/>
              </w:rPr>
              <w:t>18</w:t>
            </w:r>
          </w:p>
        </w:tc>
        <w:tc>
          <w:tcPr>
            <w:tcW w:w="667" w:type="pct"/>
          </w:tcPr>
          <w:p w:rsidR="008D1D23" w:rsidRPr="00603B4C" w:rsidRDefault="008D1D23" w:rsidP="00067F0D">
            <w:pPr>
              <w:jc w:val="center"/>
              <w:rPr>
                <w:bCs/>
                <w:lang w:val="uk-UA"/>
              </w:rPr>
            </w:pPr>
            <w:r w:rsidRPr="00603B4C">
              <w:rPr>
                <w:bCs/>
                <w:lang w:val="uk-UA"/>
              </w:rPr>
              <w:t>26</w:t>
            </w:r>
          </w:p>
        </w:tc>
        <w:tc>
          <w:tcPr>
            <w:tcW w:w="667" w:type="pct"/>
          </w:tcPr>
          <w:p w:rsidR="008D1D23" w:rsidRPr="00603B4C" w:rsidRDefault="008D1D23" w:rsidP="00067F0D">
            <w:pPr>
              <w:jc w:val="center"/>
              <w:rPr>
                <w:bCs/>
                <w:lang w:val="uk-UA"/>
              </w:rPr>
            </w:pPr>
            <w:r w:rsidRPr="00603B4C">
              <w:rPr>
                <w:bCs/>
                <w:lang w:val="uk-UA"/>
              </w:rPr>
              <w:t>26</w:t>
            </w:r>
          </w:p>
        </w:tc>
        <w:tc>
          <w:tcPr>
            <w:tcW w:w="667" w:type="pct"/>
          </w:tcPr>
          <w:p w:rsidR="008D1D23" w:rsidRPr="00603B4C" w:rsidRDefault="008D1D23" w:rsidP="00067F0D">
            <w:pPr>
              <w:jc w:val="center"/>
              <w:rPr>
                <w:bCs/>
                <w:lang w:val="uk-UA" w:eastAsia="en-US"/>
              </w:rPr>
            </w:pPr>
            <w:r w:rsidRPr="00603B4C">
              <w:rPr>
                <w:bCs/>
                <w:lang w:val="uk-UA" w:eastAsia="en-US"/>
              </w:rPr>
              <w:t>35</w:t>
            </w:r>
          </w:p>
        </w:tc>
      </w:tr>
    </w:tbl>
    <w:p w:rsidR="008D1D23" w:rsidRPr="00603B4C" w:rsidRDefault="008D1D23" w:rsidP="008D1D23">
      <w:pPr>
        <w:ind w:firstLine="708"/>
        <w:jc w:val="both"/>
        <w:rPr>
          <w:sz w:val="28"/>
          <w:szCs w:val="28"/>
          <w:lang w:val="uk-UA"/>
        </w:rPr>
      </w:pPr>
      <w:r w:rsidRPr="00603B4C">
        <w:rPr>
          <w:sz w:val="28"/>
          <w:szCs w:val="28"/>
          <w:lang w:val="uk-UA"/>
        </w:rPr>
        <w:t xml:space="preserve">З 2012 року завдяки успіхам учнів шкіл міста Харківська область посідає перше місце серед областей України за кількістю перемог та ефективністю участі у Всеукраїнських олімпіадах, турнірах і конкурсі-захисті МАН. </w:t>
      </w:r>
    </w:p>
    <w:p w:rsidR="008D1D23" w:rsidRPr="00603B4C" w:rsidRDefault="008D1D23" w:rsidP="008D1D23">
      <w:pPr>
        <w:ind w:firstLine="708"/>
        <w:jc w:val="both"/>
        <w:rPr>
          <w:sz w:val="28"/>
          <w:szCs w:val="28"/>
          <w:lang w:val="uk-UA"/>
        </w:rPr>
      </w:pPr>
      <w:r w:rsidRPr="00603B4C">
        <w:rPr>
          <w:sz w:val="28"/>
          <w:szCs w:val="28"/>
          <w:lang w:val="uk-UA"/>
        </w:rPr>
        <w:t>За 5 останніх років учні Харкова отримали 28 нагород на міжнародних учнівських олімпіадах з математики, біології, хімії, фізики, астрономії та інформатики (5 золотих, 10 срібних та 13 бронзових медалей).</w:t>
      </w:r>
    </w:p>
    <w:p w:rsidR="008D1D23" w:rsidRPr="00603B4C" w:rsidRDefault="008D1D23" w:rsidP="008D1D23">
      <w:pPr>
        <w:ind w:firstLine="709"/>
        <w:jc w:val="both"/>
        <w:rPr>
          <w:sz w:val="28"/>
          <w:szCs w:val="28"/>
          <w:lang w:val="uk-UA"/>
        </w:rPr>
      </w:pPr>
      <w:r w:rsidRPr="00603B4C">
        <w:rPr>
          <w:sz w:val="28"/>
          <w:szCs w:val="28"/>
          <w:lang w:val="uk-UA"/>
        </w:rPr>
        <w:t xml:space="preserve">За період 2011-2015 років найбільш вагомими досягненнями реалізації проекту «Обдарована молодь»  стали: </w:t>
      </w:r>
    </w:p>
    <w:p w:rsidR="008D1D23" w:rsidRPr="00603B4C" w:rsidRDefault="008D1D23" w:rsidP="008D1D23">
      <w:pPr>
        <w:ind w:firstLine="709"/>
        <w:jc w:val="both"/>
        <w:rPr>
          <w:sz w:val="28"/>
          <w:szCs w:val="28"/>
          <w:lang w:val="uk-UA"/>
        </w:rPr>
      </w:pPr>
      <w:r w:rsidRPr="00603B4C">
        <w:rPr>
          <w:sz w:val="28"/>
          <w:szCs w:val="28"/>
          <w:lang w:val="uk-UA"/>
        </w:rPr>
        <w:t>1) зростання кількості переможців інтелектуальних учнівських змагань всеукраїнського та міжнародного рівня;</w:t>
      </w:r>
    </w:p>
    <w:p w:rsidR="008D1D23" w:rsidRPr="00603B4C" w:rsidRDefault="008D1D23" w:rsidP="008D1D23">
      <w:pPr>
        <w:ind w:firstLine="709"/>
        <w:jc w:val="both"/>
        <w:rPr>
          <w:sz w:val="28"/>
          <w:szCs w:val="28"/>
          <w:lang w:val="uk-UA"/>
        </w:rPr>
      </w:pPr>
      <w:r w:rsidRPr="00603B4C">
        <w:rPr>
          <w:sz w:val="28"/>
          <w:szCs w:val="28"/>
          <w:lang w:val="uk-UA"/>
        </w:rPr>
        <w:t>2)</w:t>
      </w:r>
      <w:r w:rsidR="0018706D" w:rsidRPr="00603B4C">
        <w:rPr>
          <w:sz w:val="28"/>
          <w:szCs w:val="28"/>
          <w:lang w:val="uk-UA"/>
        </w:rPr>
        <w:t> </w:t>
      </w:r>
      <w:r w:rsidRPr="00603B4C">
        <w:rPr>
          <w:sz w:val="28"/>
          <w:szCs w:val="28"/>
          <w:lang w:val="uk-UA"/>
        </w:rPr>
        <w:t>створення системи ефективної взаємодії з вищими навчальними закладами;</w:t>
      </w:r>
    </w:p>
    <w:p w:rsidR="008D1D23" w:rsidRPr="00603B4C" w:rsidRDefault="008D1D23" w:rsidP="008D1D23">
      <w:pPr>
        <w:ind w:firstLine="709"/>
        <w:jc w:val="both"/>
        <w:rPr>
          <w:sz w:val="28"/>
          <w:szCs w:val="28"/>
          <w:lang w:val="uk-UA"/>
        </w:rPr>
      </w:pPr>
      <w:r w:rsidRPr="00603B4C">
        <w:rPr>
          <w:sz w:val="28"/>
          <w:szCs w:val="28"/>
          <w:lang w:val="uk-UA"/>
        </w:rPr>
        <w:t>3)</w:t>
      </w:r>
      <w:r w:rsidR="0018706D" w:rsidRPr="00603B4C">
        <w:rPr>
          <w:sz w:val="28"/>
          <w:szCs w:val="28"/>
          <w:lang w:val="uk-UA"/>
        </w:rPr>
        <w:t> </w:t>
      </w:r>
      <w:r w:rsidRPr="00603B4C">
        <w:rPr>
          <w:sz w:val="28"/>
          <w:szCs w:val="28"/>
          <w:lang w:val="uk-UA"/>
        </w:rPr>
        <w:t>забезпечення соціальної підтримки та піднесення статусу обдарованих дітей та їх наставників.</w:t>
      </w:r>
    </w:p>
    <w:p w:rsidR="008D1D23" w:rsidRPr="00603B4C" w:rsidRDefault="008D1D23" w:rsidP="008D1D23">
      <w:pPr>
        <w:ind w:firstLine="709"/>
        <w:jc w:val="both"/>
        <w:rPr>
          <w:sz w:val="28"/>
          <w:szCs w:val="28"/>
          <w:lang w:val="uk-UA"/>
        </w:rPr>
      </w:pPr>
      <w:r w:rsidRPr="00603B4C">
        <w:rPr>
          <w:b/>
          <w:sz w:val="28"/>
          <w:szCs w:val="28"/>
          <w:lang w:val="uk-UA"/>
        </w:rPr>
        <w:t>Проблеми</w:t>
      </w:r>
      <w:r w:rsidRPr="00603B4C">
        <w:rPr>
          <w:sz w:val="28"/>
          <w:szCs w:val="28"/>
          <w:lang w:val="uk-UA"/>
        </w:rPr>
        <w:t>:</w:t>
      </w:r>
    </w:p>
    <w:p w:rsidR="008D1D23" w:rsidRPr="00603B4C" w:rsidRDefault="008D1D23" w:rsidP="008D1D23">
      <w:pPr>
        <w:jc w:val="both"/>
        <w:rPr>
          <w:sz w:val="28"/>
          <w:szCs w:val="28"/>
          <w:lang w:val="uk-UA"/>
        </w:rPr>
      </w:pPr>
      <w:r w:rsidRPr="00603B4C">
        <w:rPr>
          <w:sz w:val="28"/>
          <w:szCs w:val="28"/>
          <w:lang w:val="uk-UA"/>
        </w:rPr>
        <w:t>1. Необхідність підвищення рівня професійної компетентності педагогів відповідно до високих пізнавальних потреб обдарованих дітей.</w:t>
      </w:r>
    </w:p>
    <w:p w:rsidR="008D1D23" w:rsidRPr="00603B4C" w:rsidRDefault="008D1D23" w:rsidP="008D1D23">
      <w:pPr>
        <w:jc w:val="both"/>
        <w:rPr>
          <w:sz w:val="28"/>
          <w:szCs w:val="28"/>
          <w:lang w:val="uk-UA"/>
        </w:rPr>
      </w:pPr>
      <w:r w:rsidRPr="00603B4C">
        <w:rPr>
          <w:sz w:val="28"/>
          <w:szCs w:val="28"/>
          <w:lang w:val="uk-UA"/>
        </w:rPr>
        <w:t>2. Недостатнє теоретичне та технологічне з</w:t>
      </w:r>
      <w:r w:rsidR="0018706D" w:rsidRPr="00603B4C">
        <w:rPr>
          <w:sz w:val="28"/>
          <w:szCs w:val="28"/>
          <w:lang w:val="uk-UA"/>
        </w:rPr>
        <w:t>абезпечення практичної роботи з </w:t>
      </w:r>
      <w:r w:rsidRPr="00603B4C">
        <w:rPr>
          <w:sz w:val="28"/>
          <w:szCs w:val="28"/>
          <w:lang w:val="uk-UA"/>
        </w:rPr>
        <w:t xml:space="preserve">обдарованими дітьми. </w:t>
      </w:r>
    </w:p>
    <w:p w:rsidR="008D1D23" w:rsidRPr="00603B4C" w:rsidRDefault="008D1D23" w:rsidP="0018706D">
      <w:pPr>
        <w:ind w:firstLine="709"/>
        <w:jc w:val="both"/>
        <w:rPr>
          <w:sz w:val="28"/>
          <w:szCs w:val="28"/>
          <w:lang w:val="uk-UA"/>
        </w:rPr>
      </w:pPr>
      <w:r w:rsidRPr="00603B4C">
        <w:rPr>
          <w:b/>
          <w:sz w:val="28"/>
          <w:szCs w:val="28"/>
          <w:lang w:val="uk-UA"/>
        </w:rPr>
        <w:t>Метою Проекту</w:t>
      </w:r>
      <w:r w:rsidRPr="00603B4C">
        <w:rPr>
          <w:sz w:val="28"/>
          <w:szCs w:val="28"/>
          <w:lang w:val="uk-UA"/>
        </w:rPr>
        <w:t xml:space="preserve"> є забезпечення сприятливих умов для творчого, інтелектуального, духовного і фізичного розвитку обдарованої молоді міста.</w:t>
      </w:r>
    </w:p>
    <w:p w:rsidR="008D1D23" w:rsidRPr="00603B4C" w:rsidRDefault="008D1D23" w:rsidP="0018706D">
      <w:pPr>
        <w:ind w:firstLine="709"/>
        <w:jc w:val="both"/>
        <w:rPr>
          <w:b/>
          <w:sz w:val="28"/>
          <w:szCs w:val="28"/>
          <w:lang w:val="uk-UA"/>
        </w:rPr>
      </w:pPr>
      <w:r w:rsidRPr="00603B4C">
        <w:rPr>
          <w:b/>
          <w:sz w:val="28"/>
          <w:szCs w:val="28"/>
          <w:lang w:val="uk-UA"/>
        </w:rPr>
        <w:t>Основні завдання:</w:t>
      </w:r>
    </w:p>
    <w:p w:rsidR="008D1D23" w:rsidRPr="00603B4C" w:rsidRDefault="008D1D23" w:rsidP="00234BC4">
      <w:pPr>
        <w:numPr>
          <w:ilvl w:val="0"/>
          <w:numId w:val="61"/>
        </w:numPr>
        <w:tabs>
          <w:tab w:val="left" w:pos="993"/>
        </w:tabs>
        <w:ind w:left="0" w:firstLine="709"/>
        <w:jc w:val="both"/>
        <w:rPr>
          <w:sz w:val="28"/>
          <w:szCs w:val="28"/>
          <w:lang w:val="uk-UA"/>
        </w:rPr>
      </w:pPr>
      <w:r w:rsidRPr="00603B4C">
        <w:rPr>
          <w:sz w:val="28"/>
          <w:szCs w:val="28"/>
          <w:lang w:val="uk-UA"/>
        </w:rPr>
        <w:t>оновлення форм і методів навчання, виховання та розвитку обдарованих учнів, впровадження інноваційних проектів;</w:t>
      </w:r>
    </w:p>
    <w:p w:rsidR="008D1D23" w:rsidRPr="00603B4C" w:rsidRDefault="008D1D23" w:rsidP="00234BC4">
      <w:pPr>
        <w:numPr>
          <w:ilvl w:val="0"/>
          <w:numId w:val="61"/>
        </w:numPr>
        <w:tabs>
          <w:tab w:val="left" w:pos="993"/>
        </w:tabs>
        <w:ind w:left="0" w:firstLine="709"/>
        <w:jc w:val="both"/>
        <w:rPr>
          <w:sz w:val="28"/>
          <w:szCs w:val="28"/>
          <w:lang w:val="uk-UA"/>
        </w:rPr>
      </w:pPr>
      <w:r w:rsidRPr="00603B4C">
        <w:rPr>
          <w:sz w:val="28"/>
          <w:szCs w:val="28"/>
          <w:lang w:val="uk-UA"/>
        </w:rPr>
        <w:t>створення умов для підвищення рівня професійної компетентності педагогів, які працюють з обдарованими учнями;</w:t>
      </w:r>
    </w:p>
    <w:p w:rsidR="008D1D23" w:rsidRPr="00603B4C" w:rsidRDefault="008D1D23" w:rsidP="00234BC4">
      <w:pPr>
        <w:numPr>
          <w:ilvl w:val="0"/>
          <w:numId w:val="61"/>
        </w:numPr>
        <w:tabs>
          <w:tab w:val="left" w:pos="993"/>
        </w:tabs>
        <w:ind w:left="0" w:firstLine="709"/>
        <w:jc w:val="both"/>
        <w:rPr>
          <w:sz w:val="28"/>
          <w:szCs w:val="28"/>
          <w:lang w:val="uk-UA"/>
        </w:rPr>
      </w:pPr>
      <w:r w:rsidRPr="00603B4C">
        <w:rPr>
          <w:sz w:val="28"/>
          <w:szCs w:val="28"/>
          <w:lang w:val="uk-UA"/>
        </w:rPr>
        <w:t>узагальнення, науково-методичне осмислення і розповсюдження педагогічного досвіду виховання і навчання обдарованих дітей;</w:t>
      </w:r>
    </w:p>
    <w:p w:rsidR="008D1D23" w:rsidRPr="00603B4C" w:rsidRDefault="008D1D23" w:rsidP="00234BC4">
      <w:pPr>
        <w:numPr>
          <w:ilvl w:val="0"/>
          <w:numId w:val="61"/>
        </w:numPr>
        <w:tabs>
          <w:tab w:val="left" w:pos="993"/>
        </w:tabs>
        <w:ind w:left="0" w:firstLine="709"/>
        <w:jc w:val="both"/>
        <w:rPr>
          <w:sz w:val="28"/>
          <w:szCs w:val="28"/>
          <w:lang w:val="uk-UA"/>
        </w:rPr>
      </w:pPr>
      <w:r w:rsidRPr="00603B4C">
        <w:rPr>
          <w:sz w:val="28"/>
          <w:szCs w:val="28"/>
          <w:lang w:val="uk-UA"/>
        </w:rPr>
        <w:t>проведення моніторингу діяльності педагогічних колективів загальноосвітніх навчальних закладів щодо роботи з обдарованими учнями;</w:t>
      </w:r>
    </w:p>
    <w:p w:rsidR="008D1D23" w:rsidRPr="00603B4C" w:rsidRDefault="008D1D23" w:rsidP="00234BC4">
      <w:pPr>
        <w:numPr>
          <w:ilvl w:val="0"/>
          <w:numId w:val="61"/>
        </w:numPr>
        <w:tabs>
          <w:tab w:val="left" w:pos="993"/>
        </w:tabs>
        <w:ind w:left="0" w:firstLine="709"/>
        <w:jc w:val="both"/>
        <w:rPr>
          <w:sz w:val="28"/>
          <w:szCs w:val="28"/>
          <w:lang w:val="uk-UA"/>
        </w:rPr>
      </w:pPr>
      <w:r w:rsidRPr="00603B4C">
        <w:rPr>
          <w:sz w:val="28"/>
          <w:szCs w:val="28"/>
          <w:lang w:val="uk-UA"/>
        </w:rPr>
        <w:lastRenderedPageBreak/>
        <w:t>забезпечення психологічного супроводу розвитку та підтримки обдарованої молоді;</w:t>
      </w:r>
    </w:p>
    <w:p w:rsidR="008D1D23" w:rsidRPr="00603B4C" w:rsidRDefault="008D1D23" w:rsidP="00234BC4">
      <w:pPr>
        <w:numPr>
          <w:ilvl w:val="0"/>
          <w:numId w:val="61"/>
        </w:numPr>
        <w:tabs>
          <w:tab w:val="left" w:pos="993"/>
        </w:tabs>
        <w:ind w:left="0" w:firstLine="709"/>
        <w:jc w:val="both"/>
        <w:rPr>
          <w:sz w:val="28"/>
          <w:szCs w:val="28"/>
          <w:lang w:val="uk-UA"/>
        </w:rPr>
      </w:pPr>
      <w:r w:rsidRPr="00603B4C">
        <w:rPr>
          <w:sz w:val="28"/>
          <w:szCs w:val="28"/>
          <w:lang w:val="uk-UA"/>
        </w:rPr>
        <w:t xml:space="preserve">міжнародне співробітництво та налагодження зв’язків </w:t>
      </w:r>
      <w:r w:rsidR="006E6D51" w:rsidRPr="00603B4C">
        <w:rPr>
          <w:sz w:val="28"/>
          <w:szCs w:val="28"/>
          <w:lang w:val="uk-UA"/>
        </w:rPr>
        <w:t>і</w:t>
      </w:r>
      <w:r w:rsidRPr="00603B4C">
        <w:rPr>
          <w:sz w:val="28"/>
          <w:szCs w:val="28"/>
          <w:lang w:val="uk-UA"/>
        </w:rPr>
        <w:t xml:space="preserve">з відповідними установами і закладами освіти різних регіонів України з метою обміну досвідом щодо роботи з обдарованою молоддю. </w:t>
      </w:r>
    </w:p>
    <w:p w:rsidR="00673CA8" w:rsidRPr="00603B4C" w:rsidRDefault="00A27C71" w:rsidP="008541BF">
      <w:pPr>
        <w:pStyle w:val="2"/>
        <w:jc w:val="left"/>
        <w:rPr>
          <w:lang w:val="uk-UA"/>
        </w:rPr>
      </w:pPr>
      <w:bookmarkStart w:id="17" w:name="_Toc440350396"/>
      <w:r w:rsidRPr="00603B4C">
        <w:rPr>
          <w:lang w:val="uk-UA"/>
        </w:rPr>
        <w:t>3.</w:t>
      </w:r>
      <w:r w:rsidR="005853B2">
        <w:rPr>
          <w:lang w:val="uk-UA"/>
        </w:rPr>
        <w:t>4</w:t>
      </w:r>
      <w:r w:rsidRPr="00603B4C">
        <w:rPr>
          <w:lang w:val="uk-UA"/>
        </w:rPr>
        <w:t>.2. </w:t>
      </w:r>
      <w:r w:rsidR="00622CC5" w:rsidRPr="00603B4C">
        <w:rPr>
          <w:lang w:val="uk-UA"/>
        </w:rPr>
        <w:t xml:space="preserve"> </w:t>
      </w:r>
      <w:r w:rsidR="00CD6DC1" w:rsidRPr="00603B4C">
        <w:rPr>
          <w:lang w:val="uk-UA"/>
        </w:rPr>
        <w:t>«</w:t>
      </w:r>
      <w:r w:rsidR="009C01E1" w:rsidRPr="00603B4C">
        <w:rPr>
          <w:lang w:val="uk-UA"/>
        </w:rPr>
        <w:t>Я</w:t>
      </w:r>
      <w:r w:rsidR="00CD6DC1" w:rsidRPr="00603B4C">
        <w:rPr>
          <w:lang w:val="uk-UA"/>
        </w:rPr>
        <w:t xml:space="preserve"> – харків’янин».</w:t>
      </w:r>
      <w:r w:rsidR="00C1676D" w:rsidRPr="00603B4C">
        <w:rPr>
          <w:lang w:val="uk-UA"/>
        </w:rPr>
        <w:t xml:space="preserve"> Розвиток системи виховання дітей і молоді міста</w:t>
      </w:r>
      <w:bookmarkEnd w:id="17"/>
    </w:p>
    <w:p w:rsidR="00A27C71" w:rsidRPr="00603B4C" w:rsidRDefault="00A27C71" w:rsidP="00A27C71">
      <w:pPr>
        <w:ind w:firstLine="709"/>
        <w:jc w:val="both"/>
        <w:rPr>
          <w:sz w:val="28"/>
          <w:szCs w:val="28"/>
          <w:lang w:val="uk-UA"/>
        </w:rPr>
      </w:pPr>
      <w:r w:rsidRPr="00603B4C">
        <w:rPr>
          <w:sz w:val="28"/>
          <w:szCs w:val="28"/>
          <w:lang w:val="uk-UA"/>
        </w:rPr>
        <w:t>Пріоритетами освітньої політики міста в сфері виховання є формування національної та правової свідомості, моральних цінностей та громадянської позиції учнів. Окреслені завдання реалізуються шляхом втілення проекту «Я – харків’янин», яким передбачено виховання у школярів почуття любові до держави, прагнення присвятити свою творчу енергію та талант рідному місту.</w:t>
      </w:r>
    </w:p>
    <w:p w:rsidR="00F3767C" w:rsidRPr="00603B4C" w:rsidRDefault="00F3767C" w:rsidP="00A27C71">
      <w:pPr>
        <w:ind w:firstLine="709"/>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5"/>
        <w:gridCol w:w="6661"/>
        <w:gridCol w:w="2270"/>
      </w:tblGrid>
      <w:tr w:rsidR="00A27C71" w:rsidRPr="00603B4C" w:rsidTr="0018706D">
        <w:trPr>
          <w:trHeight w:val="20"/>
        </w:trPr>
        <w:tc>
          <w:tcPr>
            <w:tcW w:w="9606" w:type="dxa"/>
            <w:gridSpan w:val="3"/>
            <w:shd w:val="clear" w:color="auto" w:fill="auto"/>
            <w:tcMar>
              <w:top w:w="14" w:type="dxa"/>
              <w:left w:w="108" w:type="dxa"/>
              <w:bottom w:w="0" w:type="dxa"/>
              <w:right w:w="108" w:type="dxa"/>
            </w:tcMar>
            <w:hideMark/>
          </w:tcPr>
          <w:p w:rsidR="00A27C71" w:rsidRPr="00603B4C" w:rsidRDefault="00A27C71" w:rsidP="00856B8B">
            <w:pPr>
              <w:jc w:val="center"/>
              <w:rPr>
                <w:b/>
                <w:bCs/>
                <w:lang w:val="uk-UA"/>
              </w:rPr>
            </w:pPr>
            <w:r w:rsidRPr="00603B4C">
              <w:rPr>
                <w:b/>
                <w:lang w:val="uk-UA"/>
              </w:rPr>
              <w:t xml:space="preserve">Міські учнівські конкурси в </w:t>
            </w:r>
            <w:r w:rsidR="00856B8B" w:rsidRPr="00603B4C">
              <w:rPr>
                <w:b/>
                <w:lang w:val="uk-UA"/>
              </w:rPr>
              <w:t>рамках</w:t>
            </w:r>
            <w:r w:rsidRPr="00603B4C">
              <w:rPr>
                <w:b/>
                <w:lang w:val="uk-UA"/>
              </w:rPr>
              <w:t xml:space="preserve"> реалізації проекту «Я </w:t>
            </w:r>
            <w:r w:rsidR="00856B8B" w:rsidRPr="00603B4C">
              <w:rPr>
                <w:b/>
                <w:lang w:val="uk-UA"/>
              </w:rPr>
              <w:t>–</w:t>
            </w:r>
            <w:r w:rsidRPr="00603B4C">
              <w:rPr>
                <w:b/>
                <w:lang w:val="uk-UA"/>
              </w:rPr>
              <w:t xml:space="preserve"> </w:t>
            </w:r>
            <w:r w:rsidR="00856B8B" w:rsidRPr="00603B4C">
              <w:rPr>
                <w:b/>
                <w:lang w:val="uk-UA"/>
              </w:rPr>
              <w:t>х</w:t>
            </w:r>
            <w:r w:rsidRPr="00603B4C">
              <w:rPr>
                <w:b/>
                <w:lang w:val="uk-UA"/>
              </w:rPr>
              <w:t>арків’янин»</w:t>
            </w:r>
          </w:p>
        </w:tc>
      </w:tr>
      <w:tr w:rsidR="002E6C80" w:rsidRPr="00603B4C" w:rsidTr="0018706D">
        <w:trPr>
          <w:trHeight w:val="20"/>
        </w:trPr>
        <w:tc>
          <w:tcPr>
            <w:tcW w:w="675" w:type="dxa"/>
            <w:shd w:val="clear" w:color="auto" w:fill="auto"/>
            <w:tcMar>
              <w:top w:w="14" w:type="dxa"/>
              <w:left w:w="108" w:type="dxa"/>
              <w:bottom w:w="0" w:type="dxa"/>
              <w:right w:w="108" w:type="dxa"/>
            </w:tcMar>
            <w:hideMark/>
          </w:tcPr>
          <w:p w:rsidR="002E6C80" w:rsidRPr="00603B4C" w:rsidRDefault="002E6C80" w:rsidP="00067F0D">
            <w:pPr>
              <w:rPr>
                <w:lang w:val="uk-UA"/>
              </w:rPr>
            </w:pPr>
          </w:p>
        </w:tc>
        <w:tc>
          <w:tcPr>
            <w:tcW w:w="6661" w:type="dxa"/>
            <w:shd w:val="clear" w:color="auto" w:fill="auto"/>
            <w:tcMar>
              <w:top w:w="14" w:type="dxa"/>
              <w:left w:w="108" w:type="dxa"/>
              <w:bottom w:w="0" w:type="dxa"/>
              <w:right w:w="108" w:type="dxa"/>
            </w:tcMar>
            <w:hideMark/>
          </w:tcPr>
          <w:p w:rsidR="002E6C80" w:rsidRPr="00603B4C" w:rsidRDefault="002E6C80" w:rsidP="00787941">
            <w:pPr>
              <w:jc w:val="center"/>
              <w:rPr>
                <w:b/>
                <w:lang w:val="uk-UA"/>
              </w:rPr>
            </w:pPr>
            <w:r w:rsidRPr="00603B4C">
              <w:rPr>
                <w:b/>
                <w:bCs/>
                <w:lang w:val="uk-UA"/>
              </w:rPr>
              <w:t>Захід</w:t>
            </w:r>
          </w:p>
        </w:tc>
        <w:tc>
          <w:tcPr>
            <w:tcW w:w="2270" w:type="dxa"/>
            <w:shd w:val="clear" w:color="auto" w:fill="auto"/>
            <w:tcMar>
              <w:top w:w="14" w:type="dxa"/>
              <w:left w:w="108" w:type="dxa"/>
              <w:bottom w:w="0" w:type="dxa"/>
              <w:right w:w="108" w:type="dxa"/>
            </w:tcMar>
            <w:hideMark/>
          </w:tcPr>
          <w:p w:rsidR="002E6C80" w:rsidRPr="00603B4C" w:rsidRDefault="002E6C80" w:rsidP="00787941">
            <w:pPr>
              <w:jc w:val="center"/>
              <w:rPr>
                <w:b/>
                <w:lang w:val="uk-UA"/>
              </w:rPr>
            </w:pPr>
            <w:r w:rsidRPr="00603B4C">
              <w:rPr>
                <w:b/>
                <w:bCs/>
                <w:lang w:val="uk-UA"/>
              </w:rPr>
              <w:t>Кількість учасників</w:t>
            </w:r>
          </w:p>
          <w:p w:rsidR="002E6C80" w:rsidRPr="00603B4C" w:rsidRDefault="002E6C80" w:rsidP="00787941">
            <w:pPr>
              <w:jc w:val="center"/>
              <w:rPr>
                <w:b/>
                <w:lang w:val="uk-UA"/>
              </w:rPr>
            </w:pPr>
            <w:r w:rsidRPr="00603B4C">
              <w:rPr>
                <w:b/>
                <w:lang w:val="uk-UA"/>
              </w:rPr>
              <w:t>за 5 років</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Чемпіонат міста Харкова команд КВК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1500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Відкриті змагання з технічного моделювання серед учнів молодшого шкільного віку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140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Конкурс дружин юних пожежних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270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Змагання з пожежно-прикладного спорту серед дружин юних пожежних-рятівників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270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8C0AB1">
            <w:pPr>
              <w:rPr>
                <w:lang w:val="uk-UA"/>
              </w:rPr>
            </w:pPr>
            <w:r w:rsidRPr="00603B4C">
              <w:rPr>
                <w:bCs/>
                <w:lang w:val="uk-UA"/>
              </w:rPr>
              <w:t xml:space="preserve">Конкурс команд веселих та кмітливих юних інспекторів руху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600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Конкурс-огляд команд – переможців районних змагань «Юних інспекторів руху»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450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Конкурс учнівських проектів «Харків – місто перспектив»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370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Військово-спортивна гра «Патріот»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500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Конкурс учнівських творів «Мій родовід</w:t>
            </w:r>
            <w:r w:rsidR="007C7F4C" w:rsidRPr="00603B4C">
              <w:rPr>
                <w:bCs/>
                <w:lang w:val="uk-UA"/>
              </w:rPr>
              <w:t>»</w:t>
            </w:r>
            <w:r w:rsidRPr="00603B4C">
              <w:rPr>
                <w:bCs/>
                <w:lang w:val="uk-UA"/>
              </w:rPr>
              <w:t xml:space="preserve"> </w:t>
            </w:r>
          </w:p>
        </w:tc>
        <w:tc>
          <w:tcPr>
            <w:tcW w:w="2270" w:type="dxa"/>
            <w:shd w:val="clear" w:color="auto" w:fill="auto"/>
            <w:tcMar>
              <w:top w:w="14" w:type="dxa"/>
              <w:left w:w="108" w:type="dxa"/>
              <w:bottom w:w="0" w:type="dxa"/>
              <w:right w:w="108" w:type="dxa"/>
            </w:tcMar>
            <w:hideMark/>
          </w:tcPr>
          <w:p w:rsidR="00A27C71" w:rsidRPr="00603B4C" w:rsidRDefault="00A27C71" w:rsidP="00067F0D">
            <w:pPr>
              <w:jc w:val="center"/>
              <w:rPr>
                <w:lang w:val="uk-UA"/>
              </w:rPr>
            </w:pPr>
            <w:r w:rsidRPr="00603B4C">
              <w:rPr>
                <w:lang w:val="uk-UA"/>
              </w:rPr>
              <w:t>300</w:t>
            </w: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234BC4">
            <w:pPr>
              <w:numPr>
                <w:ilvl w:val="0"/>
                <w:numId w:val="63"/>
              </w:numPr>
              <w:ind w:left="0" w:firstLine="0"/>
              <w:rPr>
                <w:lang w:val="uk-UA"/>
              </w:rPr>
            </w:pPr>
          </w:p>
        </w:tc>
        <w:tc>
          <w:tcPr>
            <w:tcW w:w="6661" w:type="dxa"/>
            <w:shd w:val="clear" w:color="auto" w:fill="auto"/>
            <w:tcMar>
              <w:top w:w="14" w:type="dxa"/>
              <w:left w:w="108" w:type="dxa"/>
              <w:bottom w:w="0" w:type="dxa"/>
              <w:right w:w="108" w:type="dxa"/>
            </w:tcMar>
            <w:hideMark/>
          </w:tcPr>
          <w:p w:rsidR="00A27C71" w:rsidRPr="00603B4C" w:rsidRDefault="00A27C71" w:rsidP="00067F0D">
            <w:pPr>
              <w:rPr>
                <w:lang w:val="uk-UA"/>
              </w:rPr>
            </w:pPr>
            <w:r w:rsidRPr="00603B4C">
              <w:rPr>
                <w:bCs/>
                <w:lang w:val="uk-UA"/>
              </w:rPr>
              <w:t xml:space="preserve">Конкурс-огляд шкільних музеїв </w:t>
            </w:r>
          </w:p>
        </w:tc>
        <w:tc>
          <w:tcPr>
            <w:tcW w:w="2270" w:type="dxa"/>
            <w:shd w:val="clear" w:color="auto" w:fill="auto"/>
            <w:tcMar>
              <w:top w:w="14" w:type="dxa"/>
              <w:left w:w="108" w:type="dxa"/>
              <w:bottom w:w="0" w:type="dxa"/>
              <w:right w:w="108" w:type="dxa"/>
            </w:tcMar>
            <w:vAlign w:val="center"/>
            <w:hideMark/>
          </w:tcPr>
          <w:p w:rsidR="00A27C71" w:rsidRPr="00603B4C" w:rsidRDefault="00A27C71" w:rsidP="00067F0D">
            <w:pPr>
              <w:rPr>
                <w:lang w:val="uk-UA"/>
              </w:rPr>
            </w:pPr>
          </w:p>
        </w:tc>
      </w:tr>
      <w:tr w:rsidR="00A27C71" w:rsidRPr="00603B4C" w:rsidTr="0018706D">
        <w:trPr>
          <w:trHeight w:val="20"/>
        </w:trPr>
        <w:tc>
          <w:tcPr>
            <w:tcW w:w="675" w:type="dxa"/>
            <w:shd w:val="clear" w:color="auto" w:fill="auto"/>
            <w:tcMar>
              <w:top w:w="14" w:type="dxa"/>
              <w:left w:w="108" w:type="dxa"/>
              <w:bottom w:w="0" w:type="dxa"/>
              <w:right w:w="108" w:type="dxa"/>
            </w:tcMar>
            <w:hideMark/>
          </w:tcPr>
          <w:p w:rsidR="00A27C71" w:rsidRPr="00603B4C" w:rsidRDefault="00A27C71" w:rsidP="00067F0D">
            <w:pPr>
              <w:rPr>
                <w:lang w:val="uk-UA"/>
              </w:rPr>
            </w:pPr>
          </w:p>
        </w:tc>
        <w:tc>
          <w:tcPr>
            <w:tcW w:w="6661" w:type="dxa"/>
            <w:shd w:val="clear" w:color="auto" w:fill="auto"/>
            <w:tcMar>
              <w:top w:w="14" w:type="dxa"/>
              <w:left w:w="108" w:type="dxa"/>
              <w:bottom w:w="0" w:type="dxa"/>
              <w:right w:w="108" w:type="dxa"/>
            </w:tcMar>
            <w:vAlign w:val="center"/>
            <w:hideMark/>
          </w:tcPr>
          <w:p w:rsidR="00A27C71" w:rsidRPr="00603B4C" w:rsidRDefault="008C0AB1" w:rsidP="008C0AB1">
            <w:pPr>
              <w:rPr>
                <w:lang w:val="uk-UA"/>
              </w:rPr>
            </w:pPr>
            <w:r w:rsidRPr="00603B4C">
              <w:rPr>
                <w:bCs/>
                <w:lang w:val="uk-UA"/>
              </w:rPr>
              <w:t>У</w:t>
            </w:r>
            <w:r w:rsidR="00A27C71" w:rsidRPr="00603B4C">
              <w:rPr>
                <w:bCs/>
                <w:lang w:val="uk-UA"/>
              </w:rPr>
              <w:t xml:space="preserve">сього учасників </w:t>
            </w:r>
          </w:p>
        </w:tc>
        <w:tc>
          <w:tcPr>
            <w:tcW w:w="2270" w:type="dxa"/>
            <w:shd w:val="clear" w:color="auto" w:fill="auto"/>
            <w:tcMar>
              <w:top w:w="14" w:type="dxa"/>
              <w:left w:w="108" w:type="dxa"/>
              <w:bottom w:w="0" w:type="dxa"/>
              <w:right w:w="108" w:type="dxa"/>
            </w:tcMar>
            <w:vAlign w:val="center"/>
            <w:hideMark/>
          </w:tcPr>
          <w:p w:rsidR="00A27C71" w:rsidRPr="00603B4C" w:rsidRDefault="00A27C71" w:rsidP="00067F0D">
            <w:pPr>
              <w:jc w:val="center"/>
              <w:rPr>
                <w:lang w:val="uk-UA"/>
              </w:rPr>
            </w:pPr>
            <w:r w:rsidRPr="00603B4C">
              <w:rPr>
                <w:lang w:val="uk-UA"/>
              </w:rPr>
              <w:t>4400</w:t>
            </w:r>
          </w:p>
        </w:tc>
      </w:tr>
    </w:tbl>
    <w:p w:rsidR="00A27C71" w:rsidRPr="00603B4C" w:rsidRDefault="00A27C71" w:rsidP="00A27C71">
      <w:pPr>
        <w:ind w:firstLine="709"/>
        <w:jc w:val="both"/>
        <w:rPr>
          <w:sz w:val="28"/>
          <w:szCs w:val="28"/>
          <w:lang w:val="uk-UA"/>
        </w:rPr>
      </w:pPr>
    </w:p>
    <w:p w:rsidR="00A27C71" w:rsidRPr="00603B4C" w:rsidRDefault="00A27C71" w:rsidP="00A27C71">
      <w:pPr>
        <w:ind w:firstLine="709"/>
        <w:jc w:val="both"/>
        <w:rPr>
          <w:sz w:val="28"/>
          <w:szCs w:val="28"/>
          <w:lang w:val="uk-UA"/>
        </w:rPr>
      </w:pPr>
      <w:r w:rsidRPr="00603B4C">
        <w:rPr>
          <w:sz w:val="28"/>
          <w:szCs w:val="28"/>
          <w:lang w:val="uk-UA"/>
        </w:rPr>
        <w:t xml:space="preserve">У межах проекту «Я – харків’янин» традиційно проводяться конкурси учнівських пошукових робіт «Мій родовід», соціальних проектів «Харків – місто перспектив», творчих робіт «Харків у фарбах майбутнього», в яких протягом п’яти років </w:t>
      </w:r>
      <w:r w:rsidR="000D7103" w:rsidRPr="00603B4C">
        <w:rPr>
          <w:sz w:val="28"/>
          <w:szCs w:val="28"/>
          <w:lang w:val="uk-UA"/>
        </w:rPr>
        <w:t>у</w:t>
      </w:r>
      <w:r w:rsidRPr="00603B4C">
        <w:rPr>
          <w:sz w:val="28"/>
          <w:szCs w:val="28"/>
          <w:lang w:val="uk-UA"/>
        </w:rPr>
        <w:t xml:space="preserve">зяли участь близько 900 школярів. </w:t>
      </w:r>
    </w:p>
    <w:p w:rsidR="00A27C71" w:rsidRPr="00603B4C" w:rsidRDefault="007C7F4C" w:rsidP="00A27C71">
      <w:pPr>
        <w:ind w:firstLine="709"/>
        <w:jc w:val="both"/>
        <w:rPr>
          <w:sz w:val="28"/>
          <w:szCs w:val="28"/>
          <w:lang w:val="uk-UA"/>
        </w:rPr>
      </w:pPr>
      <w:r w:rsidRPr="00603B4C">
        <w:rPr>
          <w:sz w:val="28"/>
          <w:szCs w:val="28"/>
          <w:lang w:val="uk-UA"/>
        </w:rPr>
        <w:t>Забезпеченню в молодого покоління розвинутої національно-патріотичної свідомості, збереженню та шануванню традицій та культурної спадщини українського народу сприяє р</w:t>
      </w:r>
      <w:r w:rsidR="0018706D" w:rsidRPr="00603B4C">
        <w:rPr>
          <w:sz w:val="28"/>
          <w:szCs w:val="28"/>
          <w:lang w:val="uk-UA"/>
        </w:rPr>
        <w:t xml:space="preserve">обота історичних, краєзнавчих, </w:t>
      </w:r>
      <w:r w:rsidRPr="00603B4C">
        <w:rPr>
          <w:sz w:val="28"/>
          <w:szCs w:val="28"/>
          <w:lang w:val="uk-UA"/>
        </w:rPr>
        <w:t>природничих, літературних та етног</w:t>
      </w:r>
      <w:r w:rsidR="0018706D" w:rsidRPr="00603B4C">
        <w:rPr>
          <w:sz w:val="28"/>
          <w:szCs w:val="28"/>
          <w:lang w:val="uk-UA"/>
        </w:rPr>
        <w:t>рафічних музеїв, які працюють в </w:t>
      </w:r>
      <w:r w:rsidRPr="00603B4C">
        <w:rPr>
          <w:sz w:val="28"/>
          <w:szCs w:val="28"/>
          <w:lang w:val="uk-UA"/>
        </w:rPr>
        <w:t>навчальних закладах міста. Протягом п’яти років їх мережа постійно розширюється. У 2015 році в навчальних за</w:t>
      </w:r>
      <w:r w:rsidR="0018706D" w:rsidRPr="00603B4C">
        <w:rPr>
          <w:sz w:val="28"/>
          <w:szCs w:val="28"/>
          <w:lang w:val="uk-UA"/>
        </w:rPr>
        <w:t>кладах працюють 102 музеї, 12 з </w:t>
      </w:r>
      <w:r w:rsidRPr="00603B4C">
        <w:rPr>
          <w:sz w:val="28"/>
          <w:szCs w:val="28"/>
          <w:lang w:val="uk-UA"/>
        </w:rPr>
        <w:t>яких носять почесне звання «Зразковий»</w:t>
      </w:r>
    </w:p>
    <w:p w:rsidR="00A27C71" w:rsidRPr="00603B4C" w:rsidRDefault="00BF3B1D" w:rsidP="0093569C">
      <w:pPr>
        <w:ind w:firstLine="567"/>
        <w:jc w:val="center"/>
        <w:rPr>
          <w:sz w:val="28"/>
          <w:szCs w:val="28"/>
          <w:lang w:val="uk-UA"/>
        </w:rPr>
      </w:pPr>
      <w:r>
        <w:rPr>
          <w:noProof/>
          <w:sz w:val="28"/>
          <w:szCs w:val="28"/>
        </w:rPr>
        <w:lastRenderedPageBreak/>
        <w:drawing>
          <wp:inline distT="0" distB="0" distL="0" distR="0">
            <wp:extent cx="3702837" cy="1534599"/>
            <wp:effectExtent l="7334" t="2697" r="2674" b="674"/>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7C71" w:rsidRPr="00603B4C" w:rsidRDefault="00A27C71" w:rsidP="00A27C71">
      <w:pPr>
        <w:ind w:firstLine="709"/>
        <w:jc w:val="both"/>
        <w:rPr>
          <w:sz w:val="28"/>
          <w:szCs w:val="28"/>
          <w:lang w:val="uk-UA"/>
        </w:rPr>
      </w:pPr>
      <w:r w:rsidRPr="00603B4C">
        <w:rPr>
          <w:sz w:val="28"/>
          <w:szCs w:val="28"/>
          <w:lang w:val="uk-UA"/>
        </w:rPr>
        <w:t>Щорічно Департаментом освіти спільно з міською організацією ветеранів України проводиться огляд-конкурс шкільних музеїв загальноосвітніх та позашкільних навчальних закладів, який сприяє залученню учнівської молоді до пошуко</w:t>
      </w:r>
      <w:r w:rsidR="00717E88" w:rsidRPr="00603B4C">
        <w:rPr>
          <w:sz w:val="28"/>
          <w:szCs w:val="28"/>
          <w:lang w:val="uk-UA"/>
        </w:rPr>
        <w:t>вої, краєзнавчої та</w:t>
      </w:r>
      <w:r w:rsidRPr="00603B4C">
        <w:rPr>
          <w:sz w:val="28"/>
          <w:szCs w:val="28"/>
          <w:lang w:val="uk-UA"/>
        </w:rPr>
        <w:t xml:space="preserve"> науково-дослідницької роботи. </w:t>
      </w:r>
    </w:p>
    <w:p w:rsidR="00A27C71" w:rsidRPr="00603B4C" w:rsidRDefault="00A27C71" w:rsidP="00A27C71">
      <w:pPr>
        <w:ind w:firstLine="709"/>
        <w:jc w:val="both"/>
        <w:rPr>
          <w:sz w:val="28"/>
          <w:szCs w:val="28"/>
          <w:lang w:val="uk-UA"/>
        </w:rPr>
      </w:pPr>
      <w:r w:rsidRPr="00603B4C">
        <w:rPr>
          <w:sz w:val="28"/>
          <w:szCs w:val="28"/>
          <w:lang w:val="uk-UA"/>
        </w:rPr>
        <w:t xml:space="preserve">У шкільних музеях створюються постійно діючі стенди та експозиції, що висвітлюють події збройної </w:t>
      </w:r>
      <w:r w:rsidR="0018706D" w:rsidRPr="00603B4C">
        <w:rPr>
          <w:sz w:val="28"/>
          <w:szCs w:val="28"/>
          <w:lang w:val="uk-UA"/>
        </w:rPr>
        <w:t>боротьби українського народу за </w:t>
      </w:r>
      <w:r w:rsidRPr="00603B4C">
        <w:rPr>
          <w:sz w:val="28"/>
          <w:szCs w:val="28"/>
          <w:lang w:val="uk-UA"/>
        </w:rPr>
        <w:t xml:space="preserve">територіальну цілісність нашої країни, участь випускників навчальних закладів </w:t>
      </w:r>
      <w:r w:rsidR="000D7103" w:rsidRPr="00603B4C">
        <w:rPr>
          <w:sz w:val="28"/>
          <w:szCs w:val="28"/>
          <w:lang w:val="uk-UA"/>
        </w:rPr>
        <w:t>в</w:t>
      </w:r>
      <w:r w:rsidRPr="00603B4C">
        <w:rPr>
          <w:sz w:val="28"/>
          <w:szCs w:val="28"/>
          <w:lang w:val="uk-UA"/>
        </w:rPr>
        <w:t xml:space="preserve"> антитерористичній операції, ведеться робота щодо присвоєння школам імен загиблих героїв. </w:t>
      </w:r>
    </w:p>
    <w:p w:rsidR="00A27C71" w:rsidRPr="00603B4C" w:rsidRDefault="00A27C71" w:rsidP="00A27C71">
      <w:pPr>
        <w:ind w:firstLine="709"/>
        <w:jc w:val="both"/>
        <w:rPr>
          <w:sz w:val="28"/>
          <w:szCs w:val="28"/>
          <w:lang w:val="uk-UA"/>
        </w:rPr>
      </w:pPr>
      <w:r w:rsidRPr="00603B4C">
        <w:rPr>
          <w:sz w:val="28"/>
          <w:szCs w:val="28"/>
          <w:lang w:val="uk-UA"/>
        </w:rPr>
        <w:t>Десятий рік поспіль у навчальних закладах міста провод</w:t>
      </w:r>
      <w:r w:rsidR="000D7103" w:rsidRPr="00603B4C">
        <w:rPr>
          <w:sz w:val="28"/>
          <w:szCs w:val="28"/>
          <w:lang w:val="uk-UA"/>
        </w:rPr>
        <w:t>я</w:t>
      </w:r>
      <w:r w:rsidRPr="00603B4C">
        <w:rPr>
          <w:sz w:val="28"/>
          <w:szCs w:val="28"/>
          <w:lang w:val="uk-UA"/>
        </w:rPr>
        <w:t>ться Спартакіада допризовної молоді та військово-спортивна гра «Патріот», які сприяють розвитку інтересу старшокласників до професії військовослужбовця, піднімають престиж захисника Вітчизни, патріота, громадянина держави, дають змогу щорічн</w:t>
      </w:r>
      <w:r w:rsidR="0018706D" w:rsidRPr="00603B4C">
        <w:rPr>
          <w:sz w:val="28"/>
          <w:szCs w:val="28"/>
          <w:lang w:val="uk-UA"/>
        </w:rPr>
        <w:t>о визначати навчальні заклади з </w:t>
      </w:r>
      <w:r w:rsidRPr="00603B4C">
        <w:rPr>
          <w:sz w:val="28"/>
          <w:szCs w:val="28"/>
          <w:lang w:val="uk-UA"/>
        </w:rPr>
        <w:t xml:space="preserve">найбільш ефективною системою підготовки молоді до служби </w:t>
      </w:r>
      <w:r w:rsidR="000D7103" w:rsidRPr="00603B4C">
        <w:rPr>
          <w:sz w:val="28"/>
          <w:szCs w:val="28"/>
          <w:lang w:val="uk-UA"/>
        </w:rPr>
        <w:t>у</w:t>
      </w:r>
      <w:r w:rsidRPr="00603B4C">
        <w:rPr>
          <w:sz w:val="28"/>
          <w:szCs w:val="28"/>
          <w:lang w:val="uk-UA"/>
        </w:rPr>
        <w:t xml:space="preserve"> Збройних Силах України. </w:t>
      </w:r>
    </w:p>
    <w:p w:rsidR="00A27C71" w:rsidRPr="00603B4C" w:rsidRDefault="00A27C71" w:rsidP="00A27C71">
      <w:pPr>
        <w:ind w:firstLine="709"/>
        <w:jc w:val="both"/>
        <w:rPr>
          <w:sz w:val="28"/>
          <w:szCs w:val="28"/>
          <w:lang w:val="uk-UA"/>
        </w:rPr>
      </w:pPr>
      <w:r w:rsidRPr="00603B4C">
        <w:rPr>
          <w:sz w:val="28"/>
          <w:szCs w:val="28"/>
          <w:lang w:val="uk-UA"/>
        </w:rPr>
        <w:t xml:space="preserve">Полем самовизначення учнівської молоді у сфері організації змістовного дозвілля залишаються: шкільний Чемпіонат міста Харкова команд клубу КВК, конкурс дружин юних пожежних та змагання з пожежно-прикладних видів спорту, які проводяться Департаментом освіти спільно з міським центром дозвілля молоді, управліннями </w:t>
      </w:r>
      <w:r w:rsidR="000D7103" w:rsidRPr="00603B4C">
        <w:rPr>
          <w:sz w:val="28"/>
          <w:szCs w:val="28"/>
          <w:lang w:val="uk-UA"/>
        </w:rPr>
        <w:t>ДСНС</w:t>
      </w:r>
      <w:r w:rsidRPr="00603B4C">
        <w:rPr>
          <w:sz w:val="28"/>
          <w:szCs w:val="28"/>
          <w:lang w:val="uk-UA"/>
        </w:rPr>
        <w:t xml:space="preserve"> та ДАІ, обласною організацією Добровільного пожежного товариства.</w:t>
      </w:r>
    </w:p>
    <w:p w:rsidR="00A27C71" w:rsidRPr="00603B4C" w:rsidRDefault="00A27C71" w:rsidP="00A27C71">
      <w:pPr>
        <w:ind w:firstLine="709"/>
        <w:jc w:val="both"/>
        <w:rPr>
          <w:sz w:val="28"/>
          <w:szCs w:val="28"/>
          <w:lang w:val="uk-UA"/>
        </w:rPr>
      </w:pPr>
      <w:r w:rsidRPr="00603B4C">
        <w:rPr>
          <w:b/>
          <w:sz w:val="28"/>
          <w:szCs w:val="28"/>
          <w:lang w:val="uk-UA"/>
        </w:rPr>
        <w:t>Мета проекту:</w:t>
      </w:r>
      <w:r w:rsidRPr="00603B4C">
        <w:rPr>
          <w:sz w:val="28"/>
          <w:szCs w:val="28"/>
          <w:lang w:val="uk-UA"/>
        </w:rPr>
        <w:t xml:space="preserve"> виховання почуття любові до рідного міста, держави, українського народу, рідної мови; відчуття єдності з українським народом, поваги до його духовних, моральних і культурних надбань; формування громадянської позиції та громадянської свідомості патріота, захисника держави, нового українця, що діє на основі національних та європейських цінностей.</w:t>
      </w:r>
    </w:p>
    <w:p w:rsidR="00A27C71" w:rsidRPr="00603B4C" w:rsidRDefault="00A27C71" w:rsidP="00A27C71">
      <w:pPr>
        <w:ind w:firstLine="709"/>
        <w:jc w:val="both"/>
        <w:rPr>
          <w:sz w:val="28"/>
          <w:szCs w:val="28"/>
          <w:lang w:val="uk-UA"/>
        </w:rPr>
      </w:pPr>
      <w:r w:rsidRPr="00603B4C">
        <w:rPr>
          <w:b/>
          <w:sz w:val="28"/>
          <w:szCs w:val="28"/>
          <w:lang w:val="uk-UA"/>
        </w:rPr>
        <w:t>Завдання</w:t>
      </w:r>
      <w:r w:rsidRPr="00603B4C">
        <w:rPr>
          <w:sz w:val="28"/>
          <w:szCs w:val="28"/>
          <w:lang w:val="uk-UA"/>
        </w:rPr>
        <w:t>:</w:t>
      </w:r>
    </w:p>
    <w:p w:rsidR="00A27C71" w:rsidRPr="00603B4C" w:rsidRDefault="00A27C71" w:rsidP="00234BC4">
      <w:pPr>
        <w:numPr>
          <w:ilvl w:val="0"/>
          <w:numId w:val="64"/>
        </w:numPr>
        <w:tabs>
          <w:tab w:val="left" w:pos="993"/>
        </w:tabs>
        <w:ind w:left="0" w:firstLine="709"/>
        <w:jc w:val="both"/>
        <w:rPr>
          <w:sz w:val="28"/>
          <w:szCs w:val="28"/>
          <w:lang w:val="uk-UA"/>
        </w:rPr>
      </w:pPr>
      <w:r w:rsidRPr="00603B4C">
        <w:rPr>
          <w:sz w:val="28"/>
          <w:szCs w:val="28"/>
          <w:lang w:val="uk-UA"/>
        </w:rPr>
        <w:t>сприяти вихованню у школярів високої патріотичної свідомості, почуття вірності, любові до рідного мі</w:t>
      </w:r>
      <w:r w:rsidR="0018706D" w:rsidRPr="00603B4C">
        <w:rPr>
          <w:sz w:val="28"/>
          <w:szCs w:val="28"/>
          <w:lang w:val="uk-UA"/>
        </w:rPr>
        <w:t>ста, Батьківщини; готовності до </w:t>
      </w:r>
      <w:r w:rsidRPr="00603B4C">
        <w:rPr>
          <w:sz w:val="28"/>
          <w:szCs w:val="28"/>
          <w:lang w:val="uk-UA"/>
        </w:rPr>
        <w:t xml:space="preserve">виконання громадянського і конституційного обов’язку </w:t>
      </w:r>
      <w:r w:rsidR="000D7103" w:rsidRPr="00603B4C">
        <w:rPr>
          <w:sz w:val="28"/>
          <w:szCs w:val="28"/>
          <w:lang w:val="uk-UA"/>
        </w:rPr>
        <w:t>і</w:t>
      </w:r>
      <w:r w:rsidRPr="00603B4C">
        <w:rPr>
          <w:sz w:val="28"/>
          <w:szCs w:val="28"/>
          <w:lang w:val="uk-UA"/>
        </w:rPr>
        <w:t>з захисту національних інтересів, цілісності, незалежності України;</w:t>
      </w:r>
    </w:p>
    <w:p w:rsidR="00A27C71" w:rsidRPr="00603B4C" w:rsidRDefault="00A27C71" w:rsidP="00234BC4">
      <w:pPr>
        <w:numPr>
          <w:ilvl w:val="0"/>
          <w:numId w:val="64"/>
        </w:numPr>
        <w:tabs>
          <w:tab w:val="left" w:pos="993"/>
        </w:tabs>
        <w:ind w:left="0" w:firstLine="709"/>
        <w:jc w:val="both"/>
        <w:rPr>
          <w:sz w:val="28"/>
          <w:szCs w:val="28"/>
          <w:lang w:val="uk-UA"/>
        </w:rPr>
      </w:pPr>
      <w:r w:rsidRPr="00603B4C">
        <w:rPr>
          <w:sz w:val="28"/>
          <w:szCs w:val="28"/>
          <w:lang w:val="uk-UA"/>
        </w:rPr>
        <w:t xml:space="preserve">спрямовувати зусилля на </w:t>
      </w:r>
      <w:r w:rsidR="000D7103" w:rsidRPr="00603B4C">
        <w:rPr>
          <w:sz w:val="28"/>
          <w:szCs w:val="28"/>
          <w:lang w:val="uk-UA"/>
        </w:rPr>
        <w:t>в</w:t>
      </w:r>
      <w:r w:rsidRPr="00603B4C">
        <w:rPr>
          <w:sz w:val="28"/>
          <w:szCs w:val="28"/>
          <w:lang w:val="uk-UA"/>
        </w:rPr>
        <w:t>досконалення виховних цілей та педагогічних методів, які мають реалізовуватис</w:t>
      </w:r>
      <w:r w:rsidR="000D7103" w:rsidRPr="00603B4C">
        <w:rPr>
          <w:sz w:val="28"/>
          <w:szCs w:val="28"/>
          <w:lang w:val="uk-UA"/>
        </w:rPr>
        <w:t>я</w:t>
      </w:r>
      <w:r w:rsidRPr="00603B4C">
        <w:rPr>
          <w:sz w:val="28"/>
          <w:szCs w:val="28"/>
          <w:lang w:val="uk-UA"/>
        </w:rPr>
        <w:t xml:space="preserve"> на науково обґрунтованих концепціях і теоріях, зокрема Концепції національно-патріотичного виховання дітей та молоді;</w:t>
      </w:r>
    </w:p>
    <w:p w:rsidR="00A27C71" w:rsidRPr="00603B4C" w:rsidRDefault="00A27C71" w:rsidP="00234BC4">
      <w:pPr>
        <w:numPr>
          <w:ilvl w:val="0"/>
          <w:numId w:val="64"/>
        </w:numPr>
        <w:tabs>
          <w:tab w:val="left" w:pos="993"/>
        </w:tabs>
        <w:ind w:left="0" w:firstLine="709"/>
        <w:jc w:val="both"/>
        <w:rPr>
          <w:sz w:val="28"/>
          <w:szCs w:val="28"/>
          <w:lang w:val="uk-UA"/>
        </w:rPr>
      </w:pPr>
      <w:r w:rsidRPr="00603B4C">
        <w:rPr>
          <w:sz w:val="28"/>
          <w:szCs w:val="28"/>
          <w:lang w:val="uk-UA"/>
        </w:rPr>
        <w:lastRenderedPageBreak/>
        <w:t xml:space="preserve">здійснювати координацію виховних зусиль усіх інституцій суспільства, сприяти їх єдності </w:t>
      </w:r>
      <w:r w:rsidR="000D7103" w:rsidRPr="00603B4C">
        <w:rPr>
          <w:sz w:val="28"/>
          <w:szCs w:val="28"/>
          <w:lang w:val="uk-UA"/>
        </w:rPr>
        <w:t>в</w:t>
      </w:r>
      <w:r w:rsidRPr="00603B4C">
        <w:rPr>
          <w:sz w:val="28"/>
          <w:szCs w:val="28"/>
          <w:lang w:val="uk-UA"/>
        </w:rPr>
        <w:t xml:space="preserve"> реалізації мети та завдань виховання.</w:t>
      </w:r>
    </w:p>
    <w:p w:rsidR="009F2339" w:rsidRPr="00603B4C" w:rsidRDefault="00A27C71" w:rsidP="008541BF">
      <w:pPr>
        <w:pStyle w:val="2"/>
        <w:jc w:val="left"/>
        <w:rPr>
          <w:lang w:val="uk-UA"/>
        </w:rPr>
      </w:pPr>
      <w:bookmarkStart w:id="18" w:name="_Toc440350397"/>
      <w:r w:rsidRPr="00603B4C">
        <w:rPr>
          <w:lang w:val="uk-UA"/>
        </w:rPr>
        <w:t>3.</w:t>
      </w:r>
      <w:r w:rsidR="005853B2">
        <w:rPr>
          <w:lang w:val="uk-UA"/>
        </w:rPr>
        <w:t>4</w:t>
      </w:r>
      <w:r w:rsidRPr="00603B4C">
        <w:rPr>
          <w:lang w:val="uk-UA"/>
        </w:rPr>
        <w:t>.3. </w:t>
      </w:r>
      <w:r w:rsidR="009F2339" w:rsidRPr="00603B4C">
        <w:rPr>
          <w:lang w:val="uk-UA"/>
        </w:rPr>
        <w:t>Учнівське самоврядування</w:t>
      </w:r>
      <w:r w:rsidR="006A0E39" w:rsidRPr="00603B4C">
        <w:rPr>
          <w:lang w:val="uk-UA"/>
        </w:rPr>
        <w:t xml:space="preserve"> – школа демократії та соціального партнерства</w:t>
      </w:r>
      <w:r w:rsidR="009F2339" w:rsidRPr="00603B4C">
        <w:rPr>
          <w:lang w:val="uk-UA"/>
        </w:rPr>
        <w:t>.</w:t>
      </w:r>
      <w:bookmarkEnd w:id="18"/>
    </w:p>
    <w:p w:rsidR="00A67227" w:rsidRPr="00603B4C" w:rsidRDefault="00A67227" w:rsidP="00A67227">
      <w:pPr>
        <w:ind w:firstLine="567"/>
        <w:jc w:val="both"/>
        <w:rPr>
          <w:color w:val="000000"/>
          <w:sz w:val="28"/>
          <w:szCs w:val="28"/>
          <w:lang w:val="uk-UA"/>
        </w:rPr>
      </w:pPr>
      <w:r w:rsidRPr="00603B4C">
        <w:rPr>
          <w:color w:val="000000"/>
          <w:sz w:val="28"/>
          <w:szCs w:val="28"/>
          <w:lang w:val="uk-UA"/>
        </w:rPr>
        <w:t xml:space="preserve">Дієвим засобом виховання патріотів держави, лідерів нової формації є участь учнів у діяльності органів учнівського самоврядування. У навчальних закладах м. Харкова функціонує 185 шкільних дитячих та молодіжних організацій. </w:t>
      </w:r>
      <w:r w:rsidR="00717E88" w:rsidRPr="00603B4C">
        <w:rPr>
          <w:color w:val="000000"/>
          <w:sz w:val="28"/>
          <w:szCs w:val="28"/>
          <w:lang w:val="uk-UA"/>
        </w:rPr>
        <w:t>У</w:t>
      </w:r>
      <w:r w:rsidRPr="00603B4C">
        <w:rPr>
          <w:color w:val="000000"/>
          <w:sz w:val="28"/>
          <w:szCs w:val="28"/>
          <w:lang w:val="uk-UA"/>
        </w:rPr>
        <w:t xml:space="preserve"> структурі Харківської міської організації учнівського самоврядування  (</w:t>
      </w:r>
      <w:r w:rsidR="00B43493" w:rsidRPr="00603B4C">
        <w:rPr>
          <w:color w:val="000000"/>
          <w:sz w:val="28"/>
          <w:szCs w:val="28"/>
          <w:lang w:val="uk-UA"/>
        </w:rPr>
        <w:t xml:space="preserve">далі – </w:t>
      </w:r>
      <w:r w:rsidRPr="00603B4C">
        <w:rPr>
          <w:color w:val="000000"/>
          <w:sz w:val="28"/>
          <w:szCs w:val="28"/>
          <w:lang w:val="uk-UA"/>
        </w:rPr>
        <w:t xml:space="preserve">ХМОУС) </w:t>
      </w:r>
      <w:r w:rsidR="00F92A32" w:rsidRPr="00603B4C">
        <w:rPr>
          <w:color w:val="000000"/>
          <w:sz w:val="28"/>
          <w:szCs w:val="28"/>
          <w:lang w:val="uk-UA"/>
        </w:rPr>
        <w:t>працюють</w:t>
      </w:r>
      <w:r w:rsidRPr="00603B4C">
        <w:rPr>
          <w:color w:val="000000"/>
          <w:sz w:val="28"/>
          <w:szCs w:val="28"/>
          <w:lang w:val="uk-UA"/>
        </w:rPr>
        <w:t xml:space="preserve"> 9 районних дитячо-юнацьких організацій, 9 базових центрів, основу яких складає діяльність учнів </w:t>
      </w:r>
      <w:r w:rsidR="000D7103" w:rsidRPr="00603B4C">
        <w:rPr>
          <w:color w:val="000000"/>
          <w:sz w:val="28"/>
          <w:szCs w:val="28"/>
          <w:lang w:val="uk-UA"/>
        </w:rPr>
        <w:t>у</w:t>
      </w:r>
      <w:r w:rsidRPr="00603B4C">
        <w:rPr>
          <w:color w:val="000000"/>
          <w:sz w:val="28"/>
          <w:szCs w:val="28"/>
          <w:lang w:val="uk-UA"/>
        </w:rPr>
        <w:t xml:space="preserve"> комісіях та клубах, Рада кураторів, консультантів, представників батьківської громадськості. </w:t>
      </w:r>
    </w:p>
    <w:p w:rsidR="00A67227" w:rsidRPr="00603B4C" w:rsidRDefault="00A67227" w:rsidP="00A67227">
      <w:pPr>
        <w:ind w:firstLine="709"/>
        <w:jc w:val="both"/>
        <w:rPr>
          <w:color w:val="000000"/>
          <w:sz w:val="28"/>
          <w:szCs w:val="28"/>
          <w:lang w:val="uk-UA"/>
        </w:rPr>
      </w:pPr>
      <w:r w:rsidRPr="00603B4C">
        <w:rPr>
          <w:color w:val="000000"/>
          <w:sz w:val="28"/>
          <w:szCs w:val="28"/>
          <w:lang w:val="uk-UA"/>
        </w:rPr>
        <w:t>Пріоритетами в роботі ХМОУС протягом 2011-2015 років були питання розвитку волонтерського учнівськ</w:t>
      </w:r>
      <w:r w:rsidR="0018706D" w:rsidRPr="00603B4C">
        <w:rPr>
          <w:color w:val="000000"/>
          <w:sz w:val="28"/>
          <w:szCs w:val="28"/>
          <w:lang w:val="uk-UA"/>
        </w:rPr>
        <w:t>ого руху, системних зв’язків із </w:t>
      </w:r>
      <w:r w:rsidRPr="00603B4C">
        <w:rPr>
          <w:color w:val="000000"/>
          <w:sz w:val="28"/>
          <w:szCs w:val="28"/>
          <w:lang w:val="uk-UA"/>
        </w:rPr>
        <w:t>громадськими організаціями та вищими навчальними закладами щодо підтримки учнівських ініціатив</w:t>
      </w:r>
      <w:r w:rsidR="00F92A32" w:rsidRPr="00603B4C">
        <w:rPr>
          <w:color w:val="000000"/>
          <w:sz w:val="28"/>
          <w:szCs w:val="28"/>
          <w:lang w:val="uk-UA"/>
        </w:rPr>
        <w:t>, реалізації спільних проектів</w:t>
      </w:r>
      <w:r w:rsidRPr="00603B4C">
        <w:rPr>
          <w:color w:val="000000"/>
          <w:sz w:val="28"/>
          <w:szCs w:val="28"/>
          <w:lang w:val="uk-UA"/>
        </w:rPr>
        <w:t xml:space="preserve"> та національно-патріотичного виховання дітей та молоді. </w:t>
      </w:r>
    </w:p>
    <w:p w:rsidR="00A67227" w:rsidRPr="00603B4C" w:rsidRDefault="00A67227" w:rsidP="00A67227">
      <w:pPr>
        <w:pStyle w:val="Style7"/>
        <w:widowControl/>
        <w:jc w:val="both"/>
        <w:rPr>
          <w:sz w:val="28"/>
          <w:szCs w:val="28"/>
          <w:lang w:val="uk-UA" w:eastAsia="uk-UA"/>
        </w:rPr>
      </w:pPr>
      <w:r w:rsidRPr="00603B4C">
        <w:rPr>
          <w:rStyle w:val="FontStyle12"/>
          <w:sz w:val="28"/>
          <w:szCs w:val="28"/>
          <w:lang w:val="uk-UA" w:eastAsia="uk-UA"/>
        </w:rPr>
        <w:tab/>
        <w:t>Традиційними у діяльності ХМОУС стали проведення Великої ради старшокласників, звітно-виборчої конференції, зльотів юних миротворців та волонтерів, форуму Євроклубів, Марафону унікальних справ тощо. Лідерами ХМОУС бул</w:t>
      </w:r>
      <w:r w:rsidR="000D7103" w:rsidRPr="00603B4C">
        <w:rPr>
          <w:rStyle w:val="FontStyle12"/>
          <w:sz w:val="28"/>
          <w:szCs w:val="28"/>
          <w:lang w:val="uk-UA" w:eastAsia="uk-UA"/>
        </w:rPr>
        <w:t>о</w:t>
      </w:r>
      <w:r w:rsidRPr="00603B4C">
        <w:rPr>
          <w:rStyle w:val="FontStyle12"/>
          <w:sz w:val="28"/>
          <w:szCs w:val="28"/>
          <w:lang w:val="uk-UA" w:eastAsia="uk-UA"/>
        </w:rPr>
        <w:t xml:space="preserve"> ініційован</w:t>
      </w:r>
      <w:r w:rsidR="000D7103" w:rsidRPr="00603B4C">
        <w:rPr>
          <w:rStyle w:val="FontStyle12"/>
          <w:sz w:val="28"/>
          <w:szCs w:val="28"/>
          <w:lang w:val="uk-UA" w:eastAsia="uk-UA"/>
        </w:rPr>
        <w:t>о</w:t>
      </w:r>
      <w:r w:rsidRPr="00603B4C">
        <w:rPr>
          <w:rStyle w:val="FontStyle12"/>
          <w:sz w:val="28"/>
          <w:szCs w:val="28"/>
          <w:lang w:val="uk-UA" w:eastAsia="uk-UA"/>
        </w:rPr>
        <w:t xml:space="preserve"> та проведен</w:t>
      </w:r>
      <w:r w:rsidR="000D7103" w:rsidRPr="00603B4C">
        <w:rPr>
          <w:rStyle w:val="FontStyle12"/>
          <w:sz w:val="28"/>
          <w:szCs w:val="28"/>
          <w:lang w:val="uk-UA" w:eastAsia="uk-UA"/>
        </w:rPr>
        <w:t>о</w:t>
      </w:r>
      <w:r w:rsidRPr="00603B4C">
        <w:rPr>
          <w:rStyle w:val="FontStyle12"/>
          <w:sz w:val="28"/>
          <w:szCs w:val="28"/>
          <w:lang w:val="uk-UA" w:eastAsia="uk-UA"/>
        </w:rPr>
        <w:t xml:space="preserve"> історичні конференції, круглі столи, вечори-зустрічі з учасниками Другої світової війни та сучасними героями </w:t>
      </w:r>
      <w:r w:rsidR="00F92A32" w:rsidRPr="00603B4C">
        <w:rPr>
          <w:rStyle w:val="FontStyle12"/>
          <w:sz w:val="28"/>
          <w:szCs w:val="28"/>
          <w:lang w:val="uk-UA" w:eastAsia="uk-UA"/>
        </w:rPr>
        <w:t>АТО, акції</w:t>
      </w:r>
      <w:r w:rsidRPr="00603B4C">
        <w:rPr>
          <w:rStyle w:val="FontStyle12"/>
          <w:sz w:val="28"/>
          <w:szCs w:val="28"/>
          <w:lang w:val="uk-UA" w:eastAsia="uk-UA"/>
        </w:rPr>
        <w:t xml:space="preserve"> «Стрічка миру», «Свіча пам'яті», «Лист ветерану», «Голуб миру», «Чистий обеліск», реалізовано проекти </w:t>
      </w:r>
      <w:r w:rsidRPr="00603B4C">
        <w:rPr>
          <w:sz w:val="28"/>
          <w:szCs w:val="28"/>
          <w:lang w:val="uk-UA"/>
        </w:rPr>
        <w:t xml:space="preserve"> «Україна моєї мрії», «Гуманітарний конвой добра», «Лист пораненому», «Хвиля доброти», «Подаруй оберіг солдату», «З янголом у серці, з надією в душі», «Вдячність», «Формула турботи», </w:t>
      </w:r>
      <w:r w:rsidRPr="00603B4C">
        <w:rPr>
          <w:rStyle w:val="FontStyle12"/>
          <w:sz w:val="28"/>
          <w:szCs w:val="28"/>
          <w:lang w:val="uk-UA" w:eastAsia="uk-UA"/>
        </w:rPr>
        <w:t xml:space="preserve">«Пам'ять серця». </w:t>
      </w:r>
    </w:p>
    <w:p w:rsidR="00F92A32" w:rsidRPr="00603B4C" w:rsidRDefault="00F92A32" w:rsidP="00F92A32">
      <w:pPr>
        <w:ind w:firstLine="709"/>
        <w:jc w:val="both"/>
        <w:rPr>
          <w:sz w:val="28"/>
          <w:szCs w:val="28"/>
          <w:lang w:val="uk-UA" w:eastAsia="uk-UA"/>
        </w:rPr>
      </w:pPr>
      <w:r w:rsidRPr="00603B4C">
        <w:rPr>
          <w:color w:val="000000"/>
          <w:sz w:val="28"/>
          <w:szCs w:val="28"/>
          <w:lang w:val="uk-UA"/>
        </w:rPr>
        <w:t>За участю викладачів провідних</w:t>
      </w:r>
      <w:r w:rsidRPr="00603B4C">
        <w:rPr>
          <w:sz w:val="28"/>
          <w:szCs w:val="28"/>
          <w:lang w:val="uk-UA"/>
        </w:rPr>
        <w:t xml:space="preserve"> харківських в</w:t>
      </w:r>
      <w:r w:rsidR="000D7103" w:rsidRPr="00603B4C">
        <w:rPr>
          <w:sz w:val="28"/>
          <w:szCs w:val="28"/>
          <w:lang w:val="uk-UA"/>
        </w:rPr>
        <w:t>ишів</w:t>
      </w:r>
      <w:r w:rsidRPr="00603B4C">
        <w:rPr>
          <w:sz w:val="28"/>
          <w:szCs w:val="28"/>
          <w:lang w:val="uk-UA"/>
        </w:rPr>
        <w:t xml:space="preserve"> проводилися заняття в школах розвитку лідерів («Школі розвитку «Мер міста», «Школі юного журналіста», «Школі лідера», «Кінолабораторії ХМОУС», «Школі юного підприємця», «Лабораторії соціального проектування»).</w:t>
      </w:r>
      <w:r w:rsidRPr="00603B4C">
        <w:rPr>
          <w:sz w:val="28"/>
          <w:szCs w:val="28"/>
          <w:lang w:val="uk-UA" w:eastAsia="uk-UA"/>
        </w:rPr>
        <w:t xml:space="preserve"> </w:t>
      </w:r>
    </w:p>
    <w:p w:rsidR="00F92A32" w:rsidRPr="00603B4C" w:rsidRDefault="00F92A32" w:rsidP="00F92A32">
      <w:pPr>
        <w:jc w:val="both"/>
        <w:rPr>
          <w:sz w:val="28"/>
          <w:szCs w:val="28"/>
          <w:lang w:val="uk-UA"/>
        </w:rPr>
      </w:pPr>
      <w:r w:rsidRPr="00603B4C">
        <w:rPr>
          <w:sz w:val="28"/>
          <w:szCs w:val="28"/>
          <w:lang w:val="uk-UA"/>
        </w:rPr>
        <w:tab/>
        <w:t>Найбільш успішно реалізованими учнівськими ініціативами стали  проведення Конкурсу кабінетів учнівського самоврядування,  Дебатного турніру шкільної ліги,  заходів Фестивальної весни ХМОУС-2015 (музично-театрального фес</w:t>
      </w:r>
      <w:r w:rsidR="000D7103" w:rsidRPr="00603B4C">
        <w:rPr>
          <w:sz w:val="28"/>
          <w:szCs w:val="28"/>
          <w:lang w:val="uk-UA"/>
        </w:rPr>
        <w:t>тивалю, флешмобу «Діти Харкова –</w:t>
      </w:r>
      <w:r w:rsidRPr="00603B4C">
        <w:rPr>
          <w:sz w:val="28"/>
          <w:szCs w:val="28"/>
          <w:lang w:val="uk-UA"/>
        </w:rPr>
        <w:t xml:space="preserve"> за мир», фестивалів дитячо-юнацьких організацій «Запали свою зірку», шкільних ЗМІ та дитячих екранних робіт), створення електронного банку проектів та міської учнівської газети «Шкільний Харків». </w:t>
      </w:r>
    </w:p>
    <w:p w:rsidR="00F92A32" w:rsidRPr="00603B4C" w:rsidRDefault="00F92A32" w:rsidP="00F92A32">
      <w:pPr>
        <w:jc w:val="both"/>
        <w:rPr>
          <w:sz w:val="28"/>
          <w:szCs w:val="28"/>
          <w:lang w:val="uk-UA" w:eastAsia="uk-UA"/>
        </w:rPr>
      </w:pPr>
      <w:r w:rsidRPr="00603B4C">
        <w:rPr>
          <w:sz w:val="28"/>
          <w:szCs w:val="28"/>
          <w:lang w:val="uk-UA"/>
        </w:rPr>
        <w:tab/>
        <w:t>У складі ХМОУС протягом 2011-2015 рр. працювали Центр планування та розвитку, Правова корпорація, Центр демократичної культури</w:t>
      </w:r>
      <w:r w:rsidR="000D7103" w:rsidRPr="00603B4C">
        <w:rPr>
          <w:sz w:val="28"/>
          <w:szCs w:val="28"/>
          <w:lang w:val="uk-UA"/>
        </w:rPr>
        <w:t>,</w:t>
      </w:r>
      <w:r w:rsidRPr="00603B4C">
        <w:rPr>
          <w:sz w:val="28"/>
          <w:szCs w:val="28"/>
          <w:lang w:val="uk-UA"/>
        </w:rPr>
        <w:t xml:space="preserve"> у складі якого діяли Клуб юних миротворців, Центр волонтерських учнівських загонів, Асоціація шкільних Євроклубів; Центр молодіжних ініціатив, Центр управління знаннями, Центр моніторингових досліджень та незалежної учнівської експертизи, Прес-центр.</w:t>
      </w:r>
    </w:p>
    <w:p w:rsidR="00F92A32" w:rsidRPr="00603B4C" w:rsidRDefault="00F92A32" w:rsidP="00F92A32">
      <w:pPr>
        <w:ind w:firstLine="709"/>
        <w:jc w:val="both"/>
        <w:rPr>
          <w:sz w:val="28"/>
          <w:szCs w:val="28"/>
          <w:lang w:val="uk-UA"/>
        </w:rPr>
      </w:pPr>
      <w:r w:rsidRPr="00603B4C">
        <w:rPr>
          <w:sz w:val="28"/>
          <w:szCs w:val="28"/>
          <w:lang w:val="uk-UA"/>
        </w:rPr>
        <w:lastRenderedPageBreak/>
        <w:t>За результатами моніторингових досліджень, які протягом п’яти років проводилися лідерами ХМОУС, стан  розвит</w:t>
      </w:r>
      <w:r w:rsidR="0018706D" w:rsidRPr="00603B4C">
        <w:rPr>
          <w:sz w:val="28"/>
          <w:szCs w:val="28"/>
          <w:lang w:val="uk-UA"/>
        </w:rPr>
        <w:t>ку учнівського самоврядування в </w:t>
      </w:r>
      <w:r w:rsidRPr="00603B4C">
        <w:rPr>
          <w:sz w:val="28"/>
          <w:szCs w:val="28"/>
          <w:lang w:val="uk-UA"/>
        </w:rPr>
        <w:t xml:space="preserve">навчальних закладах міста відповідає достатньому рівню.  </w:t>
      </w:r>
    </w:p>
    <w:p w:rsidR="00F92A32" w:rsidRPr="00603B4C" w:rsidRDefault="00F92A32" w:rsidP="00F92A32">
      <w:pPr>
        <w:jc w:val="both"/>
        <w:rPr>
          <w:sz w:val="28"/>
          <w:szCs w:val="28"/>
          <w:lang w:val="uk-UA"/>
        </w:rPr>
      </w:pPr>
      <w:r w:rsidRPr="00603B4C">
        <w:rPr>
          <w:sz w:val="28"/>
          <w:szCs w:val="28"/>
          <w:lang w:val="uk-UA"/>
        </w:rPr>
        <w:tab/>
        <w:t>Найбільш ефективною у складі міської</w:t>
      </w:r>
      <w:r w:rsidR="0018706D" w:rsidRPr="00603B4C">
        <w:rPr>
          <w:sz w:val="28"/>
          <w:szCs w:val="28"/>
          <w:lang w:val="uk-UA"/>
        </w:rPr>
        <w:t xml:space="preserve"> організації протягом 2011-2015 </w:t>
      </w:r>
      <w:r w:rsidRPr="00603B4C">
        <w:rPr>
          <w:sz w:val="28"/>
          <w:szCs w:val="28"/>
          <w:lang w:val="uk-UA"/>
        </w:rPr>
        <w:t xml:space="preserve">років була діяльність ДЮГО «Росток» Жовтневого району, ДЮГО «Сузір’я» Орджонікідзевського району, ДЮГО «КРОС» Комінтернівського району, Асоціації «Нове покоління» Московського району. </w:t>
      </w:r>
    </w:p>
    <w:p w:rsidR="00F92A32" w:rsidRPr="00603B4C" w:rsidRDefault="000D7103" w:rsidP="00F92A32">
      <w:pPr>
        <w:autoSpaceDE w:val="0"/>
        <w:autoSpaceDN w:val="0"/>
        <w:adjustRightInd w:val="0"/>
        <w:ind w:firstLine="709"/>
        <w:jc w:val="both"/>
        <w:rPr>
          <w:sz w:val="28"/>
          <w:szCs w:val="28"/>
          <w:lang w:val="uk-UA" w:eastAsia="uk-UA"/>
        </w:rPr>
      </w:pPr>
      <w:r w:rsidRPr="00603B4C">
        <w:rPr>
          <w:sz w:val="28"/>
          <w:szCs w:val="28"/>
          <w:lang w:val="uk-UA" w:eastAsia="uk-UA"/>
        </w:rPr>
        <w:t>У</w:t>
      </w:r>
      <w:r w:rsidR="00F92A32" w:rsidRPr="00603B4C">
        <w:rPr>
          <w:sz w:val="28"/>
          <w:szCs w:val="28"/>
          <w:lang w:val="uk-UA" w:eastAsia="uk-UA"/>
        </w:rPr>
        <w:t xml:space="preserve">раховуючи особливе значення патріотичного та громадянського виховання і визнання його національним пріоритетом України, перед системою освіти м. Харкова стоять </w:t>
      </w:r>
      <w:r w:rsidRPr="00603B4C">
        <w:rPr>
          <w:sz w:val="28"/>
          <w:szCs w:val="28"/>
          <w:lang w:val="uk-UA" w:eastAsia="uk-UA"/>
        </w:rPr>
        <w:t>такі</w:t>
      </w:r>
      <w:r w:rsidR="00F92A32" w:rsidRPr="00603B4C">
        <w:rPr>
          <w:sz w:val="28"/>
          <w:szCs w:val="28"/>
          <w:lang w:val="uk-UA" w:eastAsia="uk-UA"/>
        </w:rPr>
        <w:t xml:space="preserve"> </w:t>
      </w:r>
      <w:r w:rsidR="00F92A32" w:rsidRPr="00603B4C">
        <w:rPr>
          <w:b/>
          <w:sz w:val="28"/>
          <w:szCs w:val="28"/>
          <w:lang w:val="uk-UA" w:eastAsia="uk-UA"/>
        </w:rPr>
        <w:t>завдання</w:t>
      </w:r>
      <w:r w:rsidR="00F92A32" w:rsidRPr="00603B4C">
        <w:rPr>
          <w:sz w:val="28"/>
          <w:szCs w:val="28"/>
          <w:lang w:val="uk-UA" w:eastAsia="uk-UA"/>
        </w:rPr>
        <w:t>:</w:t>
      </w:r>
    </w:p>
    <w:p w:rsidR="00F92A32" w:rsidRPr="00603B4C" w:rsidRDefault="00F92A32" w:rsidP="00234BC4">
      <w:pPr>
        <w:numPr>
          <w:ilvl w:val="0"/>
          <w:numId w:val="58"/>
        </w:numPr>
        <w:tabs>
          <w:tab w:val="clear" w:pos="720"/>
          <w:tab w:val="num" w:pos="993"/>
        </w:tabs>
        <w:ind w:left="0" w:firstLine="709"/>
        <w:jc w:val="both"/>
        <w:rPr>
          <w:sz w:val="28"/>
          <w:szCs w:val="28"/>
          <w:lang w:val="uk-UA" w:eastAsia="uk-UA"/>
        </w:rPr>
      </w:pPr>
      <w:r w:rsidRPr="00603B4C">
        <w:rPr>
          <w:sz w:val="28"/>
          <w:szCs w:val="28"/>
          <w:lang w:val="uk-UA" w:eastAsia="uk-UA"/>
        </w:rPr>
        <w:t>сприяти розвитку системи державно-громадського управління освіти та реорганізації органів шкільного самоврядування;</w:t>
      </w:r>
    </w:p>
    <w:p w:rsidR="00F92A32" w:rsidRPr="00603B4C" w:rsidRDefault="00F92A32" w:rsidP="00234BC4">
      <w:pPr>
        <w:numPr>
          <w:ilvl w:val="0"/>
          <w:numId w:val="58"/>
        </w:numPr>
        <w:tabs>
          <w:tab w:val="clear" w:pos="720"/>
          <w:tab w:val="num" w:pos="993"/>
        </w:tabs>
        <w:ind w:left="0" w:firstLine="709"/>
        <w:jc w:val="both"/>
        <w:rPr>
          <w:sz w:val="28"/>
          <w:szCs w:val="28"/>
          <w:lang w:val="uk-UA" w:eastAsia="uk-UA"/>
        </w:rPr>
      </w:pPr>
      <w:r w:rsidRPr="00603B4C">
        <w:rPr>
          <w:sz w:val="28"/>
          <w:szCs w:val="28"/>
          <w:lang w:val="uk-UA" w:eastAsia="uk-UA"/>
        </w:rPr>
        <w:t>зміцнювати та розвивати виховні функції школи; зорієнтувати виховні системи закладів освіти на впров</w:t>
      </w:r>
      <w:r w:rsidR="0018706D" w:rsidRPr="00603B4C">
        <w:rPr>
          <w:sz w:val="28"/>
          <w:szCs w:val="28"/>
          <w:lang w:val="uk-UA" w:eastAsia="uk-UA"/>
        </w:rPr>
        <w:t>адження нових форм та методів у </w:t>
      </w:r>
      <w:r w:rsidRPr="00603B4C">
        <w:rPr>
          <w:sz w:val="28"/>
          <w:szCs w:val="28"/>
          <w:lang w:val="uk-UA" w:eastAsia="uk-UA"/>
        </w:rPr>
        <w:t>роботу учнівського самоврядування;</w:t>
      </w:r>
    </w:p>
    <w:p w:rsidR="00F92A32" w:rsidRPr="00603B4C" w:rsidRDefault="00F92A32" w:rsidP="00234BC4">
      <w:pPr>
        <w:numPr>
          <w:ilvl w:val="0"/>
          <w:numId w:val="58"/>
        </w:numPr>
        <w:tabs>
          <w:tab w:val="clear" w:pos="720"/>
          <w:tab w:val="num" w:pos="993"/>
        </w:tabs>
        <w:ind w:left="0" w:firstLine="709"/>
        <w:jc w:val="both"/>
        <w:rPr>
          <w:sz w:val="28"/>
          <w:szCs w:val="28"/>
          <w:lang w:val="uk-UA" w:eastAsia="uk-UA"/>
        </w:rPr>
      </w:pPr>
      <w:r w:rsidRPr="00603B4C">
        <w:rPr>
          <w:sz w:val="28"/>
          <w:szCs w:val="28"/>
          <w:lang w:val="uk-UA" w:eastAsia="uk-UA"/>
        </w:rPr>
        <w:t xml:space="preserve">підтримувати діяльність шкільних дитячо-юнацьких громадських організацій як центрів становлення патріотів України. </w:t>
      </w:r>
    </w:p>
    <w:p w:rsidR="00F92A32" w:rsidRPr="00603B4C" w:rsidRDefault="00F92A32" w:rsidP="00234BC4">
      <w:pPr>
        <w:numPr>
          <w:ilvl w:val="0"/>
          <w:numId w:val="58"/>
        </w:numPr>
        <w:tabs>
          <w:tab w:val="clear" w:pos="720"/>
          <w:tab w:val="num" w:pos="993"/>
        </w:tabs>
        <w:ind w:left="0" w:firstLine="709"/>
        <w:jc w:val="both"/>
        <w:rPr>
          <w:sz w:val="28"/>
          <w:szCs w:val="28"/>
          <w:lang w:val="uk-UA" w:eastAsia="uk-UA"/>
        </w:rPr>
      </w:pPr>
      <w:r w:rsidRPr="00603B4C">
        <w:rPr>
          <w:sz w:val="28"/>
          <w:szCs w:val="28"/>
          <w:lang w:val="uk-UA" w:eastAsia="uk-UA"/>
        </w:rPr>
        <w:t>розширювати склад суб’єктів виховної діяльності, сприяти їх ефективній спільній роботі в межах єдиного освітнього простору міста.</w:t>
      </w:r>
    </w:p>
    <w:p w:rsidR="005853B2" w:rsidRDefault="0094555A" w:rsidP="005853B2">
      <w:pPr>
        <w:pStyle w:val="1"/>
        <w:rPr>
          <w:szCs w:val="28"/>
          <w:lang w:val="uk-UA"/>
        </w:rPr>
      </w:pPr>
      <w:r w:rsidRPr="00603B4C">
        <w:rPr>
          <w:szCs w:val="28"/>
          <w:lang w:val="uk-UA"/>
        </w:rPr>
        <w:br w:type="page"/>
      </w:r>
      <w:bookmarkStart w:id="19" w:name="_Toc440350398"/>
      <w:r w:rsidR="00272889" w:rsidRPr="00603B4C">
        <w:rPr>
          <w:szCs w:val="28"/>
          <w:lang w:val="uk-UA"/>
        </w:rPr>
        <w:lastRenderedPageBreak/>
        <w:t>4</w:t>
      </w:r>
      <w:r w:rsidR="00B25A23" w:rsidRPr="00603B4C">
        <w:rPr>
          <w:szCs w:val="28"/>
          <w:lang w:val="uk-UA"/>
        </w:rPr>
        <w:t>.</w:t>
      </w:r>
      <w:r w:rsidR="00CD076E" w:rsidRPr="00603B4C">
        <w:rPr>
          <w:szCs w:val="28"/>
          <w:lang w:val="uk-UA"/>
        </w:rPr>
        <w:t xml:space="preserve"> </w:t>
      </w:r>
      <w:r w:rsidR="00835D9D" w:rsidRPr="00603B4C">
        <w:rPr>
          <w:szCs w:val="28"/>
          <w:lang w:val="uk-UA"/>
        </w:rPr>
        <w:t xml:space="preserve">НАПРЯМКИ ТА ЗАХОДИ </w:t>
      </w:r>
      <w:r w:rsidR="00B76724" w:rsidRPr="00603B4C">
        <w:rPr>
          <w:szCs w:val="28"/>
          <w:lang w:val="uk-UA"/>
        </w:rPr>
        <w:t xml:space="preserve"> </w:t>
      </w:r>
      <w:r w:rsidR="00835D9D" w:rsidRPr="00603B4C">
        <w:rPr>
          <w:szCs w:val="28"/>
          <w:lang w:val="uk-UA"/>
        </w:rPr>
        <w:t>ПРОГРАМИ</w:t>
      </w:r>
      <w:bookmarkEnd w:id="19"/>
    </w:p>
    <w:p w:rsidR="005853B2" w:rsidRDefault="005853B2" w:rsidP="005853B2">
      <w:pPr>
        <w:rPr>
          <w:lang w:val="uk-UA"/>
        </w:rPr>
      </w:pPr>
    </w:p>
    <w:p w:rsidR="005853B2" w:rsidRPr="004E6C03" w:rsidRDefault="005853B2" w:rsidP="005853B2">
      <w:pPr>
        <w:pStyle w:val="2"/>
        <w:jc w:val="left"/>
        <w:rPr>
          <w:lang w:val="uk-UA"/>
        </w:rPr>
      </w:pPr>
      <w:bookmarkStart w:id="20" w:name="_Toc440350399"/>
      <w:r w:rsidRPr="004E6C03">
        <w:rPr>
          <w:lang w:val="uk-UA"/>
        </w:rPr>
        <w:t>4.1. Забезпечення функціонування навчальних закладів та установ освіти міста Харкова</w:t>
      </w:r>
      <w:bookmarkEnd w:id="20"/>
    </w:p>
    <w:p w:rsidR="005853B2" w:rsidRPr="004E6C03" w:rsidRDefault="005853B2" w:rsidP="005853B2">
      <w:pPr>
        <w:jc w:val="center"/>
        <w:rPr>
          <w:b/>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4876"/>
        <w:gridCol w:w="1693"/>
        <w:gridCol w:w="2943"/>
      </w:tblGrid>
      <w:tr w:rsidR="005853B2" w:rsidRPr="004E6C03" w:rsidTr="00C56372">
        <w:tc>
          <w:tcPr>
            <w:tcW w:w="803" w:type="dxa"/>
          </w:tcPr>
          <w:p w:rsidR="005853B2" w:rsidRPr="004E6C03" w:rsidRDefault="005853B2" w:rsidP="00C56372">
            <w:pPr>
              <w:jc w:val="center"/>
              <w:rPr>
                <w:b/>
                <w:bCs/>
                <w:sz w:val="28"/>
                <w:szCs w:val="28"/>
                <w:lang w:val="uk-UA"/>
              </w:rPr>
            </w:pPr>
            <w:r w:rsidRPr="004E6C03">
              <w:rPr>
                <w:b/>
                <w:bCs/>
                <w:sz w:val="28"/>
                <w:szCs w:val="28"/>
                <w:lang w:val="uk-UA"/>
              </w:rPr>
              <w:t>№</w:t>
            </w:r>
          </w:p>
          <w:p w:rsidR="005853B2" w:rsidRPr="004E6C03" w:rsidRDefault="005853B2" w:rsidP="00C56372">
            <w:pPr>
              <w:jc w:val="center"/>
              <w:rPr>
                <w:b/>
                <w:bCs/>
                <w:sz w:val="28"/>
                <w:szCs w:val="28"/>
                <w:lang w:val="uk-UA"/>
              </w:rPr>
            </w:pPr>
            <w:r w:rsidRPr="004E6C03">
              <w:rPr>
                <w:b/>
                <w:bCs/>
                <w:sz w:val="28"/>
                <w:szCs w:val="28"/>
                <w:lang w:val="uk-UA"/>
              </w:rPr>
              <w:t>з/п</w:t>
            </w:r>
          </w:p>
        </w:tc>
        <w:tc>
          <w:tcPr>
            <w:tcW w:w="4876" w:type="dxa"/>
          </w:tcPr>
          <w:p w:rsidR="005853B2" w:rsidRPr="004E6C03" w:rsidRDefault="005853B2" w:rsidP="00C56372">
            <w:pPr>
              <w:jc w:val="center"/>
              <w:rPr>
                <w:b/>
                <w:sz w:val="28"/>
                <w:szCs w:val="28"/>
                <w:lang w:val="uk-UA"/>
              </w:rPr>
            </w:pPr>
            <w:r w:rsidRPr="004E6C03">
              <w:rPr>
                <w:b/>
                <w:sz w:val="28"/>
                <w:szCs w:val="28"/>
                <w:lang w:val="uk-UA"/>
              </w:rPr>
              <w:t>Зміст заходу</w:t>
            </w:r>
          </w:p>
        </w:tc>
        <w:tc>
          <w:tcPr>
            <w:tcW w:w="1693" w:type="dxa"/>
          </w:tcPr>
          <w:p w:rsidR="005853B2" w:rsidRPr="004E6C03" w:rsidRDefault="005853B2" w:rsidP="00C56372">
            <w:pPr>
              <w:jc w:val="center"/>
              <w:rPr>
                <w:b/>
                <w:bCs/>
                <w:sz w:val="28"/>
                <w:szCs w:val="28"/>
                <w:lang w:val="uk-UA"/>
              </w:rPr>
            </w:pPr>
            <w:r w:rsidRPr="004E6C03">
              <w:rPr>
                <w:b/>
                <w:bCs/>
                <w:sz w:val="28"/>
                <w:szCs w:val="28"/>
                <w:lang w:val="uk-UA"/>
              </w:rPr>
              <w:t>Термін</w:t>
            </w:r>
          </w:p>
          <w:p w:rsidR="005853B2" w:rsidRPr="004E6C03" w:rsidRDefault="005853B2" w:rsidP="00C56372">
            <w:pPr>
              <w:jc w:val="center"/>
              <w:rPr>
                <w:b/>
                <w:bCs/>
                <w:sz w:val="28"/>
                <w:szCs w:val="28"/>
                <w:lang w:val="uk-UA"/>
              </w:rPr>
            </w:pPr>
            <w:r w:rsidRPr="004E6C03">
              <w:rPr>
                <w:b/>
                <w:bCs/>
                <w:sz w:val="28"/>
                <w:szCs w:val="28"/>
                <w:lang w:val="uk-UA"/>
              </w:rPr>
              <w:t>виконання</w:t>
            </w:r>
          </w:p>
        </w:tc>
        <w:tc>
          <w:tcPr>
            <w:tcW w:w="2943" w:type="dxa"/>
          </w:tcPr>
          <w:p w:rsidR="005853B2" w:rsidRPr="004E6C03" w:rsidRDefault="005853B2" w:rsidP="00C56372">
            <w:pPr>
              <w:jc w:val="center"/>
              <w:rPr>
                <w:b/>
                <w:bCs/>
                <w:sz w:val="28"/>
                <w:szCs w:val="28"/>
                <w:lang w:val="uk-UA"/>
              </w:rPr>
            </w:pPr>
            <w:r w:rsidRPr="004E6C03">
              <w:rPr>
                <w:b/>
                <w:bCs/>
                <w:sz w:val="28"/>
                <w:szCs w:val="28"/>
                <w:lang w:val="uk-UA"/>
              </w:rPr>
              <w:t>Відповідальні</w:t>
            </w:r>
          </w:p>
          <w:p w:rsidR="005853B2" w:rsidRPr="004E6C03" w:rsidRDefault="005853B2" w:rsidP="00C56372">
            <w:pPr>
              <w:jc w:val="center"/>
              <w:rPr>
                <w:b/>
                <w:sz w:val="28"/>
                <w:szCs w:val="28"/>
                <w:lang w:val="uk-UA"/>
              </w:rPr>
            </w:pPr>
            <w:r w:rsidRPr="004E6C03">
              <w:rPr>
                <w:b/>
                <w:bCs/>
                <w:sz w:val="28"/>
                <w:szCs w:val="28"/>
                <w:lang w:val="uk-UA"/>
              </w:rPr>
              <w:t>виконавці</w:t>
            </w:r>
          </w:p>
        </w:tc>
      </w:tr>
      <w:tr w:rsidR="005853B2" w:rsidRPr="004E6C03" w:rsidTr="00C56372">
        <w:tc>
          <w:tcPr>
            <w:tcW w:w="803" w:type="dxa"/>
          </w:tcPr>
          <w:p w:rsidR="005853B2" w:rsidRPr="004E6C03" w:rsidRDefault="005853B2" w:rsidP="00C56372">
            <w:pPr>
              <w:numPr>
                <w:ilvl w:val="0"/>
                <w:numId w:val="72"/>
              </w:numPr>
              <w:autoSpaceDE w:val="0"/>
              <w:autoSpaceDN w:val="0"/>
              <w:jc w:val="center"/>
              <w:rPr>
                <w:sz w:val="28"/>
                <w:szCs w:val="28"/>
                <w:lang w:val="uk-UA"/>
              </w:rPr>
            </w:pPr>
          </w:p>
        </w:tc>
        <w:tc>
          <w:tcPr>
            <w:tcW w:w="4876" w:type="dxa"/>
          </w:tcPr>
          <w:p w:rsidR="005853B2" w:rsidRPr="004E6C03" w:rsidRDefault="005853B2" w:rsidP="00C56372">
            <w:pPr>
              <w:autoSpaceDE w:val="0"/>
              <w:autoSpaceDN w:val="0"/>
              <w:rPr>
                <w:sz w:val="28"/>
                <w:szCs w:val="28"/>
                <w:lang w:val="uk-UA"/>
              </w:rPr>
            </w:pPr>
            <w:r w:rsidRPr="004E6C03">
              <w:rPr>
                <w:sz w:val="28"/>
                <w:szCs w:val="28"/>
                <w:lang w:val="uk-UA"/>
              </w:rPr>
              <w:t>Забезпечення функціонування дошкільних, загальноосвітніх, позашкільних, професійно-технічних навчальних закладів та установ освіти міста Харкова</w:t>
            </w:r>
          </w:p>
        </w:tc>
        <w:tc>
          <w:tcPr>
            <w:tcW w:w="1693" w:type="dxa"/>
          </w:tcPr>
          <w:p w:rsidR="005853B2" w:rsidRPr="004E6C03" w:rsidRDefault="005853B2" w:rsidP="00C56372">
            <w:pPr>
              <w:autoSpaceDE w:val="0"/>
              <w:autoSpaceDN w:val="0"/>
              <w:rPr>
                <w:sz w:val="28"/>
                <w:szCs w:val="28"/>
                <w:lang w:val="uk-UA"/>
              </w:rPr>
            </w:pPr>
            <w:r w:rsidRPr="004E6C03">
              <w:rPr>
                <w:sz w:val="28"/>
                <w:szCs w:val="28"/>
                <w:lang w:val="uk-UA"/>
              </w:rPr>
              <w:t>2016-2017</w:t>
            </w:r>
          </w:p>
        </w:tc>
        <w:tc>
          <w:tcPr>
            <w:tcW w:w="2943" w:type="dxa"/>
          </w:tcPr>
          <w:p w:rsidR="005853B2" w:rsidRPr="004E6C03" w:rsidRDefault="005853B2" w:rsidP="00C56372">
            <w:pPr>
              <w:autoSpaceDE w:val="0"/>
              <w:autoSpaceDN w:val="0"/>
              <w:rPr>
                <w:sz w:val="28"/>
                <w:szCs w:val="28"/>
                <w:lang w:val="uk-UA"/>
              </w:rPr>
            </w:pPr>
            <w:r w:rsidRPr="004E6C03">
              <w:rPr>
                <w:sz w:val="28"/>
                <w:szCs w:val="28"/>
                <w:lang w:val="uk-UA"/>
              </w:rPr>
              <w:t>Департамент освіти Харківської міської ради, управління освіти адміністрацій районів Харківської міської ради, навчальні заклади</w:t>
            </w:r>
          </w:p>
        </w:tc>
      </w:tr>
    </w:tbl>
    <w:p w:rsidR="00CD076E" w:rsidRPr="004E6C03" w:rsidRDefault="00272889" w:rsidP="009C3436">
      <w:pPr>
        <w:pStyle w:val="2"/>
        <w:rPr>
          <w:lang w:val="uk-UA"/>
        </w:rPr>
      </w:pPr>
      <w:bookmarkStart w:id="21" w:name="_Toc440350400"/>
      <w:r w:rsidRPr="004E6C03">
        <w:rPr>
          <w:lang w:val="uk-UA"/>
        </w:rPr>
        <w:t>4</w:t>
      </w:r>
      <w:r w:rsidR="009C3436" w:rsidRPr="004E6C03">
        <w:rPr>
          <w:lang w:val="uk-UA"/>
        </w:rPr>
        <w:t>.</w:t>
      </w:r>
      <w:r w:rsidR="005853B2" w:rsidRPr="004E6C03">
        <w:rPr>
          <w:lang w:val="uk-UA"/>
        </w:rPr>
        <w:t>2</w:t>
      </w:r>
      <w:r w:rsidR="009C3436" w:rsidRPr="004E6C03">
        <w:rPr>
          <w:lang w:val="uk-UA"/>
        </w:rPr>
        <w:t>. Удосконалення змісту і технологій освіти</w:t>
      </w:r>
      <w:bookmarkEnd w:id="21"/>
      <w:r w:rsidR="009C3436" w:rsidRPr="004E6C03">
        <w:rPr>
          <w:lang w:val="uk-UA"/>
        </w:rPr>
        <w:t xml:space="preserve"> </w:t>
      </w:r>
    </w:p>
    <w:p w:rsidR="00B25A23" w:rsidRPr="004E6C03" w:rsidRDefault="00272889" w:rsidP="00611799">
      <w:pPr>
        <w:pStyle w:val="af5"/>
        <w:rPr>
          <w:szCs w:val="28"/>
          <w:lang w:val="uk-UA"/>
        </w:rPr>
      </w:pPr>
      <w:bookmarkStart w:id="22" w:name="_Toc440350401"/>
      <w:r w:rsidRPr="004E6C03">
        <w:rPr>
          <w:szCs w:val="28"/>
          <w:lang w:val="uk-UA"/>
        </w:rPr>
        <w:t>4</w:t>
      </w:r>
      <w:r w:rsidR="009C3436" w:rsidRPr="004E6C03">
        <w:rPr>
          <w:szCs w:val="28"/>
          <w:lang w:val="uk-UA"/>
        </w:rPr>
        <w:t>.</w:t>
      </w:r>
      <w:r w:rsidR="005853B2" w:rsidRPr="004E6C03">
        <w:rPr>
          <w:szCs w:val="28"/>
          <w:lang w:val="uk-UA"/>
        </w:rPr>
        <w:t>2</w:t>
      </w:r>
      <w:r w:rsidR="009C3436" w:rsidRPr="004E6C03">
        <w:rPr>
          <w:szCs w:val="28"/>
          <w:lang w:val="uk-UA"/>
        </w:rPr>
        <w:t>.1. Дошкільна освіта</w:t>
      </w:r>
      <w:bookmarkEnd w:id="22"/>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197"/>
        <w:gridCol w:w="48"/>
        <w:gridCol w:w="1564"/>
        <w:gridCol w:w="53"/>
        <w:gridCol w:w="2627"/>
        <w:gridCol w:w="8"/>
      </w:tblGrid>
      <w:tr w:rsidR="00570899" w:rsidRPr="004E6C03" w:rsidTr="001024F3">
        <w:trPr>
          <w:trHeight w:val="831"/>
        </w:trPr>
        <w:tc>
          <w:tcPr>
            <w:tcW w:w="710" w:type="dxa"/>
            <w:tcBorders>
              <w:top w:val="single" w:sz="4" w:space="0" w:color="auto"/>
              <w:left w:val="single" w:sz="4" w:space="0" w:color="auto"/>
              <w:bottom w:val="single" w:sz="4" w:space="0" w:color="auto"/>
              <w:right w:val="single" w:sz="4" w:space="0" w:color="auto"/>
            </w:tcBorders>
          </w:tcPr>
          <w:p w:rsidR="00570899" w:rsidRPr="004E6C03" w:rsidRDefault="00570899" w:rsidP="001024F3">
            <w:pPr>
              <w:jc w:val="center"/>
              <w:rPr>
                <w:sz w:val="28"/>
                <w:szCs w:val="28"/>
                <w:lang w:val="uk-UA"/>
              </w:rPr>
            </w:pPr>
            <w:r w:rsidRPr="004E6C03">
              <w:rPr>
                <w:sz w:val="28"/>
                <w:szCs w:val="28"/>
                <w:lang w:val="uk-UA"/>
              </w:rPr>
              <w:t>№</w:t>
            </w:r>
          </w:p>
          <w:p w:rsidR="00570899" w:rsidRPr="004E6C03" w:rsidRDefault="00570899" w:rsidP="001024F3">
            <w:pPr>
              <w:jc w:val="center"/>
              <w:rPr>
                <w:sz w:val="28"/>
                <w:szCs w:val="28"/>
                <w:lang w:val="uk-UA"/>
              </w:rPr>
            </w:pPr>
            <w:r w:rsidRPr="004E6C03">
              <w:rPr>
                <w:sz w:val="28"/>
                <w:szCs w:val="28"/>
                <w:lang w:val="uk-UA"/>
              </w:rPr>
              <w:t>з/п</w:t>
            </w:r>
          </w:p>
        </w:tc>
        <w:tc>
          <w:tcPr>
            <w:tcW w:w="5197" w:type="dxa"/>
            <w:tcBorders>
              <w:top w:val="single" w:sz="4" w:space="0" w:color="auto"/>
              <w:left w:val="single" w:sz="4" w:space="0" w:color="auto"/>
              <w:bottom w:val="single" w:sz="4" w:space="0" w:color="auto"/>
              <w:right w:val="single" w:sz="4" w:space="0" w:color="auto"/>
            </w:tcBorders>
          </w:tcPr>
          <w:p w:rsidR="00570899" w:rsidRPr="004E6C03" w:rsidRDefault="00570899" w:rsidP="001024F3">
            <w:pPr>
              <w:jc w:val="center"/>
              <w:rPr>
                <w:sz w:val="28"/>
                <w:szCs w:val="28"/>
                <w:lang w:val="uk-UA"/>
              </w:rPr>
            </w:pPr>
            <w:r w:rsidRPr="004E6C03">
              <w:rPr>
                <w:sz w:val="28"/>
                <w:szCs w:val="28"/>
                <w:lang w:val="uk-UA"/>
              </w:rPr>
              <w:t>Зміст заходу</w:t>
            </w:r>
          </w:p>
        </w:tc>
        <w:tc>
          <w:tcPr>
            <w:tcW w:w="1612" w:type="dxa"/>
            <w:gridSpan w:val="2"/>
            <w:tcBorders>
              <w:top w:val="single" w:sz="4" w:space="0" w:color="auto"/>
              <w:left w:val="single" w:sz="4" w:space="0" w:color="auto"/>
              <w:bottom w:val="single" w:sz="4" w:space="0" w:color="auto"/>
              <w:right w:val="single" w:sz="4" w:space="0" w:color="auto"/>
            </w:tcBorders>
          </w:tcPr>
          <w:p w:rsidR="00570899" w:rsidRPr="004E6C03" w:rsidRDefault="00570899" w:rsidP="001024F3">
            <w:pPr>
              <w:jc w:val="center"/>
              <w:rPr>
                <w:sz w:val="28"/>
                <w:szCs w:val="28"/>
                <w:lang w:val="uk-UA"/>
              </w:rPr>
            </w:pPr>
            <w:r w:rsidRPr="004E6C03">
              <w:rPr>
                <w:sz w:val="28"/>
                <w:szCs w:val="28"/>
                <w:lang w:val="uk-UA"/>
              </w:rPr>
              <w:t>Термін виконання</w:t>
            </w:r>
          </w:p>
        </w:tc>
        <w:tc>
          <w:tcPr>
            <w:tcW w:w="2688" w:type="dxa"/>
            <w:gridSpan w:val="3"/>
            <w:tcBorders>
              <w:top w:val="single" w:sz="4" w:space="0" w:color="auto"/>
              <w:left w:val="single" w:sz="4" w:space="0" w:color="auto"/>
              <w:bottom w:val="single" w:sz="4" w:space="0" w:color="auto"/>
              <w:right w:val="single" w:sz="4" w:space="0" w:color="auto"/>
            </w:tcBorders>
          </w:tcPr>
          <w:p w:rsidR="00570899" w:rsidRPr="004E6C03" w:rsidRDefault="00570899" w:rsidP="001024F3">
            <w:pPr>
              <w:jc w:val="center"/>
              <w:rPr>
                <w:sz w:val="28"/>
                <w:szCs w:val="28"/>
                <w:lang w:val="uk-UA"/>
              </w:rPr>
            </w:pPr>
            <w:r w:rsidRPr="004E6C03">
              <w:rPr>
                <w:sz w:val="28"/>
                <w:szCs w:val="28"/>
                <w:lang w:val="uk-UA"/>
              </w:rPr>
              <w:t>Виконавці</w:t>
            </w:r>
          </w:p>
        </w:tc>
      </w:tr>
      <w:tr w:rsidR="00570899" w:rsidRPr="00603B4C" w:rsidTr="001024F3">
        <w:trPr>
          <w:trHeight w:val="373"/>
        </w:trPr>
        <w:tc>
          <w:tcPr>
            <w:tcW w:w="10207" w:type="dxa"/>
            <w:gridSpan w:val="7"/>
            <w:tcBorders>
              <w:top w:val="single" w:sz="4" w:space="0" w:color="auto"/>
              <w:left w:val="single" w:sz="4" w:space="0" w:color="auto"/>
              <w:bottom w:val="single" w:sz="4" w:space="0" w:color="auto"/>
              <w:right w:val="single" w:sz="4" w:space="0" w:color="auto"/>
            </w:tcBorders>
          </w:tcPr>
          <w:p w:rsidR="00570899" w:rsidRPr="00603B4C" w:rsidRDefault="00570899" w:rsidP="005853B2">
            <w:pPr>
              <w:jc w:val="center"/>
              <w:rPr>
                <w:b/>
                <w:sz w:val="28"/>
                <w:szCs w:val="28"/>
                <w:lang w:val="uk-UA"/>
              </w:rPr>
            </w:pPr>
            <w:r w:rsidRPr="004E6C03">
              <w:rPr>
                <w:b/>
                <w:sz w:val="28"/>
                <w:szCs w:val="28"/>
                <w:lang w:val="uk-UA"/>
              </w:rPr>
              <w:t>4.</w:t>
            </w:r>
            <w:r w:rsidR="005853B2" w:rsidRPr="004E6C03">
              <w:rPr>
                <w:b/>
                <w:sz w:val="28"/>
                <w:szCs w:val="28"/>
                <w:lang w:val="uk-UA"/>
              </w:rPr>
              <w:t>2</w:t>
            </w:r>
            <w:r w:rsidRPr="004E6C03">
              <w:rPr>
                <w:b/>
                <w:sz w:val="28"/>
                <w:szCs w:val="28"/>
                <w:lang w:val="uk-UA"/>
              </w:rPr>
              <w:t>.1.1. Оптимізація мережі дошкільних навчальних закладів</w:t>
            </w:r>
          </w:p>
        </w:tc>
      </w:tr>
      <w:tr w:rsidR="00570899" w:rsidRPr="00603B4C" w:rsidTr="001024F3">
        <w:trPr>
          <w:trHeight w:val="274"/>
        </w:trPr>
        <w:tc>
          <w:tcPr>
            <w:tcW w:w="710" w:type="dxa"/>
            <w:tcBorders>
              <w:top w:val="single" w:sz="4" w:space="0" w:color="auto"/>
              <w:left w:val="single" w:sz="4" w:space="0" w:color="auto"/>
              <w:bottom w:val="single" w:sz="4" w:space="0" w:color="auto"/>
              <w:right w:val="single" w:sz="4" w:space="0" w:color="auto"/>
            </w:tcBorders>
          </w:tcPr>
          <w:p w:rsidR="00570899" w:rsidRPr="00603B4C" w:rsidRDefault="00570899" w:rsidP="00067F0D">
            <w:pPr>
              <w:numPr>
                <w:ilvl w:val="0"/>
                <w:numId w:val="5"/>
              </w:numPr>
              <w:ind w:left="0" w:firstLine="0"/>
              <w:jc w:val="center"/>
              <w:rPr>
                <w:sz w:val="28"/>
                <w:szCs w:val="28"/>
                <w:lang w:val="uk-UA"/>
              </w:rPr>
            </w:pPr>
            <w:r w:rsidRPr="00603B4C">
              <w:rPr>
                <w:sz w:val="28"/>
                <w:szCs w:val="28"/>
                <w:lang w:val="uk-UA"/>
              </w:rPr>
              <w:t>1</w:t>
            </w:r>
          </w:p>
        </w:tc>
        <w:tc>
          <w:tcPr>
            <w:tcW w:w="5197" w:type="dxa"/>
            <w:tcBorders>
              <w:top w:val="single" w:sz="4" w:space="0" w:color="auto"/>
              <w:left w:val="single" w:sz="4" w:space="0" w:color="auto"/>
              <w:bottom w:val="single" w:sz="4" w:space="0" w:color="auto"/>
              <w:right w:val="single" w:sz="4" w:space="0" w:color="auto"/>
            </w:tcBorders>
          </w:tcPr>
          <w:p w:rsidR="00570899" w:rsidRPr="00603B4C" w:rsidRDefault="00570899" w:rsidP="001024F3">
            <w:pPr>
              <w:ind w:left="59"/>
              <w:jc w:val="both"/>
              <w:rPr>
                <w:sz w:val="28"/>
                <w:szCs w:val="28"/>
                <w:lang w:val="uk-UA"/>
              </w:rPr>
            </w:pPr>
            <w:r w:rsidRPr="00603B4C">
              <w:rPr>
                <w:sz w:val="28"/>
                <w:szCs w:val="28"/>
                <w:lang w:val="uk-UA"/>
              </w:rPr>
              <w:t>Вивчення демографічних показників та освітніх потреб населення в дошкільній освіті в розрізі районів міста</w:t>
            </w:r>
          </w:p>
        </w:tc>
        <w:tc>
          <w:tcPr>
            <w:tcW w:w="1612" w:type="dxa"/>
            <w:gridSpan w:val="2"/>
            <w:tcBorders>
              <w:top w:val="single" w:sz="4" w:space="0" w:color="auto"/>
              <w:left w:val="single" w:sz="4" w:space="0" w:color="auto"/>
              <w:bottom w:val="single" w:sz="4" w:space="0" w:color="auto"/>
              <w:right w:val="single" w:sz="4" w:space="0" w:color="auto"/>
            </w:tcBorders>
          </w:tcPr>
          <w:p w:rsidR="00570899" w:rsidRPr="00603B4C" w:rsidRDefault="00570899" w:rsidP="001024F3">
            <w:pPr>
              <w:jc w:val="both"/>
              <w:rPr>
                <w:sz w:val="28"/>
                <w:szCs w:val="28"/>
                <w:lang w:val="uk-UA"/>
              </w:rPr>
            </w:pPr>
            <w:r w:rsidRPr="00603B4C">
              <w:rPr>
                <w:sz w:val="28"/>
                <w:szCs w:val="28"/>
                <w:lang w:val="uk-UA"/>
              </w:rPr>
              <w:t>Щороку</w:t>
            </w:r>
          </w:p>
        </w:tc>
        <w:tc>
          <w:tcPr>
            <w:tcW w:w="2688" w:type="dxa"/>
            <w:gridSpan w:val="3"/>
            <w:tcBorders>
              <w:top w:val="single" w:sz="4" w:space="0" w:color="auto"/>
              <w:left w:val="single" w:sz="4" w:space="0" w:color="auto"/>
              <w:bottom w:val="single" w:sz="4" w:space="0" w:color="auto"/>
              <w:right w:val="single" w:sz="4" w:space="0" w:color="auto"/>
            </w:tcBorders>
          </w:tcPr>
          <w:p w:rsidR="00570899" w:rsidRPr="00603B4C" w:rsidRDefault="00570899"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tc>
      </w:tr>
      <w:tr w:rsidR="00570899" w:rsidRPr="00603B4C" w:rsidTr="001024F3">
        <w:trPr>
          <w:trHeight w:val="2126"/>
        </w:trPr>
        <w:tc>
          <w:tcPr>
            <w:tcW w:w="710" w:type="dxa"/>
            <w:tcBorders>
              <w:top w:val="single" w:sz="4" w:space="0" w:color="auto"/>
              <w:left w:val="single" w:sz="4" w:space="0" w:color="auto"/>
              <w:bottom w:val="single" w:sz="4" w:space="0" w:color="auto"/>
              <w:right w:val="single" w:sz="4" w:space="0" w:color="auto"/>
            </w:tcBorders>
          </w:tcPr>
          <w:p w:rsidR="00570899" w:rsidRPr="00603B4C" w:rsidRDefault="00570899" w:rsidP="00067F0D">
            <w:pPr>
              <w:numPr>
                <w:ilvl w:val="0"/>
                <w:numId w:val="5"/>
              </w:numPr>
              <w:ind w:left="0" w:firstLine="0"/>
              <w:jc w:val="center"/>
              <w:rPr>
                <w:sz w:val="28"/>
                <w:szCs w:val="28"/>
                <w:lang w:val="uk-UA"/>
              </w:rPr>
            </w:pPr>
            <w:r w:rsidRPr="00603B4C">
              <w:rPr>
                <w:sz w:val="28"/>
                <w:szCs w:val="28"/>
                <w:lang w:val="uk-UA"/>
              </w:rPr>
              <w:t>2</w:t>
            </w:r>
          </w:p>
        </w:tc>
        <w:tc>
          <w:tcPr>
            <w:tcW w:w="5197" w:type="dxa"/>
            <w:tcBorders>
              <w:top w:val="single" w:sz="4" w:space="0" w:color="auto"/>
              <w:left w:val="single" w:sz="4" w:space="0" w:color="auto"/>
              <w:bottom w:val="single" w:sz="4" w:space="0" w:color="auto"/>
              <w:right w:val="single" w:sz="4" w:space="0" w:color="auto"/>
            </w:tcBorders>
          </w:tcPr>
          <w:p w:rsidR="00570899" w:rsidRPr="00603B4C" w:rsidRDefault="00570899" w:rsidP="001024F3">
            <w:pPr>
              <w:ind w:left="59"/>
              <w:jc w:val="both"/>
              <w:rPr>
                <w:sz w:val="28"/>
                <w:szCs w:val="28"/>
                <w:lang w:val="uk-UA"/>
              </w:rPr>
            </w:pPr>
            <w:r w:rsidRPr="00603B4C">
              <w:rPr>
                <w:sz w:val="28"/>
                <w:szCs w:val="28"/>
                <w:lang w:val="uk-UA"/>
              </w:rPr>
              <w:t>Проведення експертизи діючої мережі дошкільних навчальних закладів</w:t>
            </w:r>
          </w:p>
        </w:tc>
        <w:tc>
          <w:tcPr>
            <w:tcW w:w="1612" w:type="dxa"/>
            <w:gridSpan w:val="2"/>
            <w:tcBorders>
              <w:top w:val="single" w:sz="4" w:space="0" w:color="auto"/>
              <w:left w:val="single" w:sz="4" w:space="0" w:color="auto"/>
              <w:bottom w:val="single" w:sz="4" w:space="0" w:color="auto"/>
              <w:right w:val="single" w:sz="4" w:space="0" w:color="auto"/>
            </w:tcBorders>
          </w:tcPr>
          <w:p w:rsidR="00570899" w:rsidRPr="00603B4C" w:rsidRDefault="00570899" w:rsidP="001024F3">
            <w:pPr>
              <w:jc w:val="both"/>
              <w:rPr>
                <w:sz w:val="28"/>
                <w:szCs w:val="28"/>
                <w:lang w:val="uk-UA"/>
              </w:rPr>
            </w:pPr>
            <w:r w:rsidRPr="00603B4C">
              <w:rPr>
                <w:sz w:val="28"/>
                <w:szCs w:val="28"/>
                <w:lang w:val="uk-UA"/>
              </w:rPr>
              <w:t>Щороку</w:t>
            </w:r>
          </w:p>
        </w:tc>
        <w:tc>
          <w:tcPr>
            <w:tcW w:w="2688" w:type="dxa"/>
            <w:gridSpan w:val="3"/>
            <w:tcBorders>
              <w:top w:val="single" w:sz="4" w:space="0" w:color="auto"/>
              <w:left w:val="single" w:sz="4" w:space="0" w:color="auto"/>
              <w:bottom w:val="single" w:sz="4" w:space="0" w:color="auto"/>
              <w:right w:val="single" w:sz="4" w:space="0" w:color="auto"/>
            </w:tcBorders>
          </w:tcPr>
          <w:p w:rsidR="00570899" w:rsidRPr="00603B4C" w:rsidRDefault="00570899"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tc>
      </w:tr>
      <w:tr w:rsidR="00570899" w:rsidRPr="00603B4C" w:rsidTr="001024F3">
        <w:trPr>
          <w:trHeight w:val="1523"/>
        </w:trPr>
        <w:tc>
          <w:tcPr>
            <w:tcW w:w="710" w:type="dxa"/>
            <w:tcBorders>
              <w:top w:val="single" w:sz="4" w:space="0" w:color="auto"/>
              <w:left w:val="single" w:sz="4" w:space="0" w:color="auto"/>
              <w:bottom w:val="single" w:sz="4" w:space="0" w:color="auto"/>
              <w:right w:val="single" w:sz="4" w:space="0" w:color="auto"/>
            </w:tcBorders>
          </w:tcPr>
          <w:p w:rsidR="00570899" w:rsidRPr="00603B4C" w:rsidRDefault="00570899" w:rsidP="00067F0D">
            <w:pPr>
              <w:numPr>
                <w:ilvl w:val="0"/>
                <w:numId w:val="5"/>
              </w:numPr>
              <w:ind w:left="0" w:firstLine="0"/>
              <w:jc w:val="center"/>
              <w:rPr>
                <w:sz w:val="28"/>
                <w:szCs w:val="28"/>
                <w:lang w:val="uk-UA"/>
              </w:rPr>
            </w:pPr>
            <w:r w:rsidRPr="00603B4C">
              <w:rPr>
                <w:sz w:val="28"/>
                <w:szCs w:val="28"/>
                <w:lang w:val="uk-UA"/>
              </w:rPr>
              <w:t>3</w:t>
            </w:r>
          </w:p>
        </w:tc>
        <w:tc>
          <w:tcPr>
            <w:tcW w:w="5197" w:type="dxa"/>
            <w:tcBorders>
              <w:top w:val="single" w:sz="4" w:space="0" w:color="auto"/>
              <w:left w:val="single" w:sz="4" w:space="0" w:color="auto"/>
              <w:bottom w:val="single" w:sz="4" w:space="0" w:color="auto"/>
              <w:right w:val="single" w:sz="4" w:space="0" w:color="auto"/>
            </w:tcBorders>
          </w:tcPr>
          <w:p w:rsidR="00570899" w:rsidRPr="00603B4C" w:rsidRDefault="00570899" w:rsidP="001024F3">
            <w:pPr>
              <w:pStyle w:val="ad"/>
              <w:jc w:val="both"/>
              <w:rPr>
                <w:rFonts w:ascii="Times New Roman" w:hAnsi="Times New Roman"/>
                <w:sz w:val="28"/>
                <w:szCs w:val="28"/>
                <w:lang w:val="uk-UA"/>
              </w:rPr>
            </w:pPr>
            <w:r w:rsidRPr="00603B4C">
              <w:rPr>
                <w:rFonts w:ascii="Times New Roman" w:hAnsi="Times New Roman"/>
                <w:sz w:val="28"/>
                <w:szCs w:val="28"/>
                <w:lang w:val="uk-UA"/>
              </w:rPr>
              <w:t>Розвиток та збереження мережі дошкільних навчальних закладів різних типів та форм власності відповідно до потреб населення міста і демографічних прогнозів</w:t>
            </w:r>
          </w:p>
        </w:tc>
        <w:tc>
          <w:tcPr>
            <w:tcW w:w="1612" w:type="dxa"/>
            <w:gridSpan w:val="2"/>
            <w:tcBorders>
              <w:top w:val="single" w:sz="4" w:space="0" w:color="auto"/>
              <w:left w:val="single" w:sz="4" w:space="0" w:color="auto"/>
              <w:bottom w:val="single" w:sz="4" w:space="0" w:color="auto"/>
              <w:right w:val="single" w:sz="4" w:space="0" w:color="auto"/>
            </w:tcBorders>
          </w:tcPr>
          <w:p w:rsidR="00570899" w:rsidRPr="00603B4C" w:rsidRDefault="00570899" w:rsidP="001024F3">
            <w:pPr>
              <w:jc w:val="both"/>
              <w:rPr>
                <w:sz w:val="28"/>
                <w:szCs w:val="28"/>
                <w:lang w:val="uk-UA"/>
              </w:rPr>
            </w:pPr>
            <w:r w:rsidRPr="00603B4C">
              <w:rPr>
                <w:sz w:val="28"/>
                <w:szCs w:val="28"/>
                <w:lang w:val="uk-UA"/>
              </w:rPr>
              <w:t>Постійно</w:t>
            </w:r>
          </w:p>
        </w:tc>
        <w:tc>
          <w:tcPr>
            <w:tcW w:w="2688" w:type="dxa"/>
            <w:gridSpan w:val="3"/>
            <w:tcBorders>
              <w:top w:val="single" w:sz="4" w:space="0" w:color="auto"/>
              <w:left w:val="single" w:sz="4" w:space="0" w:color="auto"/>
              <w:bottom w:val="single" w:sz="4" w:space="0" w:color="auto"/>
              <w:right w:val="single" w:sz="4" w:space="0" w:color="auto"/>
            </w:tcBorders>
          </w:tcPr>
          <w:p w:rsidR="00570899" w:rsidRPr="00603B4C" w:rsidRDefault="00570899"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w:t>
            </w:r>
          </w:p>
        </w:tc>
      </w:tr>
      <w:tr w:rsidR="00570899" w:rsidRPr="00603B4C" w:rsidTr="001024F3">
        <w:trPr>
          <w:trHeight w:val="143"/>
        </w:trPr>
        <w:tc>
          <w:tcPr>
            <w:tcW w:w="710" w:type="dxa"/>
            <w:tcBorders>
              <w:top w:val="single" w:sz="4" w:space="0" w:color="auto"/>
              <w:left w:val="single" w:sz="4" w:space="0" w:color="auto"/>
              <w:bottom w:val="single" w:sz="4" w:space="0" w:color="auto"/>
              <w:right w:val="single" w:sz="4" w:space="0" w:color="auto"/>
            </w:tcBorders>
          </w:tcPr>
          <w:p w:rsidR="00570899" w:rsidRPr="00603B4C" w:rsidRDefault="00570899" w:rsidP="00067F0D">
            <w:pPr>
              <w:numPr>
                <w:ilvl w:val="0"/>
                <w:numId w:val="5"/>
              </w:numPr>
              <w:ind w:left="0" w:firstLine="0"/>
              <w:jc w:val="center"/>
              <w:rPr>
                <w:sz w:val="28"/>
                <w:szCs w:val="28"/>
                <w:lang w:val="uk-UA"/>
              </w:rPr>
            </w:pPr>
            <w:r w:rsidRPr="00603B4C">
              <w:rPr>
                <w:sz w:val="28"/>
                <w:szCs w:val="28"/>
                <w:lang w:val="uk-UA"/>
              </w:rPr>
              <w:lastRenderedPageBreak/>
              <w:t>8</w:t>
            </w:r>
          </w:p>
        </w:tc>
        <w:tc>
          <w:tcPr>
            <w:tcW w:w="5197" w:type="dxa"/>
            <w:tcBorders>
              <w:top w:val="single" w:sz="4" w:space="0" w:color="auto"/>
              <w:left w:val="single" w:sz="4" w:space="0" w:color="auto"/>
              <w:bottom w:val="single" w:sz="4" w:space="0" w:color="auto"/>
              <w:right w:val="single" w:sz="4" w:space="0" w:color="auto"/>
            </w:tcBorders>
          </w:tcPr>
          <w:p w:rsidR="00570899" w:rsidRPr="00603B4C" w:rsidRDefault="00570899" w:rsidP="002F0302">
            <w:pPr>
              <w:ind w:left="59"/>
              <w:rPr>
                <w:sz w:val="28"/>
                <w:szCs w:val="28"/>
                <w:lang w:val="uk-UA"/>
              </w:rPr>
            </w:pPr>
            <w:r w:rsidRPr="00603B4C">
              <w:rPr>
                <w:sz w:val="28"/>
                <w:szCs w:val="28"/>
                <w:lang w:val="uk-UA"/>
              </w:rPr>
              <w:t>Сприяння передачі дошкільних навчальних закладів державної форми власності до комунальної власності територіальної громади міста Харкова та вирішення питань до передачі їх в оперативне управління відповідних управлінь освіти</w:t>
            </w:r>
            <w:r w:rsidR="00673615" w:rsidRPr="00603B4C">
              <w:rPr>
                <w:sz w:val="28"/>
                <w:szCs w:val="28"/>
                <w:lang w:val="uk-UA"/>
              </w:rPr>
              <w:t xml:space="preserve"> адміністрацій районів</w:t>
            </w:r>
          </w:p>
          <w:p w:rsidR="002F0302" w:rsidRPr="00603B4C" w:rsidRDefault="002F0302" w:rsidP="002F0302">
            <w:pPr>
              <w:ind w:left="59"/>
              <w:rPr>
                <w:sz w:val="28"/>
                <w:szCs w:val="28"/>
                <w:lang w:val="uk-UA"/>
              </w:rPr>
            </w:pPr>
          </w:p>
        </w:tc>
        <w:tc>
          <w:tcPr>
            <w:tcW w:w="1612" w:type="dxa"/>
            <w:gridSpan w:val="2"/>
            <w:tcBorders>
              <w:top w:val="single" w:sz="4" w:space="0" w:color="auto"/>
              <w:left w:val="single" w:sz="4" w:space="0" w:color="auto"/>
              <w:bottom w:val="single" w:sz="4" w:space="0" w:color="auto"/>
              <w:right w:val="single" w:sz="4" w:space="0" w:color="auto"/>
            </w:tcBorders>
          </w:tcPr>
          <w:p w:rsidR="00570899" w:rsidRPr="00603B4C" w:rsidRDefault="00570899" w:rsidP="00827CFD">
            <w:pPr>
              <w:jc w:val="both"/>
              <w:rPr>
                <w:sz w:val="28"/>
                <w:szCs w:val="28"/>
                <w:lang w:val="uk-UA"/>
              </w:rPr>
            </w:pPr>
            <w:r w:rsidRPr="00603B4C">
              <w:rPr>
                <w:sz w:val="28"/>
                <w:szCs w:val="28"/>
                <w:lang w:val="uk-UA"/>
              </w:rPr>
              <w:t>201</w:t>
            </w:r>
            <w:r w:rsidR="00827CFD" w:rsidRPr="00603B4C">
              <w:rPr>
                <w:sz w:val="28"/>
                <w:szCs w:val="28"/>
                <w:lang w:val="uk-UA"/>
              </w:rPr>
              <w:t>1</w:t>
            </w:r>
            <w:r w:rsidRPr="00603B4C">
              <w:rPr>
                <w:sz w:val="28"/>
                <w:szCs w:val="28"/>
                <w:lang w:val="uk-UA"/>
              </w:rPr>
              <w:t>-20</w:t>
            </w:r>
            <w:r w:rsidR="00827CFD" w:rsidRPr="00603B4C">
              <w:rPr>
                <w:sz w:val="28"/>
                <w:szCs w:val="28"/>
                <w:lang w:val="uk-UA"/>
              </w:rPr>
              <w:t>17</w:t>
            </w:r>
          </w:p>
        </w:tc>
        <w:tc>
          <w:tcPr>
            <w:tcW w:w="2688" w:type="dxa"/>
            <w:gridSpan w:val="3"/>
            <w:tcBorders>
              <w:top w:val="single" w:sz="4" w:space="0" w:color="auto"/>
              <w:left w:val="single" w:sz="4" w:space="0" w:color="auto"/>
              <w:bottom w:val="single" w:sz="4" w:space="0" w:color="auto"/>
              <w:right w:val="single" w:sz="4" w:space="0" w:color="auto"/>
            </w:tcBorders>
          </w:tcPr>
          <w:p w:rsidR="00570899" w:rsidRPr="00603B4C" w:rsidRDefault="00570899"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w:t>
            </w:r>
          </w:p>
        </w:tc>
      </w:tr>
      <w:tr w:rsidR="00FD6B6C" w:rsidRPr="00603B4C" w:rsidTr="001024F3">
        <w:trPr>
          <w:trHeight w:val="143"/>
        </w:trPr>
        <w:tc>
          <w:tcPr>
            <w:tcW w:w="710" w:type="dxa"/>
            <w:tcBorders>
              <w:top w:val="single" w:sz="4" w:space="0" w:color="auto"/>
              <w:left w:val="single" w:sz="4" w:space="0" w:color="auto"/>
              <w:bottom w:val="single" w:sz="4" w:space="0" w:color="auto"/>
              <w:right w:val="single" w:sz="4" w:space="0" w:color="auto"/>
            </w:tcBorders>
          </w:tcPr>
          <w:p w:rsidR="00FD6B6C" w:rsidRPr="00603B4C" w:rsidRDefault="00FD6B6C" w:rsidP="00067F0D">
            <w:pPr>
              <w:numPr>
                <w:ilvl w:val="0"/>
                <w:numId w:val="5"/>
              </w:numPr>
              <w:ind w:left="0" w:firstLine="0"/>
              <w:jc w:val="center"/>
              <w:rPr>
                <w:sz w:val="28"/>
                <w:szCs w:val="28"/>
                <w:lang w:val="uk-UA"/>
              </w:rPr>
            </w:pPr>
            <w:r w:rsidRPr="00603B4C">
              <w:rPr>
                <w:sz w:val="28"/>
                <w:szCs w:val="28"/>
                <w:lang w:val="uk-UA"/>
              </w:rPr>
              <w:t>9</w:t>
            </w:r>
          </w:p>
        </w:tc>
        <w:tc>
          <w:tcPr>
            <w:tcW w:w="5197" w:type="dxa"/>
            <w:tcBorders>
              <w:top w:val="single" w:sz="4" w:space="0" w:color="auto"/>
              <w:left w:val="single" w:sz="4" w:space="0" w:color="auto"/>
              <w:bottom w:val="single" w:sz="4" w:space="0" w:color="auto"/>
              <w:right w:val="single" w:sz="4" w:space="0" w:color="auto"/>
            </w:tcBorders>
          </w:tcPr>
          <w:p w:rsidR="00FD6B6C" w:rsidRPr="00603B4C" w:rsidRDefault="00FD6B6C" w:rsidP="009253DE">
            <w:pPr>
              <w:ind w:left="-19"/>
              <w:rPr>
                <w:sz w:val="28"/>
                <w:szCs w:val="28"/>
                <w:lang w:val="uk-UA"/>
              </w:rPr>
            </w:pPr>
            <w:r w:rsidRPr="00603B4C">
              <w:rPr>
                <w:sz w:val="28"/>
                <w:szCs w:val="28"/>
                <w:lang w:val="uk-UA"/>
              </w:rPr>
              <w:t>Відновлення роботи 85 груп у дошкільних навчальних закладах та навчально-виховних комплексах:</w:t>
            </w:r>
          </w:p>
          <w:p w:rsidR="00FD6B6C" w:rsidRPr="00603B4C" w:rsidRDefault="00FD6B6C" w:rsidP="009253DE">
            <w:pPr>
              <w:pStyle w:val="ad"/>
              <w:ind w:left="601"/>
              <w:rPr>
                <w:rFonts w:ascii="Times New Roman" w:hAnsi="Times New Roman"/>
                <w:sz w:val="28"/>
                <w:szCs w:val="28"/>
                <w:lang w:val="uk-UA"/>
              </w:rPr>
            </w:pPr>
            <w:r w:rsidRPr="00603B4C">
              <w:rPr>
                <w:rFonts w:ascii="Times New Roman" w:hAnsi="Times New Roman"/>
                <w:sz w:val="28"/>
                <w:szCs w:val="28"/>
                <w:lang w:val="uk-UA"/>
              </w:rPr>
              <w:t>2011 - 18 груп</w:t>
            </w:r>
          </w:p>
          <w:p w:rsidR="00FD6B6C" w:rsidRPr="00603B4C" w:rsidRDefault="00FD6B6C" w:rsidP="009253DE">
            <w:pPr>
              <w:pStyle w:val="ad"/>
              <w:ind w:left="601"/>
              <w:rPr>
                <w:rFonts w:ascii="Times New Roman" w:hAnsi="Times New Roman"/>
                <w:sz w:val="28"/>
                <w:szCs w:val="28"/>
                <w:lang w:val="uk-UA"/>
              </w:rPr>
            </w:pPr>
            <w:r w:rsidRPr="00603B4C">
              <w:rPr>
                <w:rFonts w:ascii="Times New Roman" w:hAnsi="Times New Roman"/>
                <w:sz w:val="28"/>
                <w:szCs w:val="28"/>
                <w:lang w:val="uk-UA"/>
              </w:rPr>
              <w:t>2012 - 13 груп</w:t>
            </w:r>
          </w:p>
          <w:p w:rsidR="00FD6B6C" w:rsidRPr="00603B4C" w:rsidRDefault="00FD6B6C" w:rsidP="009253DE">
            <w:pPr>
              <w:pStyle w:val="ad"/>
              <w:ind w:left="601"/>
              <w:rPr>
                <w:rFonts w:ascii="Times New Roman" w:hAnsi="Times New Roman"/>
                <w:sz w:val="28"/>
                <w:szCs w:val="28"/>
                <w:lang w:val="uk-UA"/>
              </w:rPr>
            </w:pPr>
            <w:r w:rsidRPr="00603B4C">
              <w:rPr>
                <w:rFonts w:ascii="Times New Roman" w:hAnsi="Times New Roman"/>
                <w:sz w:val="28"/>
                <w:szCs w:val="28"/>
                <w:lang w:val="uk-UA"/>
              </w:rPr>
              <w:t>2013 - 16 груп</w:t>
            </w:r>
          </w:p>
          <w:p w:rsidR="00FD6B6C" w:rsidRPr="00603B4C" w:rsidRDefault="00FD6B6C" w:rsidP="009253DE">
            <w:pPr>
              <w:pStyle w:val="ad"/>
              <w:ind w:left="601"/>
              <w:rPr>
                <w:rFonts w:ascii="Times New Roman" w:hAnsi="Times New Roman"/>
                <w:sz w:val="28"/>
                <w:szCs w:val="28"/>
                <w:lang w:val="uk-UA"/>
              </w:rPr>
            </w:pPr>
            <w:r w:rsidRPr="00603B4C">
              <w:rPr>
                <w:rFonts w:ascii="Times New Roman" w:hAnsi="Times New Roman"/>
                <w:sz w:val="28"/>
                <w:szCs w:val="28"/>
                <w:lang w:val="uk-UA"/>
              </w:rPr>
              <w:t>2014 - 10 груп</w:t>
            </w:r>
          </w:p>
          <w:p w:rsidR="00FD6B6C" w:rsidRPr="00603B4C" w:rsidRDefault="00FD6B6C" w:rsidP="009253DE">
            <w:pPr>
              <w:pStyle w:val="ad"/>
              <w:tabs>
                <w:tab w:val="left" w:pos="2680"/>
              </w:tabs>
              <w:ind w:left="601"/>
              <w:rPr>
                <w:rFonts w:ascii="Times New Roman" w:hAnsi="Times New Roman"/>
                <w:sz w:val="28"/>
                <w:szCs w:val="28"/>
                <w:lang w:val="uk-UA"/>
              </w:rPr>
            </w:pPr>
            <w:r w:rsidRPr="00603B4C">
              <w:rPr>
                <w:rFonts w:ascii="Times New Roman" w:hAnsi="Times New Roman"/>
                <w:sz w:val="28"/>
                <w:szCs w:val="28"/>
                <w:lang w:val="uk-UA"/>
              </w:rPr>
              <w:t>2015 -  9 груп.</w:t>
            </w:r>
            <w:r w:rsidRPr="00603B4C">
              <w:rPr>
                <w:rFonts w:ascii="Times New Roman" w:hAnsi="Times New Roman"/>
                <w:sz w:val="28"/>
                <w:szCs w:val="28"/>
                <w:lang w:val="uk-UA"/>
              </w:rPr>
              <w:tab/>
            </w:r>
          </w:p>
          <w:p w:rsidR="00FD6B6C" w:rsidRPr="00603B4C" w:rsidRDefault="00FD6B6C" w:rsidP="009253DE">
            <w:pPr>
              <w:pStyle w:val="ad"/>
              <w:ind w:left="601"/>
              <w:rPr>
                <w:rFonts w:ascii="Times New Roman" w:hAnsi="Times New Roman"/>
                <w:sz w:val="28"/>
                <w:szCs w:val="28"/>
                <w:lang w:val="uk-UA"/>
              </w:rPr>
            </w:pPr>
            <w:r w:rsidRPr="00603B4C">
              <w:rPr>
                <w:rFonts w:ascii="Times New Roman" w:hAnsi="Times New Roman"/>
                <w:sz w:val="28"/>
                <w:szCs w:val="28"/>
                <w:lang w:val="uk-UA"/>
              </w:rPr>
              <w:t>2016 - 10 груп</w:t>
            </w:r>
          </w:p>
          <w:p w:rsidR="00FD6B6C" w:rsidRPr="00603B4C" w:rsidRDefault="00FD6B6C" w:rsidP="009253DE">
            <w:pPr>
              <w:pStyle w:val="ad"/>
              <w:ind w:left="601"/>
              <w:rPr>
                <w:rFonts w:ascii="Times New Roman" w:hAnsi="Times New Roman"/>
                <w:sz w:val="28"/>
                <w:szCs w:val="28"/>
                <w:lang w:val="uk-UA"/>
              </w:rPr>
            </w:pPr>
            <w:r w:rsidRPr="00603B4C">
              <w:rPr>
                <w:rFonts w:ascii="Times New Roman" w:hAnsi="Times New Roman"/>
                <w:sz w:val="28"/>
                <w:szCs w:val="28"/>
                <w:lang w:val="uk-UA"/>
              </w:rPr>
              <w:t>2017 -  9 груп</w:t>
            </w:r>
          </w:p>
        </w:tc>
        <w:tc>
          <w:tcPr>
            <w:tcW w:w="1612" w:type="dxa"/>
            <w:gridSpan w:val="2"/>
            <w:tcBorders>
              <w:top w:val="single" w:sz="4" w:space="0" w:color="auto"/>
              <w:left w:val="single" w:sz="4" w:space="0" w:color="auto"/>
              <w:bottom w:val="single" w:sz="4" w:space="0" w:color="auto"/>
              <w:right w:val="single" w:sz="4" w:space="0" w:color="auto"/>
            </w:tcBorders>
          </w:tcPr>
          <w:p w:rsidR="00FD6B6C" w:rsidRPr="00603B4C" w:rsidRDefault="00FD6B6C" w:rsidP="00827CFD">
            <w:pPr>
              <w:jc w:val="both"/>
              <w:rPr>
                <w:sz w:val="28"/>
                <w:szCs w:val="28"/>
                <w:lang w:val="uk-UA"/>
              </w:rPr>
            </w:pPr>
            <w:r w:rsidRPr="00603B4C">
              <w:rPr>
                <w:sz w:val="28"/>
                <w:szCs w:val="28"/>
                <w:lang w:val="uk-UA"/>
              </w:rPr>
              <w:t>2011-2017</w:t>
            </w:r>
          </w:p>
        </w:tc>
        <w:tc>
          <w:tcPr>
            <w:tcW w:w="2688" w:type="dxa"/>
            <w:gridSpan w:val="3"/>
            <w:tcBorders>
              <w:top w:val="single" w:sz="4" w:space="0" w:color="auto"/>
              <w:left w:val="single" w:sz="4" w:space="0" w:color="auto"/>
              <w:bottom w:val="single" w:sz="4" w:space="0" w:color="auto"/>
              <w:right w:val="single" w:sz="4" w:space="0" w:color="auto"/>
            </w:tcBorders>
          </w:tcPr>
          <w:p w:rsidR="00FD6B6C" w:rsidRPr="00603B4C" w:rsidRDefault="00FD6B6C"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tc>
      </w:tr>
      <w:tr w:rsidR="00570899" w:rsidRPr="00603B4C" w:rsidTr="001024F3">
        <w:trPr>
          <w:trHeight w:val="143"/>
        </w:trPr>
        <w:tc>
          <w:tcPr>
            <w:tcW w:w="710" w:type="dxa"/>
            <w:tcBorders>
              <w:top w:val="single" w:sz="4" w:space="0" w:color="auto"/>
              <w:left w:val="single" w:sz="4" w:space="0" w:color="auto"/>
              <w:bottom w:val="single" w:sz="4" w:space="0" w:color="auto"/>
              <w:right w:val="single" w:sz="4" w:space="0" w:color="auto"/>
            </w:tcBorders>
          </w:tcPr>
          <w:p w:rsidR="00570899" w:rsidRPr="00603B4C" w:rsidRDefault="00570899" w:rsidP="007F41B8">
            <w:pPr>
              <w:numPr>
                <w:ilvl w:val="0"/>
                <w:numId w:val="5"/>
              </w:numPr>
              <w:ind w:left="0" w:firstLine="0"/>
              <w:jc w:val="both"/>
              <w:rPr>
                <w:sz w:val="28"/>
                <w:szCs w:val="28"/>
                <w:lang w:val="uk-UA"/>
              </w:rPr>
            </w:pPr>
            <w:r w:rsidRPr="00603B4C">
              <w:rPr>
                <w:sz w:val="28"/>
                <w:szCs w:val="28"/>
                <w:lang w:val="uk-UA"/>
              </w:rPr>
              <w:t>1</w:t>
            </w:r>
          </w:p>
        </w:tc>
        <w:tc>
          <w:tcPr>
            <w:tcW w:w="5197" w:type="dxa"/>
            <w:tcBorders>
              <w:top w:val="single" w:sz="4" w:space="0" w:color="auto"/>
              <w:left w:val="single" w:sz="4" w:space="0" w:color="auto"/>
              <w:bottom w:val="single" w:sz="4" w:space="0" w:color="auto"/>
              <w:right w:val="single" w:sz="4" w:space="0" w:color="auto"/>
            </w:tcBorders>
          </w:tcPr>
          <w:p w:rsidR="00570899" w:rsidRPr="00603B4C" w:rsidRDefault="00570899" w:rsidP="007F41B8">
            <w:pPr>
              <w:ind w:left="-19"/>
              <w:rPr>
                <w:sz w:val="28"/>
                <w:szCs w:val="28"/>
                <w:lang w:val="uk-UA"/>
              </w:rPr>
            </w:pPr>
            <w:r w:rsidRPr="00603B4C">
              <w:rPr>
                <w:sz w:val="28"/>
                <w:szCs w:val="28"/>
                <w:lang w:val="uk-UA"/>
              </w:rPr>
              <w:t>Відновлення роботи закритих раніше дошкільних навчальних закладів</w:t>
            </w:r>
            <w:r w:rsidR="00DB6787" w:rsidRPr="00603B4C">
              <w:rPr>
                <w:sz w:val="28"/>
                <w:szCs w:val="28"/>
                <w:lang w:val="uk-UA"/>
              </w:rPr>
              <w:t xml:space="preserve"> не менше одного закладу на рік</w:t>
            </w:r>
            <w:r w:rsidR="00790D67" w:rsidRPr="00603B4C">
              <w:rPr>
                <w:sz w:val="28"/>
                <w:szCs w:val="28"/>
                <w:lang w:val="uk-UA"/>
              </w:rPr>
              <w:t>.</w:t>
            </w:r>
          </w:p>
        </w:tc>
        <w:tc>
          <w:tcPr>
            <w:tcW w:w="1612" w:type="dxa"/>
            <w:gridSpan w:val="2"/>
            <w:tcBorders>
              <w:top w:val="single" w:sz="4" w:space="0" w:color="auto"/>
              <w:left w:val="single" w:sz="4" w:space="0" w:color="auto"/>
              <w:bottom w:val="single" w:sz="4" w:space="0" w:color="auto"/>
              <w:right w:val="single" w:sz="4" w:space="0" w:color="auto"/>
            </w:tcBorders>
          </w:tcPr>
          <w:p w:rsidR="00570899" w:rsidRPr="00603B4C" w:rsidRDefault="00570899" w:rsidP="00827CFD">
            <w:pPr>
              <w:rPr>
                <w:sz w:val="28"/>
                <w:szCs w:val="28"/>
                <w:lang w:val="uk-UA"/>
              </w:rPr>
            </w:pPr>
            <w:r w:rsidRPr="00603B4C">
              <w:rPr>
                <w:sz w:val="28"/>
                <w:szCs w:val="28"/>
                <w:lang w:val="uk-UA"/>
              </w:rPr>
              <w:t>201</w:t>
            </w:r>
            <w:r w:rsidR="00827CFD" w:rsidRPr="00603B4C">
              <w:rPr>
                <w:sz w:val="28"/>
                <w:szCs w:val="28"/>
                <w:lang w:val="uk-UA"/>
              </w:rPr>
              <w:t>1</w:t>
            </w:r>
            <w:r w:rsidRPr="00603B4C">
              <w:rPr>
                <w:sz w:val="28"/>
                <w:szCs w:val="28"/>
                <w:lang w:val="uk-UA"/>
              </w:rPr>
              <w:t>-20</w:t>
            </w:r>
            <w:r w:rsidR="00827CFD" w:rsidRPr="00603B4C">
              <w:rPr>
                <w:sz w:val="28"/>
                <w:szCs w:val="28"/>
                <w:lang w:val="uk-UA"/>
              </w:rPr>
              <w:t>17</w:t>
            </w:r>
          </w:p>
        </w:tc>
        <w:tc>
          <w:tcPr>
            <w:tcW w:w="2688" w:type="dxa"/>
            <w:gridSpan w:val="3"/>
            <w:tcBorders>
              <w:top w:val="single" w:sz="4" w:space="0" w:color="auto"/>
              <w:left w:val="single" w:sz="4" w:space="0" w:color="auto"/>
              <w:bottom w:val="single" w:sz="4" w:space="0" w:color="auto"/>
              <w:right w:val="single" w:sz="4" w:space="0" w:color="auto"/>
            </w:tcBorders>
          </w:tcPr>
          <w:p w:rsidR="00570899" w:rsidRDefault="00570899"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p w:rsidR="008B7A1C" w:rsidRPr="00603B4C" w:rsidRDefault="008B7A1C" w:rsidP="001024F3">
            <w:pPr>
              <w:jc w:val="both"/>
              <w:rPr>
                <w:sz w:val="28"/>
                <w:szCs w:val="28"/>
                <w:lang w:val="uk-UA"/>
              </w:rPr>
            </w:pPr>
          </w:p>
        </w:tc>
      </w:tr>
      <w:tr w:rsidR="00570899" w:rsidRPr="00603B4C" w:rsidTr="001024F3">
        <w:trPr>
          <w:trHeight w:val="143"/>
        </w:trPr>
        <w:tc>
          <w:tcPr>
            <w:tcW w:w="10207" w:type="dxa"/>
            <w:gridSpan w:val="7"/>
            <w:tcBorders>
              <w:top w:val="single" w:sz="4" w:space="0" w:color="auto"/>
              <w:left w:val="single" w:sz="4" w:space="0" w:color="auto"/>
              <w:bottom w:val="single" w:sz="4" w:space="0" w:color="auto"/>
              <w:right w:val="single" w:sz="4" w:space="0" w:color="auto"/>
            </w:tcBorders>
          </w:tcPr>
          <w:p w:rsidR="00570899" w:rsidRPr="00603B4C" w:rsidRDefault="00570899" w:rsidP="005853B2">
            <w:pPr>
              <w:jc w:val="center"/>
              <w:rPr>
                <w:b/>
                <w:sz w:val="28"/>
                <w:szCs w:val="28"/>
                <w:lang w:val="uk-UA"/>
              </w:rPr>
            </w:pPr>
            <w:r w:rsidRPr="00603B4C">
              <w:rPr>
                <w:b/>
                <w:sz w:val="28"/>
                <w:szCs w:val="28"/>
                <w:lang w:val="uk-UA"/>
              </w:rPr>
              <w:t>4.</w:t>
            </w:r>
            <w:r w:rsidR="005853B2">
              <w:rPr>
                <w:b/>
                <w:sz w:val="28"/>
                <w:szCs w:val="28"/>
                <w:lang w:val="uk-UA"/>
              </w:rPr>
              <w:t>2</w:t>
            </w:r>
            <w:r w:rsidRPr="00603B4C">
              <w:rPr>
                <w:b/>
                <w:sz w:val="28"/>
                <w:szCs w:val="28"/>
                <w:lang w:val="uk-UA"/>
              </w:rPr>
              <w:t>.1.2. Забезпечення дітей дошкільною освітою</w:t>
            </w:r>
          </w:p>
        </w:tc>
      </w:tr>
      <w:tr w:rsidR="00827CFD" w:rsidRPr="00603B4C" w:rsidTr="001024F3">
        <w:trPr>
          <w:trHeight w:val="143"/>
        </w:trPr>
        <w:tc>
          <w:tcPr>
            <w:tcW w:w="710" w:type="dxa"/>
            <w:tcBorders>
              <w:top w:val="single" w:sz="4" w:space="0" w:color="auto"/>
              <w:left w:val="single" w:sz="4" w:space="0" w:color="auto"/>
              <w:bottom w:val="single" w:sz="4" w:space="0" w:color="auto"/>
              <w:right w:val="single" w:sz="4" w:space="0" w:color="auto"/>
            </w:tcBorders>
          </w:tcPr>
          <w:p w:rsidR="00827CFD" w:rsidRPr="00603B4C" w:rsidRDefault="00827CFD" w:rsidP="00067F0D">
            <w:pPr>
              <w:numPr>
                <w:ilvl w:val="0"/>
                <w:numId w:val="4"/>
              </w:numPr>
              <w:ind w:left="0" w:firstLine="0"/>
              <w:jc w:val="center"/>
              <w:rPr>
                <w:sz w:val="28"/>
                <w:szCs w:val="28"/>
                <w:lang w:val="uk-UA"/>
              </w:rPr>
            </w:pPr>
          </w:p>
        </w:tc>
        <w:tc>
          <w:tcPr>
            <w:tcW w:w="5197"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rPr>
                <w:sz w:val="28"/>
                <w:szCs w:val="28"/>
                <w:lang w:val="uk-UA"/>
              </w:rPr>
            </w:pPr>
            <w:r w:rsidRPr="00603B4C">
              <w:rPr>
                <w:sz w:val="28"/>
                <w:szCs w:val="28"/>
                <w:lang w:val="uk-UA"/>
              </w:rPr>
              <w:t>Забезпечення доступності та безоплатності здобуття дошкільної освіти у дошкільних навчальних закладах, у тому числі для дітей з особливими потребами у спеціальних, санаторних та інклюзивних групах</w:t>
            </w:r>
            <w:r w:rsidRPr="00603B4C">
              <w:rPr>
                <w:rFonts w:ascii="Bookman Old Style" w:hAnsi="Bookman Old Style"/>
                <w:sz w:val="28"/>
                <w:szCs w:val="28"/>
                <w:lang w:val="uk-UA"/>
              </w:rPr>
              <w:t xml:space="preserve"> </w:t>
            </w:r>
            <w:r w:rsidRPr="00603B4C">
              <w:rPr>
                <w:sz w:val="28"/>
                <w:szCs w:val="28"/>
                <w:lang w:val="uk-UA"/>
              </w:rPr>
              <w:t>з урахуванням фактичного стану дітей</w:t>
            </w:r>
          </w:p>
        </w:tc>
        <w:tc>
          <w:tcPr>
            <w:tcW w:w="1612"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rPr>
                <w:sz w:val="28"/>
                <w:szCs w:val="28"/>
                <w:lang w:val="uk-UA"/>
              </w:rPr>
            </w:pPr>
            <w:r w:rsidRPr="00603B4C">
              <w:rPr>
                <w:sz w:val="28"/>
                <w:szCs w:val="28"/>
                <w:lang w:val="uk-UA"/>
              </w:rPr>
              <w:t>2011-2017</w:t>
            </w:r>
          </w:p>
        </w:tc>
        <w:tc>
          <w:tcPr>
            <w:tcW w:w="2688" w:type="dxa"/>
            <w:gridSpan w:val="3"/>
            <w:tcBorders>
              <w:top w:val="nil"/>
              <w:left w:val="single" w:sz="4" w:space="0" w:color="auto"/>
              <w:bottom w:val="single" w:sz="4" w:space="0" w:color="auto"/>
              <w:right w:val="single" w:sz="4" w:space="0" w:color="auto"/>
            </w:tcBorders>
          </w:tcPr>
          <w:p w:rsidR="00827CFD" w:rsidRPr="00603B4C" w:rsidRDefault="00827CFD"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tc>
      </w:tr>
      <w:tr w:rsidR="00827CFD" w:rsidRPr="00603B4C" w:rsidTr="001024F3">
        <w:trPr>
          <w:trHeight w:val="143"/>
        </w:trPr>
        <w:tc>
          <w:tcPr>
            <w:tcW w:w="710" w:type="dxa"/>
            <w:tcBorders>
              <w:top w:val="single" w:sz="4" w:space="0" w:color="auto"/>
              <w:left w:val="single" w:sz="4" w:space="0" w:color="auto"/>
              <w:bottom w:val="single" w:sz="4" w:space="0" w:color="auto"/>
              <w:right w:val="single" w:sz="4" w:space="0" w:color="auto"/>
            </w:tcBorders>
          </w:tcPr>
          <w:p w:rsidR="00827CFD" w:rsidRPr="00603B4C" w:rsidRDefault="00827CFD" w:rsidP="00067F0D">
            <w:pPr>
              <w:numPr>
                <w:ilvl w:val="0"/>
                <w:numId w:val="4"/>
              </w:numPr>
              <w:ind w:left="0" w:firstLine="0"/>
              <w:jc w:val="center"/>
              <w:rPr>
                <w:sz w:val="28"/>
                <w:szCs w:val="28"/>
                <w:lang w:val="uk-UA"/>
              </w:rPr>
            </w:pPr>
          </w:p>
        </w:tc>
        <w:tc>
          <w:tcPr>
            <w:tcW w:w="5197"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ind w:left="-19"/>
              <w:rPr>
                <w:sz w:val="28"/>
                <w:szCs w:val="28"/>
                <w:lang w:val="uk-UA"/>
              </w:rPr>
            </w:pPr>
            <w:r w:rsidRPr="00603B4C">
              <w:rPr>
                <w:sz w:val="28"/>
                <w:szCs w:val="28"/>
                <w:lang w:val="uk-UA"/>
              </w:rPr>
              <w:t>Забезпечення гнучкого режиму роботи дошкільних навчальних закладів відповідно до запитів батьків вихованців</w:t>
            </w:r>
          </w:p>
        </w:tc>
        <w:tc>
          <w:tcPr>
            <w:tcW w:w="1612"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rPr>
                <w:sz w:val="28"/>
                <w:szCs w:val="28"/>
                <w:lang w:val="uk-UA"/>
              </w:rPr>
            </w:pPr>
            <w:r w:rsidRPr="00603B4C">
              <w:rPr>
                <w:sz w:val="28"/>
                <w:szCs w:val="28"/>
                <w:lang w:val="uk-UA"/>
              </w:rPr>
              <w:t>2011-2017</w:t>
            </w:r>
          </w:p>
        </w:tc>
        <w:tc>
          <w:tcPr>
            <w:tcW w:w="2688" w:type="dxa"/>
            <w:gridSpan w:val="3"/>
            <w:tcBorders>
              <w:top w:val="nil"/>
              <w:left w:val="single" w:sz="4" w:space="0" w:color="auto"/>
              <w:bottom w:val="single" w:sz="4" w:space="0" w:color="auto"/>
              <w:right w:val="single" w:sz="4" w:space="0" w:color="auto"/>
            </w:tcBorders>
          </w:tcPr>
          <w:p w:rsidR="00827CFD" w:rsidRPr="00603B4C" w:rsidRDefault="00827CFD"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tc>
      </w:tr>
      <w:tr w:rsidR="00827CFD" w:rsidRPr="00603B4C" w:rsidTr="008B7A1C">
        <w:trPr>
          <w:trHeight w:val="2206"/>
        </w:trPr>
        <w:tc>
          <w:tcPr>
            <w:tcW w:w="710" w:type="dxa"/>
            <w:tcBorders>
              <w:top w:val="single" w:sz="4" w:space="0" w:color="auto"/>
              <w:left w:val="single" w:sz="4" w:space="0" w:color="auto"/>
              <w:bottom w:val="single" w:sz="4" w:space="0" w:color="auto"/>
              <w:right w:val="single" w:sz="4" w:space="0" w:color="auto"/>
            </w:tcBorders>
          </w:tcPr>
          <w:p w:rsidR="00827CFD" w:rsidRPr="00603B4C" w:rsidRDefault="00827CFD" w:rsidP="00067F0D">
            <w:pPr>
              <w:numPr>
                <w:ilvl w:val="0"/>
                <w:numId w:val="4"/>
              </w:numPr>
              <w:ind w:left="0" w:firstLine="0"/>
              <w:jc w:val="center"/>
              <w:rPr>
                <w:sz w:val="28"/>
                <w:szCs w:val="28"/>
                <w:lang w:val="uk-UA"/>
              </w:rPr>
            </w:pPr>
          </w:p>
        </w:tc>
        <w:tc>
          <w:tcPr>
            <w:tcW w:w="5197"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both"/>
              <w:rPr>
                <w:sz w:val="28"/>
                <w:szCs w:val="28"/>
                <w:lang w:val="uk-UA"/>
              </w:rPr>
            </w:pPr>
            <w:r w:rsidRPr="00603B4C">
              <w:rPr>
                <w:sz w:val="28"/>
                <w:szCs w:val="28"/>
                <w:lang w:val="uk-UA"/>
              </w:rPr>
              <w:t>Проведення щорічного обліку дітей дошкільного віку з проведенням аналізу охоплення та прогнозуванням різних форм здобуття дошкільної освіти</w:t>
            </w:r>
          </w:p>
          <w:p w:rsidR="00827CFD" w:rsidRPr="00603B4C" w:rsidRDefault="00827CFD" w:rsidP="001024F3">
            <w:pPr>
              <w:jc w:val="both"/>
              <w:rPr>
                <w:sz w:val="28"/>
                <w:szCs w:val="28"/>
                <w:lang w:val="uk-UA"/>
              </w:rPr>
            </w:pPr>
          </w:p>
        </w:tc>
        <w:tc>
          <w:tcPr>
            <w:tcW w:w="1612"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rPr>
                <w:sz w:val="28"/>
                <w:szCs w:val="28"/>
                <w:lang w:val="uk-UA"/>
              </w:rPr>
            </w:pPr>
            <w:r w:rsidRPr="00603B4C">
              <w:rPr>
                <w:sz w:val="28"/>
                <w:szCs w:val="28"/>
                <w:lang w:val="uk-UA"/>
              </w:rPr>
              <w:t>2011-2017</w:t>
            </w:r>
          </w:p>
        </w:tc>
        <w:tc>
          <w:tcPr>
            <w:tcW w:w="2688" w:type="dxa"/>
            <w:gridSpan w:val="3"/>
            <w:tcBorders>
              <w:top w:val="single" w:sz="4" w:space="0" w:color="auto"/>
              <w:left w:val="single" w:sz="4" w:space="0" w:color="auto"/>
              <w:bottom w:val="single" w:sz="4" w:space="0" w:color="auto"/>
              <w:right w:val="single" w:sz="4" w:space="0" w:color="auto"/>
            </w:tcBorders>
          </w:tcPr>
          <w:p w:rsidR="00827CFD" w:rsidRDefault="00827CFD"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p w:rsidR="008B7A1C" w:rsidRPr="00603B4C" w:rsidRDefault="008B7A1C" w:rsidP="001024F3">
            <w:pPr>
              <w:jc w:val="both"/>
              <w:rPr>
                <w:sz w:val="28"/>
                <w:szCs w:val="28"/>
                <w:lang w:val="uk-UA"/>
              </w:rPr>
            </w:pPr>
          </w:p>
        </w:tc>
      </w:tr>
      <w:tr w:rsidR="00827CFD" w:rsidRPr="00603B4C" w:rsidTr="001024F3">
        <w:trPr>
          <w:trHeight w:val="2090"/>
        </w:trPr>
        <w:tc>
          <w:tcPr>
            <w:tcW w:w="710" w:type="dxa"/>
            <w:tcBorders>
              <w:top w:val="single" w:sz="4" w:space="0" w:color="auto"/>
              <w:left w:val="single" w:sz="4" w:space="0" w:color="auto"/>
              <w:bottom w:val="single" w:sz="4" w:space="0" w:color="auto"/>
              <w:right w:val="single" w:sz="4" w:space="0" w:color="auto"/>
            </w:tcBorders>
          </w:tcPr>
          <w:p w:rsidR="00827CFD" w:rsidRPr="00603B4C" w:rsidRDefault="00827CFD" w:rsidP="00067F0D">
            <w:pPr>
              <w:numPr>
                <w:ilvl w:val="0"/>
                <w:numId w:val="4"/>
              </w:numPr>
              <w:ind w:left="0" w:firstLine="0"/>
              <w:jc w:val="center"/>
              <w:rPr>
                <w:sz w:val="28"/>
                <w:szCs w:val="28"/>
                <w:lang w:val="uk-UA"/>
              </w:rPr>
            </w:pPr>
          </w:p>
        </w:tc>
        <w:tc>
          <w:tcPr>
            <w:tcW w:w="5197"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ind w:left="59"/>
              <w:jc w:val="both"/>
              <w:rPr>
                <w:sz w:val="28"/>
                <w:szCs w:val="28"/>
                <w:lang w:val="uk-UA"/>
              </w:rPr>
            </w:pPr>
            <w:r w:rsidRPr="00603B4C">
              <w:rPr>
                <w:sz w:val="28"/>
                <w:szCs w:val="28"/>
                <w:lang w:val="uk-UA"/>
              </w:rPr>
              <w:t xml:space="preserve">Проведення роботи щодо здійснення соціально-педагогічного патронату сімей </w:t>
            </w:r>
            <w:r w:rsidR="007F41B8" w:rsidRPr="00603B4C">
              <w:rPr>
                <w:sz w:val="28"/>
                <w:szCs w:val="28"/>
                <w:lang w:val="uk-UA"/>
              </w:rPr>
              <w:t>і</w:t>
            </w:r>
            <w:r w:rsidRPr="00603B4C">
              <w:rPr>
                <w:sz w:val="28"/>
                <w:szCs w:val="28"/>
                <w:lang w:val="uk-UA"/>
              </w:rPr>
              <w:t>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ДНЗ, та надання консультаційної допомоги сім'ї</w:t>
            </w:r>
          </w:p>
        </w:tc>
        <w:tc>
          <w:tcPr>
            <w:tcW w:w="1612"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rPr>
                <w:sz w:val="28"/>
                <w:szCs w:val="28"/>
                <w:lang w:val="uk-UA"/>
              </w:rPr>
            </w:pPr>
            <w:r w:rsidRPr="00603B4C">
              <w:rPr>
                <w:sz w:val="28"/>
                <w:szCs w:val="28"/>
                <w:lang w:val="uk-UA"/>
              </w:rPr>
              <w:t>2011-2017</w:t>
            </w:r>
          </w:p>
        </w:tc>
        <w:tc>
          <w:tcPr>
            <w:tcW w:w="2688" w:type="dxa"/>
            <w:gridSpan w:val="3"/>
            <w:tcBorders>
              <w:top w:val="single" w:sz="4" w:space="0" w:color="auto"/>
              <w:left w:val="single" w:sz="4" w:space="0" w:color="auto"/>
              <w:bottom w:val="single" w:sz="4" w:space="0" w:color="auto"/>
              <w:right w:val="single" w:sz="4" w:space="0" w:color="auto"/>
            </w:tcBorders>
          </w:tcPr>
          <w:p w:rsidR="00827CFD" w:rsidRDefault="00827CFD" w:rsidP="001024F3">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дошкільні навчальні заклади</w:t>
            </w:r>
          </w:p>
          <w:p w:rsidR="008B7A1C" w:rsidRPr="00603B4C" w:rsidRDefault="008B7A1C" w:rsidP="001024F3">
            <w:pPr>
              <w:jc w:val="both"/>
              <w:rPr>
                <w:sz w:val="28"/>
                <w:szCs w:val="28"/>
                <w:lang w:val="uk-UA"/>
              </w:rPr>
            </w:pPr>
          </w:p>
        </w:tc>
      </w:tr>
      <w:tr w:rsidR="00827CFD" w:rsidRPr="00603B4C" w:rsidTr="001024F3">
        <w:trPr>
          <w:trHeight w:val="596"/>
        </w:trPr>
        <w:tc>
          <w:tcPr>
            <w:tcW w:w="10207" w:type="dxa"/>
            <w:gridSpan w:val="7"/>
            <w:tcBorders>
              <w:top w:val="single" w:sz="4" w:space="0" w:color="auto"/>
              <w:left w:val="single" w:sz="4" w:space="0" w:color="auto"/>
              <w:bottom w:val="single" w:sz="4" w:space="0" w:color="auto"/>
              <w:right w:val="single" w:sz="4" w:space="0" w:color="auto"/>
            </w:tcBorders>
          </w:tcPr>
          <w:p w:rsidR="00827CFD" w:rsidRPr="00603B4C" w:rsidRDefault="00827CFD" w:rsidP="005853B2">
            <w:pPr>
              <w:jc w:val="center"/>
              <w:rPr>
                <w:b/>
                <w:sz w:val="28"/>
                <w:szCs w:val="28"/>
                <w:lang w:val="uk-UA"/>
              </w:rPr>
            </w:pPr>
            <w:r w:rsidRPr="00603B4C">
              <w:rPr>
                <w:b/>
                <w:sz w:val="28"/>
                <w:szCs w:val="28"/>
                <w:lang w:val="uk-UA"/>
              </w:rPr>
              <w:t>4.</w:t>
            </w:r>
            <w:r w:rsidR="005853B2">
              <w:rPr>
                <w:b/>
                <w:sz w:val="28"/>
                <w:szCs w:val="28"/>
                <w:lang w:val="uk-UA"/>
              </w:rPr>
              <w:t>2</w:t>
            </w:r>
            <w:r w:rsidRPr="00603B4C">
              <w:rPr>
                <w:b/>
                <w:sz w:val="28"/>
                <w:szCs w:val="28"/>
                <w:lang w:val="uk-UA"/>
              </w:rPr>
              <w:t>.1.3. Програмно-методичне забезпечення</w:t>
            </w:r>
          </w:p>
        </w:tc>
      </w:tr>
      <w:tr w:rsidR="00827CFD" w:rsidRPr="00603B4C" w:rsidTr="001024F3">
        <w:trPr>
          <w:gridAfter w:val="1"/>
          <w:wAfter w:w="8" w:type="dxa"/>
          <w:trHeight w:val="143"/>
        </w:trPr>
        <w:tc>
          <w:tcPr>
            <w:tcW w:w="710" w:type="dxa"/>
            <w:tcBorders>
              <w:top w:val="single" w:sz="4" w:space="0" w:color="auto"/>
              <w:left w:val="single" w:sz="4" w:space="0" w:color="auto"/>
              <w:bottom w:val="single" w:sz="4" w:space="0" w:color="auto"/>
              <w:right w:val="single" w:sz="4" w:space="0" w:color="auto"/>
            </w:tcBorders>
          </w:tcPr>
          <w:p w:rsidR="00827CFD" w:rsidRPr="00603B4C" w:rsidRDefault="00827CFD" w:rsidP="00EC6D36">
            <w:pPr>
              <w:numPr>
                <w:ilvl w:val="0"/>
                <w:numId w:val="6"/>
              </w:numPr>
              <w:ind w:left="0" w:firstLine="0"/>
              <w:jc w:val="center"/>
              <w:rPr>
                <w:sz w:val="28"/>
                <w:szCs w:val="28"/>
                <w:lang w:val="uk-UA"/>
              </w:rPr>
            </w:pPr>
            <w:r w:rsidRPr="00603B4C">
              <w:rPr>
                <w:sz w:val="28"/>
                <w:szCs w:val="28"/>
                <w:lang w:val="uk-UA"/>
              </w:rPr>
              <w:t>А</w:t>
            </w:r>
          </w:p>
        </w:tc>
        <w:tc>
          <w:tcPr>
            <w:tcW w:w="524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7F41B8">
            <w:pPr>
              <w:rPr>
                <w:sz w:val="28"/>
                <w:szCs w:val="28"/>
                <w:lang w:val="uk-UA"/>
              </w:rPr>
            </w:pPr>
            <w:r w:rsidRPr="00603B4C">
              <w:rPr>
                <w:sz w:val="28"/>
                <w:szCs w:val="28"/>
                <w:lang w:val="uk-UA"/>
              </w:rPr>
              <w:t>Створення інформаційно-аналітично</w:t>
            </w:r>
            <w:r w:rsidR="007F41B8" w:rsidRPr="00603B4C">
              <w:rPr>
                <w:sz w:val="28"/>
                <w:szCs w:val="28"/>
                <w:lang w:val="uk-UA"/>
              </w:rPr>
              <w:t>ї</w:t>
            </w:r>
            <w:r w:rsidRPr="00603B4C">
              <w:rPr>
                <w:sz w:val="28"/>
                <w:szCs w:val="28"/>
                <w:lang w:val="uk-UA"/>
              </w:rPr>
              <w:t xml:space="preserve"> ба</w:t>
            </w:r>
            <w:r w:rsidR="007F41B8" w:rsidRPr="00603B4C">
              <w:rPr>
                <w:sz w:val="28"/>
                <w:szCs w:val="28"/>
                <w:lang w:val="uk-UA"/>
              </w:rPr>
              <w:t>зи</w:t>
            </w:r>
            <w:r w:rsidRPr="00603B4C">
              <w:rPr>
                <w:sz w:val="28"/>
                <w:szCs w:val="28"/>
                <w:lang w:val="uk-UA"/>
              </w:rPr>
              <w:t xml:space="preserve"> даних програмно-методичного забезпечення інформаційних ідей та освітніх технологій відповідно до вимог Базового компоненту дошкільної освіти</w:t>
            </w:r>
          </w:p>
        </w:tc>
        <w:tc>
          <w:tcPr>
            <w:tcW w:w="1617"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827CFD">
            <w:pPr>
              <w:jc w:val="center"/>
              <w:rPr>
                <w:sz w:val="28"/>
                <w:szCs w:val="28"/>
                <w:lang w:val="uk-UA"/>
              </w:rPr>
            </w:pPr>
            <w:r w:rsidRPr="00603B4C">
              <w:rPr>
                <w:sz w:val="28"/>
                <w:szCs w:val="28"/>
                <w:lang w:val="uk-UA"/>
              </w:rPr>
              <w:t>2011</w:t>
            </w:r>
          </w:p>
        </w:tc>
        <w:tc>
          <w:tcPr>
            <w:tcW w:w="2627" w:type="dxa"/>
            <w:tcBorders>
              <w:top w:val="single" w:sz="4" w:space="0" w:color="auto"/>
              <w:left w:val="single" w:sz="4" w:space="0" w:color="auto"/>
              <w:bottom w:val="single" w:sz="4" w:space="0" w:color="auto"/>
              <w:right w:val="single" w:sz="4" w:space="0" w:color="auto"/>
            </w:tcBorders>
          </w:tcPr>
          <w:p w:rsidR="00827CFD" w:rsidRDefault="00827CFD" w:rsidP="001024F3">
            <w:pPr>
              <w:rPr>
                <w:sz w:val="28"/>
                <w:szCs w:val="28"/>
                <w:lang w:val="uk-UA"/>
              </w:rPr>
            </w:pPr>
            <w:r w:rsidRPr="00603B4C">
              <w:rPr>
                <w:sz w:val="28"/>
                <w:szCs w:val="28"/>
                <w:lang w:val="uk-UA"/>
              </w:rPr>
              <w:t>Науково-методичний педагогічний центр, управління освіти адміністрацій районів Харківської міської ради, районні методичні кабінети</w:t>
            </w:r>
          </w:p>
          <w:p w:rsidR="008B7A1C" w:rsidRPr="00603B4C" w:rsidRDefault="008B7A1C" w:rsidP="001024F3">
            <w:pPr>
              <w:rPr>
                <w:sz w:val="28"/>
                <w:szCs w:val="28"/>
                <w:lang w:val="uk-UA"/>
              </w:rPr>
            </w:pPr>
          </w:p>
        </w:tc>
      </w:tr>
      <w:tr w:rsidR="00827CFD" w:rsidRPr="00603B4C" w:rsidTr="001024F3">
        <w:trPr>
          <w:gridAfter w:val="1"/>
          <w:wAfter w:w="8" w:type="dxa"/>
          <w:trHeight w:val="143"/>
        </w:trPr>
        <w:tc>
          <w:tcPr>
            <w:tcW w:w="710" w:type="dxa"/>
            <w:tcBorders>
              <w:top w:val="single" w:sz="4" w:space="0" w:color="auto"/>
              <w:left w:val="single" w:sz="4" w:space="0" w:color="auto"/>
              <w:bottom w:val="single" w:sz="4" w:space="0" w:color="auto"/>
              <w:right w:val="single" w:sz="4" w:space="0" w:color="auto"/>
            </w:tcBorders>
          </w:tcPr>
          <w:p w:rsidR="00827CFD" w:rsidRPr="00603B4C" w:rsidRDefault="00827CFD" w:rsidP="00EC6D36">
            <w:pPr>
              <w:numPr>
                <w:ilvl w:val="0"/>
                <w:numId w:val="6"/>
              </w:numPr>
              <w:ind w:left="0" w:firstLine="0"/>
              <w:jc w:val="center"/>
              <w:rPr>
                <w:sz w:val="28"/>
                <w:szCs w:val="28"/>
                <w:lang w:val="uk-UA"/>
              </w:rPr>
            </w:pPr>
            <w:r w:rsidRPr="00603B4C">
              <w:rPr>
                <w:sz w:val="28"/>
                <w:szCs w:val="28"/>
                <w:lang w:val="uk-UA"/>
              </w:rPr>
              <w:t>Б</w:t>
            </w:r>
          </w:p>
        </w:tc>
        <w:tc>
          <w:tcPr>
            <w:tcW w:w="524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7F41B8">
            <w:pPr>
              <w:rPr>
                <w:sz w:val="28"/>
                <w:szCs w:val="28"/>
                <w:lang w:val="uk-UA"/>
              </w:rPr>
            </w:pPr>
            <w:r w:rsidRPr="00603B4C">
              <w:rPr>
                <w:sz w:val="28"/>
                <w:szCs w:val="28"/>
                <w:lang w:val="uk-UA"/>
              </w:rPr>
              <w:t xml:space="preserve">Формування бібліотечних фондів </w:t>
            </w:r>
            <w:r w:rsidR="007F41B8" w:rsidRPr="00603B4C">
              <w:rPr>
                <w:sz w:val="28"/>
                <w:szCs w:val="28"/>
                <w:lang w:val="uk-UA"/>
              </w:rPr>
              <w:t>і</w:t>
            </w:r>
            <w:r w:rsidRPr="00603B4C">
              <w:rPr>
                <w:sz w:val="28"/>
                <w:szCs w:val="28"/>
                <w:shd w:val="clear" w:color="auto" w:fill="FFFFFF"/>
                <w:lang w:val="uk-UA"/>
              </w:rPr>
              <w:t>з питань навчально</w:t>
            </w:r>
            <w:r w:rsidR="007F41B8" w:rsidRPr="00603B4C">
              <w:rPr>
                <w:sz w:val="28"/>
                <w:szCs w:val="28"/>
                <w:shd w:val="clear" w:color="auto" w:fill="FFFFFF"/>
                <w:lang w:val="uk-UA"/>
              </w:rPr>
              <w:t>-</w:t>
            </w:r>
            <w:r w:rsidRPr="00603B4C">
              <w:rPr>
                <w:sz w:val="28"/>
                <w:szCs w:val="28"/>
                <w:shd w:val="clear" w:color="auto" w:fill="FFFFFF"/>
                <w:lang w:val="uk-UA"/>
              </w:rPr>
              <w:t xml:space="preserve"> методичного забезпечення дошкільної освіти</w:t>
            </w:r>
          </w:p>
        </w:tc>
        <w:tc>
          <w:tcPr>
            <w:tcW w:w="1617"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rPr>
                <w:sz w:val="28"/>
                <w:szCs w:val="28"/>
                <w:lang w:val="uk-UA"/>
              </w:rPr>
            </w:pPr>
            <w:r w:rsidRPr="00603B4C">
              <w:rPr>
                <w:sz w:val="28"/>
                <w:szCs w:val="28"/>
                <w:lang w:val="uk-UA"/>
              </w:rPr>
              <w:t>2011-2017</w:t>
            </w:r>
          </w:p>
        </w:tc>
        <w:tc>
          <w:tcPr>
            <w:tcW w:w="2627" w:type="dxa"/>
            <w:tcBorders>
              <w:top w:val="single" w:sz="4" w:space="0" w:color="auto"/>
              <w:left w:val="single" w:sz="4" w:space="0" w:color="auto"/>
              <w:bottom w:val="single" w:sz="4" w:space="0" w:color="auto"/>
              <w:right w:val="single" w:sz="4" w:space="0" w:color="auto"/>
            </w:tcBorders>
          </w:tcPr>
          <w:p w:rsidR="00827CFD" w:rsidRDefault="00827CFD" w:rsidP="001024F3">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науково-методичний педагогічний центр, районні методичні кабінети</w:t>
            </w:r>
          </w:p>
          <w:p w:rsidR="008B7A1C" w:rsidRPr="00603B4C" w:rsidRDefault="008B7A1C" w:rsidP="001024F3">
            <w:pPr>
              <w:rPr>
                <w:sz w:val="28"/>
                <w:szCs w:val="28"/>
                <w:lang w:val="uk-UA"/>
              </w:rPr>
            </w:pPr>
          </w:p>
        </w:tc>
      </w:tr>
    </w:tbl>
    <w:p w:rsidR="00D46886" w:rsidRPr="00603B4C" w:rsidRDefault="00272889" w:rsidP="00FF23C3">
      <w:pPr>
        <w:pStyle w:val="2"/>
        <w:rPr>
          <w:lang w:val="uk-UA"/>
        </w:rPr>
      </w:pPr>
      <w:bookmarkStart w:id="23" w:name="_Toc440350402"/>
      <w:r w:rsidRPr="00603B4C">
        <w:rPr>
          <w:lang w:val="uk-UA"/>
        </w:rPr>
        <w:lastRenderedPageBreak/>
        <w:t>4</w:t>
      </w:r>
      <w:r w:rsidR="009C3436" w:rsidRPr="00603B4C">
        <w:rPr>
          <w:lang w:val="uk-UA"/>
        </w:rPr>
        <w:t>.</w:t>
      </w:r>
      <w:r w:rsidR="005853B2">
        <w:rPr>
          <w:lang w:val="uk-UA"/>
        </w:rPr>
        <w:t>2</w:t>
      </w:r>
      <w:r w:rsidR="009C3436" w:rsidRPr="00603B4C">
        <w:rPr>
          <w:lang w:val="uk-UA"/>
        </w:rPr>
        <w:t xml:space="preserve">.2. Загальна середня </w:t>
      </w:r>
      <w:r w:rsidR="00273E83" w:rsidRPr="00603B4C">
        <w:rPr>
          <w:lang w:val="uk-UA"/>
        </w:rPr>
        <w:t xml:space="preserve">та позашкільна </w:t>
      </w:r>
      <w:r w:rsidR="009C3436" w:rsidRPr="00603B4C">
        <w:rPr>
          <w:lang w:val="uk-UA"/>
        </w:rPr>
        <w:t>освіта</w:t>
      </w:r>
      <w:bookmarkEnd w:id="23"/>
    </w:p>
    <w:p w:rsidR="00D46886" w:rsidRPr="00603B4C" w:rsidRDefault="00D46886" w:rsidP="00611799">
      <w:pPr>
        <w:rPr>
          <w:sz w:val="28"/>
          <w:szCs w:val="28"/>
          <w:lang w:val="uk-UA"/>
        </w:rPr>
      </w:pPr>
      <w:r w:rsidRPr="00603B4C">
        <w:rPr>
          <w:sz w:val="28"/>
          <w:szCs w:val="28"/>
          <w:lang w:val="uk-UA"/>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
        <w:gridCol w:w="4961"/>
        <w:gridCol w:w="1701"/>
        <w:gridCol w:w="91"/>
        <w:gridCol w:w="2744"/>
      </w:tblGrid>
      <w:tr w:rsidR="007105BB"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7105BB" w:rsidRPr="00603B4C" w:rsidRDefault="007105BB" w:rsidP="00B97521">
            <w:pPr>
              <w:jc w:val="center"/>
              <w:rPr>
                <w:b/>
                <w:sz w:val="28"/>
                <w:szCs w:val="28"/>
                <w:lang w:val="uk-UA"/>
              </w:rPr>
            </w:pPr>
            <w:r w:rsidRPr="00603B4C">
              <w:rPr>
                <w:b/>
                <w:sz w:val="28"/>
                <w:szCs w:val="28"/>
                <w:lang w:val="uk-UA"/>
              </w:rPr>
              <w:t>№</w:t>
            </w:r>
          </w:p>
          <w:p w:rsidR="007105BB" w:rsidRPr="00603B4C" w:rsidRDefault="007105BB" w:rsidP="00B97521">
            <w:pPr>
              <w:jc w:val="center"/>
              <w:rPr>
                <w:b/>
                <w:sz w:val="28"/>
                <w:szCs w:val="28"/>
                <w:lang w:val="uk-UA"/>
              </w:rPr>
            </w:pPr>
            <w:r w:rsidRPr="00603B4C">
              <w:rPr>
                <w:b/>
                <w:sz w:val="28"/>
                <w:szCs w:val="28"/>
                <w:lang w:val="uk-UA"/>
              </w:rPr>
              <w:t>з/п</w:t>
            </w:r>
          </w:p>
        </w:tc>
        <w:tc>
          <w:tcPr>
            <w:tcW w:w="4961" w:type="dxa"/>
            <w:tcBorders>
              <w:top w:val="single" w:sz="4" w:space="0" w:color="auto"/>
              <w:left w:val="single" w:sz="4" w:space="0" w:color="auto"/>
              <w:bottom w:val="single" w:sz="4" w:space="0" w:color="auto"/>
              <w:right w:val="single" w:sz="4" w:space="0" w:color="auto"/>
            </w:tcBorders>
          </w:tcPr>
          <w:p w:rsidR="007105BB" w:rsidRPr="00603B4C" w:rsidRDefault="007105BB" w:rsidP="00B97521">
            <w:pPr>
              <w:jc w:val="center"/>
              <w:rPr>
                <w:b/>
                <w:sz w:val="28"/>
                <w:szCs w:val="28"/>
                <w:lang w:val="uk-UA"/>
              </w:rPr>
            </w:pPr>
            <w:r w:rsidRPr="00603B4C">
              <w:rPr>
                <w:b/>
                <w:sz w:val="28"/>
                <w:szCs w:val="28"/>
                <w:lang w:val="uk-UA"/>
              </w:rPr>
              <w:t>Зміст заходу</w:t>
            </w:r>
          </w:p>
        </w:tc>
        <w:tc>
          <w:tcPr>
            <w:tcW w:w="1701" w:type="dxa"/>
            <w:tcBorders>
              <w:top w:val="single" w:sz="4" w:space="0" w:color="auto"/>
              <w:left w:val="single" w:sz="4" w:space="0" w:color="auto"/>
              <w:bottom w:val="single" w:sz="4" w:space="0" w:color="auto"/>
              <w:right w:val="single" w:sz="4" w:space="0" w:color="auto"/>
            </w:tcBorders>
          </w:tcPr>
          <w:p w:rsidR="007105BB" w:rsidRPr="00603B4C" w:rsidRDefault="007105BB" w:rsidP="00B97521">
            <w:pPr>
              <w:jc w:val="center"/>
              <w:rPr>
                <w:b/>
                <w:sz w:val="28"/>
                <w:szCs w:val="28"/>
                <w:lang w:val="uk-UA"/>
              </w:rPr>
            </w:pPr>
            <w:r w:rsidRPr="00603B4C">
              <w:rPr>
                <w:b/>
                <w:sz w:val="28"/>
                <w:szCs w:val="28"/>
                <w:lang w:val="uk-UA"/>
              </w:rPr>
              <w:t>Термін виконання</w:t>
            </w:r>
          </w:p>
        </w:tc>
        <w:tc>
          <w:tcPr>
            <w:tcW w:w="2835" w:type="dxa"/>
            <w:gridSpan w:val="2"/>
            <w:tcBorders>
              <w:top w:val="single" w:sz="4" w:space="0" w:color="auto"/>
              <w:left w:val="single" w:sz="4" w:space="0" w:color="auto"/>
              <w:bottom w:val="single" w:sz="4" w:space="0" w:color="auto"/>
              <w:right w:val="single" w:sz="4" w:space="0" w:color="auto"/>
            </w:tcBorders>
          </w:tcPr>
          <w:p w:rsidR="007105BB" w:rsidRPr="00603B4C" w:rsidRDefault="007105BB" w:rsidP="00B97521">
            <w:pPr>
              <w:jc w:val="center"/>
              <w:rPr>
                <w:b/>
                <w:sz w:val="28"/>
                <w:szCs w:val="28"/>
                <w:lang w:val="uk-UA"/>
              </w:rPr>
            </w:pPr>
            <w:r w:rsidRPr="00603B4C">
              <w:rPr>
                <w:b/>
                <w:sz w:val="28"/>
                <w:szCs w:val="28"/>
                <w:lang w:val="uk-UA"/>
              </w:rPr>
              <w:t>Відповідальні виконавці</w:t>
            </w:r>
          </w:p>
        </w:tc>
      </w:tr>
      <w:tr w:rsidR="007105BB"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7105BB" w:rsidRPr="00603B4C" w:rsidRDefault="007105BB" w:rsidP="00B97521">
            <w:pPr>
              <w:jc w:val="center"/>
              <w:rPr>
                <w:b/>
                <w:sz w:val="28"/>
                <w:szCs w:val="28"/>
                <w:lang w:val="uk-UA"/>
              </w:rPr>
            </w:pPr>
          </w:p>
        </w:tc>
        <w:tc>
          <w:tcPr>
            <w:tcW w:w="9497" w:type="dxa"/>
            <w:gridSpan w:val="4"/>
            <w:tcBorders>
              <w:top w:val="single" w:sz="4" w:space="0" w:color="auto"/>
              <w:left w:val="single" w:sz="4" w:space="0" w:color="auto"/>
              <w:bottom w:val="single" w:sz="4" w:space="0" w:color="auto"/>
              <w:right w:val="single" w:sz="4" w:space="0" w:color="auto"/>
            </w:tcBorders>
          </w:tcPr>
          <w:p w:rsidR="007105BB" w:rsidRPr="00603B4C" w:rsidRDefault="00272889" w:rsidP="005853B2">
            <w:pPr>
              <w:rPr>
                <w:b/>
                <w:sz w:val="28"/>
                <w:szCs w:val="28"/>
                <w:lang w:val="uk-UA"/>
              </w:rPr>
            </w:pPr>
            <w:r w:rsidRPr="00603B4C">
              <w:rPr>
                <w:b/>
                <w:sz w:val="28"/>
                <w:szCs w:val="28"/>
                <w:lang w:val="uk-UA"/>
              </w:rPr>
              <w:t>4</w:t>
            </w:r>
            <w:r w:rsidR="007105BB" w:rsidRPr="00603B4C">
              <w:rPr>
                <w:b/>
                <w:sz w:val="28"/>
                <w:szCs w:val="28"/>
                <w:lang w:val="uk-UA"/>
              </w:rPr>
              <w:t>.</w:t>
            </w:r>
            <w:r w:rsidR="005853B2">
              <w:rPr>
                <w:b/>
                <w:sz w:val="28"/>
                <w:szCs w:val="28"/>
                <w:lang w:val="uk-UA"/>
              </w:rPr>
              <w:t>2</w:t>
            </w:r>
            <w:r w:rsidR="007105BB" w:rsidRPr="00603B4C">
              <w:rPr>
                <w:b/>
                <w:sz w:val="28"/>
                <w:szCs w:val="28"/>
                <w:lang w:val="uk-UA"/>
              </w:rPr>
              <w:t>.2.1. Оптимізація мережі загальноосвітніх навчальних закладів та забезпечення охоплення навчанням</w:t>
            </w:r>
            <w:r w:rsidR="00837C25" w:rsidRPr="00603B4C">
              <w:rPr>
                <w:b/>
                <w:sz w:val="28"/>
                <w:szCs w:val="28"/>
                <w:lang w:val="uk-UA"/>
              </w:rPr>
              <w:t xml:space="preserve"> дітей шкільного віку</w:t>
            </w:r>
          </w:p>
        </w:tc>
      </w:tr>
      <w:tr w:rsidR="00827CFD" w:rsidRPr="00603B4C" w:rsidTr="00B22509">
        <w:trPr>
          <w:trHeight w:val="274"/>
        </w:trPr>
        <w:tc>
          <w:tcPr>
            <w:tcW w:w="709"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234BC4">
            <w:pPr>
              <w:pStyle w:val="af"/>
              <w:numPr>
                <w:ilvl w:val="0"/>
                <w:numId w:val="32"/>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827CFD" w:rsidRPr="00603B4C" w:rsidRDefault="00827CFD" w:rsidP="007F41B8">
            <w:pPr>
              <w:rPr>
                <w:sz w:val="28"/>
                <w:szCs w:val="28"/>
                <w:lang w:val="uk-UA"/>
              </w:rPr>
            </w:pPr>
            <w:r w:rsidRPr="00603B4C">
              <w:rPr>
                <w:spacing w:val="-6"/>
                <w:sz w:val="28"/>
                <w:szCs w:val="28"/>
                <w:lang w:val="uk-UA"/>
              </w:rPr>
              <w:t>Розробка і виконання дієвих заходів щодо залучення та повернення учнів до навчання</w:t>
            </w:r>
          </w:p>
        </w:tc>
        <w:tc>
          <w:tcPr>
            <w:tcW w:w="170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Щороку</w:t>
            </w:r>
          </w:p>
          <w:p w:rsidR="00827CFD" w:rsidRPr="00603B4C" w:rsidRDefault="00827CFD" w:rsidP="001024F3">
            <w:pPr>
              <w:jc w:val="center"/>
              <w:rPr>
                <w:sz w:val="28"/>
                <w:szCs w:val="28"/>
                <w:lang w:val="uk-UA"/>
              </w:rPr>
            </w:pPr>
            <w:r w:rsidRPr="00603B4C">
              <w:rPr>
                <w:sz w:val="28"/>
                <w:szCs w:val="28"/>
                <w:lang w:val="uk-UA"/>
              </w:rPr>
              <w:t>квітень – вересень</w:t>
            </w:r>
          </w:p>
        </w:tc>
        <w:tc>
          <w:tcPr>
            <w:tcW w:w="283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загальноосвітні навчальні заклади</w:t>
            </w:r>
          </w:p>
        </w:tc>
      </w:tr>
      <w:tr w:rsidR="00827CFD"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234BC4">
            <w:pPr>
              <w:pStyle w:val="af"/>
              <w:numPr>
                <w:ilvl w:val="0"/>
                <w:numId w:val="32"/>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827CFD" w:rsidRPr="00603B4C" w:rsidRDefault="00827CFD" w:rsidP="007F41B8">
            <w:pPr>
              <w:rPr>
                <w:sz w:val="28"/>
                <w:szCs w:val="28"/>
                <w:lang w:val="uk-UA"/>
              </w:rPr>
            </w:pPr>
            <w:r w:rsidRPr="00603B4C">
              <w:rPr>
                <w:spacing w:val="-5"/>
                <w:sz w:val="28"/>
                <w:szCs w:val="28"/>
                <w:lang w:val="uk-UA"/>
              </w:rPr>
              <w:t>Аналіз стану підготовки загальноосвітніх навчальних закладів до нового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Щороку</w:t>
            </w:r>
          </w:p>
          <w:p w:rsidR="00827CFD" w:rsidRPr="00603B4C" w:rsidRDefault="00827CFD" w:rsidP="001024F3">
            <w:pPr>
              <w:jc w:val="center"/>
              <w:rPr>
                <w:sz w:val="28"/>
                <w:szCs w:val="28"/>
                <w:lang w:val="uk-UA"/>
              </w:rPr>
            </w:pPr>
            <w:r w:rsidRPr="00603B4C">
              <w:rPr>
                <w:sz w:val="28"/>
                <w:szCs w:val="28"/>
                <w:lang w:val="uk-UA"/>
              </w:rPr>
              <w:t>серпень</w:t>
            </w:r>
          </w:p>
        </w:tc>
        <w:tc>
          <w:tcPr>
            <w:tcW w:w="2835" w:type="dxa"/>
            <w:gridSpan w:val="2"/>
            <w:tcBorders>
              <w:top w:val="single" w:sz="4" w:space="0" w:color="auto"/>
              <w:left w:val="single" w:sz="4" w:space="0" w:color="auto"/>
              <w:bottom w:val="single" w:sz="4" w:space="0" w:color="auto"/>
              <w:right w:val="single" w:sz="4" w:space="0" w:color="auto"/>
            </w:tcBorders>
          </w:tcPr>
          <w:p w:rsidR="008A41B8" w:rsidRPr="00603B4C" w:rsidRDefault="00827CFD" w:rsidP="00B22509">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w:t>
            </w:r>
          </w:p>
        </w:tc>
      </w:tr>
      <w:tr w:rsidR="00827CFD"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234BC4">
            <w:pPr>
              <w:pStyle w:val="af"/>
              <w:numPr>
                <w:ilvl w:val="0"/>
                <w:numId w:val="32"/>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827CFD" w:rsidRPr="00603B4C" w:rsidRDefault="00827CFD" w:rsidP="007F41B8">
            <w:pPr>
              <w:rPr>
                <w:sz w:val="28"/>
                <w:szCs w:val="28"/>
                <w:lang w:val="uk-UA"/>
              </w:rPr>
            </w:pPr>
            <w:r w:rsidRPr="00603B4C">
              <w:rPr>
                <w:sz w:val="28"/>
                <w:szCs w:val="28"/>
                <w:lang w:val="uk-UA"/>
              </w:rPr>
              <w:t>Організація нарад та семінарів з питань забезпечення гарантованого права громадян на освіту</w:t>
            </w:r>
          </w:p>
        </w:tc>
        <w:tc>
          <w:tcPr>
            <w:tcW w:w="170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Щороку</w:t>
            </w:r>
          </w:p>
          <w:p w:rsidR="00827CFD" w:rsidRPr="00603B4C" w:rsidRDefault="00827CFD" w:rsidP="001024F3">
            <w:pPr>
              <w:jc w:val="center"/>
              <w:rPr>
                <w:sz w:val="28"/>
                <w:szCs w:val="28"/>
                <w:lang w:val="uk-UA"/>
              </w:rPr>
            </w:pPr>
            <w:r w:rsidRPr="00603B4C">
              <w:rPr>
                <w:sz w:val="28"/>
                <w:szCs w:val="28"/>
                <w:lang w:val="uk-UA"/>
              </w:rPr>
              <w:t>квітень – серпень</w:t>
            </w:r>
          </w:p>
        </w:tc>
        <w:tc>
          <w:tcPr>
            <w:tcW w:w="283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Департамент освіти, управління освіти адміністрацій районів Харківської міської ради</w:t>
            </w:r>
          </w:p>
        </w:tc>
      </w:tr>
      <w:tr w:rsidR="00827CFD"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234BC4">
            <w:pPr>
              <w:pStyle w:val="af"/>
              <w:numPr>
                <w:ilvl w:val="0"/>
                <w:numId w:val="32"/>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827CFD" w:rsidRPr="00603B4C" w:rsidRDefault="00827CFD" w:rsidP="007F41B8">
            <w:pPr>
              <w:rPr>
                <w:sz w:val="28"/>
                <w:szCs w:val="28"/>
                <w:lang w:val="uk-UA"/>
              </w:rPr>
            </w:pPr>
            <w:r w:rsidRPr="00603B4C">
              <w:rPr>
                <w:sz w:val="28"/>
                <w:szCs w:val="28"/>
                <w:lang w:val="uk-UA"/>
              </w:rPr>
              <w:t>Оптимізація шкільної мережі, максимальне зменшення кількості учнів, які навчаються на підзміні</w:t>
            </w:r>
          </w:p>
        </w:tc>
        <w:tc>
          <w:tcPr>
            <w:tcW w:w="170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w:t>
            </w:r>
          </w:p>
        </w:tc>
      </w:tr>
      <w:tr w:rsidR="00827CFD"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234BC4">
            <w:pPr>
              <w:pStyle w:val="af"/>
              <w:numPr>
                <w:ilvl w:val="0"/>
                <w:numId w:val="32"/>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rPr>
                <w:sz w:val="28"/>
                <w:szCs w:val="28"/>
                <w:lang w:val="uk-UA"/>
              </w:rPr>
            </w:pPr>
            <w:r w:rsidRPr="00603B4C">
              <w:rPr>
                <w:sz w:val="28"/>
                <w:szCs w:val="28"/>
                <w:lang w:val="uk-UA"/>
              </w:rPr>
              <w:t>Створення умов для організації різних форм навчання (вечірньої (заочної), індивідуальної, екстернатної, дистанційної)</w:t>
            </w:r>
          </w:p>
        </w:tc>
        <w:tc>
          <w:tcPr>
            <w:tcW w:w="170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w:t>
            </w:r>
          </w:p>
        </w:tc>
      </w:tr>
      <w:tr w:rsidR="00827CFD" w:rsidRPr="00603B4C" w:rsidTr="00B22509">
        <w:trPr>
          <w:trHeight w:val="1211"/>
        </w:trPr>
        <w:tc>
          <w:tcPr>
            <w:tcW w:w="709"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234BC4">
            <w:pPr>
              <w:pStyle w:val="af"/>
              <w:numPr>
                <w:ilvl w:val="0"/>
                <w:numId w:val="32"/>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827CFD" w:rsidRPr="00603B4C" w:rsidRDefault="00827CFD" w:rsidP="007F41B8">
            <w:pPr>
              <w:rPr>
                <w:sz w:val="28"/>
                <w:szCs w:val="28"/>
                <w:lang w:val="uk-UA"/>
              </w:rPr>
            </w:pPr>
            <w:r w:rsidRPr="00603B4C">
              <w:rPr>
                <w:sz w:val="28"/>
                <w:szCs w:val="28"/>
                <w:lang w:val="uk-UA"/>
              </w:rPr>
              <w:t>Організація профілактичної роботи з метою запобігання нещасним випадкам з учнями закладів освіти</w:t>
            </w:r>
          </w:p>
        </w:tc>
        <w:tc>
          <w:tcPr>
            <w:tcW w:w="170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Щороку</w:t>
            </w:r>
          </w:p>
          <w:p w:rsidR="00827CFD" w:rsidRPr="00603B4C" w:rsidRDefault="00827CFD" w:rsidP="001024F3">
            <w:pPr>
              <w:jc w:val="center"/>
              <w:rPr>
                <w:sz w:val="28"/>
                <w:szCs w:val="28"/>
                <w:lang w:val="uk-UA"/>
              </w:rPr>
            </w:pPr>
            <w:r w:rsidRPr="00603B4C">
              <w:rPr>
                <w:sz w:val="28"/>
                <w:szCs w:val="28"/>
                <w:lang w:val="uk-UA"/>
              </w:rPr>
              <w:t>серпень</w:t>
            </w:r>
          </w:p>
        </w:tc>
        <w:tc>
          <w:tcPr>
            <w:tcW w:w="283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B22509">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w:t>
            </w:r>
            <w:r w:rsidR="008A41B8" w:rsidRPr="00603B4C">
              <w:rPr>
                <w:sz w:val="28"/>
                <w:szCs w:val="28"/>
                <w:lang w:val="uk-UA"/>
              </w:rPr>
              <w:t xml:space="preserve"> адміністрацій районів Харківської міської ради</w:t>
            </w:r>
            <w:r w:rsidRPr="00603B4C">
              <w:rPr>
                <w:sz w:val="28"/>
                <w:szCs w:val="28"/>
                <w:lang w:val="uk-UA"/>
              </w:rPr>
              <w:t>, навчальні заклади</w:t>
            </w:r>
          </w:p>
        </w:tc>
      </w:tr>
      <w:tr w:rsidR="00827CFD" w:rsidRPr="00603B4C" w:rsidTr="00B22509">
        <w:trPr>
          <w:trHeight w:val="1211"/>
        </w:trPr>
        <w:tc>
          <w:tcPr>
            <w:tcW w:w="709"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234BC4">
            <w:pPr>
              <w:pStyle w:val="af"/>
              <w:numPr>
                <w:ilvl w:val="0"/>
                <w:numId w:val="32"/>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827CFD" w:rsidRPr="00603B4C" w:rsidRDefault="00827CFD" w:rsidP="008A41B8">
            <w:pPr>
              <w:rPr>
                <w:sz w:val="28"/>
                <w:szCs w:val="28"/>
                <w:lang w:val="uk-UA"/>
              </w:rPr>
            </w:pPr>
            <w:r w:rsidRPr="00603B4C">
              <w:rPr>
                <w:sz w:val="28"/>
                <w:szCs w:val="28"/>
                <w:lang w:val="uk-UA"/>
              </w:rPr>
              <w:t>Контроль обліку дітей шкільного віку та обліку продовження навчання та працевлаштування випускників 9-х та 11-х класів, обліку нещасних випадків</w:t>
            </w:r>
          </w:p>
        </w:tc>
        <w:tc>
          <w:tcPr>
            <w:tcW w:w="1701" w:type="dxa"/>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Згідно з термінами надання звітності</w:t>
            </w:r>
          </w:p>
        </w:tc>
        <w:tc>
          <w:tcPr>
            <w:tcW w:w="2835" w:type="dxa"/>
            <w:gridSpan w:val="2"/>
            <w:tcBorders>
              <w:top w:val="single" w:sz="4" w:space="0" w:color="auto"/>
              <w:left w:val="single" w:sz="4" w:space="0" w:color="auto"/>
              <w:bottom w:val="single" w:sz="4" w:space="0" w:color="auto"/>
              <w:right w:val="single" w:sz="4" w:space="0" w:color="auto"/>
            </w:tcBorders>
          </w:tcPr>
          <w:p w:rsidR="00827CFD" w:rsidRPr="00603B4C" w:rsidRDefault="00827CFD" w:rsidP="001024F3">
            <w:pPr>
              <w:jc w:val="center"/>
              <w:rPr>
                <w:sz w:val="28"/>
                <w:szCs w:val="28"/>
                <w:lang w:val="uk-UA"/>
              </w:rPr>
            </w:pPr>
            <w:r w:rsidRPr="00603B4C">
              <w:rPr>
                <w:sz w:val="28"/>
                <w:szCs w:val="28"/>
                <w:lang w:val="uk-UA"/>
              </w:rPr>
              <w:t>Департамент освіти, управління освіти адміністрацій районів Харківської міської ради</w:t>
            </w:r>
          </w:p>
        </w:tc>
      </w:tr>
      <w:tr w:rsidR="007105BB" w:rsidRPr="00603B4C" w:rsidTr="00FC2681">
        <w:trPr>
          <w:trHeight w:val="20"/>
        </w:trPr>
        <w:tc>
          <w:tcPr>
            <w:tcW w:w="10206" w:type="dxa"/>
            <w:gridSpan w:val="6"/>
            <w:tcBorders>
              <w:top w:val="single" w:sz="4" w:space="0" w:color="auto"/>
              <w:left w:val="single" w:sz="4" w:space="0" w:color="auto"/>
              <w:bottom w:val="single" w:sz="4" w:space="0" w:color="auto"/>
              <w:right w:val="single" w:sz="4" w:space="0" w:color="auto"/>
            </w:tcBorders>
          </w:tcPr>
          <w:p w:rsidR="007105BB" w:rsidRPr="00603B4C" w:rsidRDefault="00272889" w:rsidP="005853B2">
            <w:pPr>
              <w:rPr>
                <w:b/>
                <w:sz w:val="28"/>
                <w:szCs w:val="28"/>
                <w:lang w:val="uk-UA"/>
              </w:rPr>
            </w:pPr>
            <w:r w:rsidRPr="00603B4C">
              <w:rPr>
                <w:b/>
                <w:sz w:val="28"/>
                <w:szCs w:val="28"/>
                <w:lang w:val="uk-UA"/>
              </w:rPr>
              <w:t>4</w:t>
            </w:r>
            <w:r w:rsidR="009120B5" w:rsidRPr="00603B4C">
              <w:rPr>
                <w:b/>
                <w:sz w:val="28"/>
                <w:szCs w:val="28"/>
                <w:lang w:val="uk-UA"/>
              </w:rPr>
              <w:t>.</w:t>
            </w:r>
            <w:r w:rsidR="005853B2">
              <w:rPr>
                <w:b/>
                <w:sz w:val="28"/>
                <w:szCs w:val="28"/>
                <w:lang w:val="uk-UA"/>
              </w:rPr>
              <w:t>2</w:t>
            </w:r>
            <w:r w:rsidR="009120B5" w:rsidRPr="00603B4C">
              <w:rPr>
                <w:b/>
                <w:sz w:val="28"/>
                <w:szCs w:val="28"/>
                <w:lang w:val="uk-UA"/>
              </w:rPr>
              <w:t>.2.2. Забезпечення відпочинку та о</w:t>
            </w:r>
            <w:r w:rsidR="007105BB" w:rsidRPr="00603B4C">
              <w:rPr>
                <w:b/>
                <w:sz w:val="28"/>
                <w:szCs w:val="28"/>
                <w:lang w:val="uk-UA"/>
              </w:rPr>
              <w:t>здоровлення</w:t>
            </w:r>
            <w:r w:rsidR="009120B5" w:rsidRPr="00603B4C">
              <w:rPr>
                <w:b/>
                <w:sz w:val="28"/>
                <w:szCs w:val="28"/>
                <w:lang w:val="uk-UA"/>
              </w:rPr>
              <w:t xml:space="preserve"> дітей</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r w:rsidRPr="00603B4C">
              <w:rPr>
                <w:rFonts w:ascii="Times New Roman" w:hAnsi="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 xml:space="preserve">Розробка і виконання Комплексних заходів щодо своєчасної підготовки і організації відпочинку та оздоровлення дітей </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 xml:space="preserve">Щороку </w:t>
            </w:r>
          </w:p>
          <w:p w:rsidR="006664B9" w:rsidRPr="00603B4C" w:rsidRDefault="006664B9" w:rsidP="008A41B8">
            <w:pPr>
              <w:jc w:val="center"/>
              <w:rPr>
                <w:sz w:val="28"/>
                <w:szCs w:val="28"/>
                <w:lang w:val="uk-UA"/>
              </w:rPr>
            </w:pPr>
            <w:r w:rsidRPr="00603B4C">
              <w:rPr>
                <w:sz w:val="28"/>
                <w:szCs w:val="28"/>
                <w:lang w:val="uk-UA"/>
              </w:rPr>
              <w:t xml:space="preserve">Квітень </w:t>
            </w:r>
            <w:r w:rsidR="008A41B8" w:rsidRPr="00603B4C">
              <w:rPr>
                <w:sz w:val="28"/>
                <w:szCs w:val="28"/>
                <w:lang w:val="uk-UA"/>
              </w:rPr>
              <w:t>–</w:t>
            </w:r>
            <w:r w:rsidRPr="00603B4C">
              <w:rPr>
                <w:sz w:val="28"/>
                <w:szCs w:val="28"/>
                <w:lang w:val="uk-UA"/>
              </w:rPr>
              <w:t xml:space="preserve"> травень</w:t>
            </w:r>
          </w:p>
        </w:tc>
        <w:tc>
          <w:tcPr>
            <w:tcW w:w="2835" w:type="dxa"/>
            <w:gridSpan w:val="2"/>
            <w:tcBorders>
              <w:top w:val="single" w:sz="4" w:space="0" w:color="auto"/>
              <w:left w:val="single" w:sz="4" w:space="0" w:color="auto"/>
              <w:bottom w:val="single" w:sz="4" w:space="0" w:color="auto"/>
              <w:right w:val="single" w:sz="4" w:space="0" w:color="auto"/>
            </w:tcBorders>
          </w:tcPr>
          <w:p w:rsidR="00F3767C" w:rsidRPr="00603B4C" w:rsidRDefault="006664B9" w:rsidP="00B22509">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w:t>
            </w:r>
            <w:r w:rsidR="008A41B8" w:rsidRPr="00603B4C">
              <w:rPr>
                <w:sz w:val="28"/>
                <w:szCs w:val="28"/>
                <w:lang w:val="uk-UA"/>
              </w:rPr>
              <w:t xml:space="preserve"> адміністрацій районів Харківської міської ради</w:t>
            </w:r>
            <w:r w:rsidRPr="00603B4C">
              <w:rPr>
                <w:sz w:val="28"/>
                <w:szCs w:val="28"/>
                <w:lang w:val="uk-UA"/>
              </w:rPr>
              <w:t>, загальноосвітні навчальні заклади, керівництво «Boiko Summer School»  НВК «Авторська школа Бойка»</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r w:rsidRPr="00603B4C">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8A41B8">
            <w:pPr>
              <w:rPr>
                <w:sz w:val="28"/>
                <w:szCs w:val="28"/>
                <w:lang w:val="uk-UA"/>
              </w:rPr>
            </w:pPr>
            <w:r w:rsidRPr="00603B4C">
              <w:rPr>
                <w:sz w:val="28"/>
                <w:szCs w:val="28"/>
                <w:lang w:val="uk-UA"/>
              </w:rPr>
              <w:t>Організація нарад та семінарів з питань підготовки до оздоровчої кампанії та підбиття підсумків її проведення</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 xml:space="preserve">Щороку </w:t>
            </w:r>
          </w:p>
          <w:p w:rsidR="006664B9" w:rsidRPr="00603B4C" w:rsidRDefault="006664B9" w:rsidP="008A41B8">
            <w:pPr>
              <w:jc w:val="center"/>
              <w:rPr>
                <w:sz w:val="28"/>
                <w:szCs w:val="28"/>
                <w:lang w:val="uk-UA"/>
              </w:rPr>
            </w:pPr>
            <w:r w:rsidRPr="00603B4C">
              <w:rPr>
                <w:sz w:val="28"/>
                <w:szCs w:val="28"/>
                <w:lang w:val="uk-UA"/>
              </w:rPr>
              <w:t xml:space="preserve">Квітень </w:t>
            </w:r>
            <w:r w:rsidR="008A41B8" w:rsidRPr="00603B4C">
              <w:rPr>
                <w:sz w:val="28"/>
                <w:szCs w:val="28"/>
                <w:lang w:val="uk-UA"/>
              </w:rPr>
              <w:t>–</w:t>
            </w:r>
            <w:r w:rsidRPr="00603B4C">
              <w:rPr>
                <w:sz w:val="28"/>
                <w:szCs w:val="28"/>
                <w:lang w:val="uk-UA"/>
              </w:rPr>
              <w:t xml:space="preserve"> травень, вересень</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r w:rsidRPr="00603B4C">
              <w:rPr>
                <w:rFonts w:ascii="Times New Roman" w:hAnsi="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Залучення підприємств, установ та організацій усіх форм власності, благодійних організацій до надання фінансової допомоги в організації літнього відпочинку та оздоровлення дітей</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50759D" w:rsidP="001024F3">
            <w:pPr>
              <w:jc w:val="center"/>
              <w:rPr>
                <w:sz w:val="28"/>
                <w:szCs w:val="28"/>
                <w:lang w:val="uk-UA"/>
              </w:rPr>
            </w:pPr>
            <w:r w:rsidRPr="00603B4C">
              <w:rPr>
                <w:sz w:val="28"/>
                <w:szCs w:val="28"/>
                <w:lang w:val="uk-UA"/>
              </w:rPr>
              <w:t>Щорічно</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 загальноосвітні навчальні заклади</w:t>
            </w:r>
          </w:p>
        </w:tc>
      </w:tr>
      <w:tr w:rsidR="00976593"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976593" w:rsidRPr="00603B4C" w:rsidRDefault="00976593" w:rsidP="00234BC4">
            <w:pPr>
              <w:pStyle w:val="af"/>
              <w:numPr>
                <w:ilvl w:val="0"/>
                <w:numId w:val="36"/>
              </w:numPr>
              <w:spacing w:after="0" w:line="240" w:lineRule="auto"/>
              <w:ind w:left="0" w:firstLine="0"/>
              <w:jc w:val="center"/>
              <w:rPr>
                <w:rFonts w:ascii="Times New Roman" w:hAnsi="Times New Roman"/>
                <w:sz w:val="28"/>
                <w:szCs w:val="28"/>
              </w:rPr>
            </w:pPr>
            <w:r w:rsidRPr="00603B4C">
              <w:rPr>
                <w:rFonts w:ascii="Times New Roman" w:hAnsi="Times New Roman"/>
                <w:sz w:val="28"/>
                <w:szCs w:val="28"/>
              </w:rPr>
              <w:t>7</w:t>
            </w:r>
          </w:p>
        </w:tc>
        <w:tc>
          <w:tcPr>
            <w:tcW w:w="4961" w:type="dxa"/>
            <w:tcBorders>
              <w:top w:val="single" w:sz="4" w:space="0" w:color="auto"/>
              <w:left w:val="single" w:sz="4" w:space="0" w:color="auto"/>
              <w:bottom w:val="single" w:sz="4" w:space="0" w:color="auto"/>
              <w:right w:val="single" w:sz="4" w:space="0" w:color="auto"/>
            </w:tcBorders>
          </w:tcPr>
          <w:p w:rsidR="00976593" w:rsidRPr="00603B4C" w:rsidRDefault="00976593" w:rsidP="008A41B8">
            <w:pPr>
              <w:rPr>
                <w:sz w:val="28"/>
                <w:szCs w:val="28"/>
                <w:lang w:val="uk-UA"/>
              </w:rPr>
            </w:pPr>
            <w:r w:rsidRPr="00603B4C">
              <w:rPr>
                <w:sz w:val="28"/>
                <w:szCs w:val="28"/>
                <w:lang w:val="uk-UA"/>
              </w:rPr>
              <w:t>Співпраця з профспілковими комітетами з організації оздоровлення та відпочинку дітей працівників навчальних закладів</w:t>
            </w:r>
          </w:p>
        </w:tc>
        <w:tc>
          <w:tcPr>
            <w:tcW w:w="1701" w:type="dxa"/>
            <w:tcBorders>
              <w:top w:val="single" w:sz="4" w:space="0" w:color="auto"/>
              <w:left w:val="single" w:sz="4" w:space="0" w:color="auto"/>
              <w:bottom w:val="single" w:sz="4" w:space="0" w:color="auto"/>
              <w:right w:val="single" w:sz="4" w:space="0" w:color="auto"/>
            </w:tcBorders>
          </w:tcPr>
          <w:p w:rsidR="00976593" w:rsidRPr="00603B4C" w:rsidRDefault="00976593" w:rsidP="0030716B">
            <w:pPr>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976593" w:rsidRPr="00603B4C" w:rsidRDefault="00976593" w:rsidP="006664B9">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загальноосвітні навчальні заклади, «Boiko Summer School» НВК «Авторська школа Бойка»</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Інформаційно-роз`яснювальна робота серед батьків щодо організації відпочинку та оздоровлення учнів</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50759D" w:rsidP="001024F3">
            <w:pPr>
              <w:jc w:val="center"/>
              <w:rPr>
                <w:sz w:val="28"/>
                <w:szCs w:val="28"/>
                <w:lang w:val="uk-UA"/>
              </w:rPr>
            </w:pPr>
            <w:r w:rsidRPr="00603B4C">
              <w:rPr>
                <w:sz w:val="28"/>
                <w:szCs w:val="28"/>
                <w:lang w:val="uk-UA"/>
              </w:rPr>
              <w:t>Щорічно</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 xml:space="preserve">Управління освіти адміністрацій районів Харківської </w:t>
            </w:r>
            <w:r w:rsidRPr="00603B4C">
              <w:rPr>
                <w:sz w:val="28"/>
                <w:szCs w:val="28"/>
                <w:lang w:val="uk-UA"/>
              </w:rPr>
              <w:lastRenderedPageBreak/>
              <w:t>міської ради, загальноосвітні навчальні заклади</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both"/>
              <w:rPr>
                <w:sz w:val="28"/>
                <w:szCs w:val="28"/>
                <w:lang w:val="uk-UA"/>
              </w:rPr>
            </w:pPr>
            <w:r w:rsidRPr="00603B4C">
              <w:rPr>
                <w:sz w:val="28"/>
                <w:szCs w:val="28"/>
                <w:lang w:val="uk-UA"/>
              </w:rPr>
              <w:t>Збереження мережі дитячих закладах відпочинку та оздоровлення</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Щорічно</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«Boiko Summer School»  НВК «Авторська школа Бойка»</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both"/>
              <w:rPr>
                <w:sz w:val="28"/>
                <w:szCs w:val="28"/>
                <w:lang w:val="uk-UA"/>
              </w:rPr>
            </w:pPr>
            <w:r w:rsidRPr="00603B4C">
              <w:rPr>
                <w:sz w:val="28"/>
                <w:szCs w:val="28"/>
                <w:lang w:val="uk-UA"/>
              </w:rPr>
              <w:t>Забезпечення своєчасного та якісного підбору педагогічних кадрів для роботи в дитячих закладах відпочинку та оздоровлення</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Щорічно</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 загальноосвітні навчальні заклади</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Впровадження нових форм та методів виховної роботи з метою духовного відродження нації та утвердження національних традицій, традицій України</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8A41B8" w:rsidP="001024F3">
            <w:pPr>
              <w:jc w:val="center"/>
              <w:rPr>
                <w:sz w:val="28"/>
                <w:szCs w:val="28"/>
                <w:lang w:val="uk-UA"/>
              </w:rPr>
            </w:pPr>
            <w:r w:rsidRPr="00603B4C">
              <w:rPr>
                <w:sz w:val="28"/>
                <w:szCs w:val="28"/>
                <w:lang w:val="uk-UA"/>
              </w:rPr>
              <w:t>Червень –</w:t>
            </w:r>
            <w:r w:rsidR="006664B9" w:rsidRPr="00603B4C">
              <w:rPr>
                <w:sz w:val="28"/>
                <w:szCs w:val="28"/>
                <w:lang w:val="uk-UA"/>
              </w:rPr>
              <w:t xml:space="preserve"> серпень</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 загальноосвітні навчальні заклади</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Забезпечення роботи консультативних пунктів з метою надання консультаційно-інформаційної допомоги щодо пропаганди здорового способу життя та запобігання негативним проявам у підлітковому та молодіжному середовищі</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8A41B8">
            <w:pPr>
              <w:jc w:val="center"/>
              <w:rPr>
                <w:sz w:val="28"/>
                <w:szCs w:val="28"/>
                <w:lang w:val="uk-UA"/>
              </w:rPr>
            </w:pPr>
            <w:r w:rsidRPr="00603B4C">
              <w:rPr>
                <w:sz w:val="28"/>
                <w:szCs w:val="28"/>
                <w:lang w:val="uk-UA"/>
              </w:rPr>
              <w:t xml:space="preserve">Червень </w:t>
            </w:r>
            <w:r w:rsidR="008A41B8" w:rsidRPr="00603B4C">
              <w:rPr>
                <w:sz w:val="28"/>
                <w:szCs w:val="28"/>
                <w:lang w:val="uk-UA"/>
              </w:rPr>
              <w:t>–</w:t>
            </w:r>
            <w:r w:rsidRPr="00603B4C">
              <w:rPr>
                <w:sz w:val="28"/>
                <w:szCs w:val="28"/>
                <w:lang w:val="uk-UA"/>
              </w:rPr>
              <w:t xml:space="preserve"> серпень</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 загальноосвітні навчальні заклади, «Boiko Summer School» НВК «Авторська школа Бойка»</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Надання шефської допомоги дитячим закладам відпочинку установами культури, спортивними товариствами, позашкільними закладами у проведенні культурно-масових і спортивних заходів, гурткової роботи</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976593">
            <w:pPr>
              <w:jc w:val="center"/>
              <w:rPr>
                <w:sz w:val="28"/>
                <w:szCs w:val="28"/>
                <w:lang w:val="uk-UA"/>
              </w:rPr>
            </w:pPr>
            <w:r w:rsidRPr="00603B4C">
              <w:rPr>
                <w:sz w:val="28"/>
                <w:szCs w:val="28"/>
                <w:lang w:val="uk-UA"/>
              </w:rPr>
              <w:t>Щорічно</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w:t>
            </w:r>
          </w:p>
          <w:p w:rsidR="006664B9" w:rsidRPr="00603B4C" w:rsidRDefault="00547CE1" w:rsidP="00547CE1">
            <w:pPr>
              <w:jc w:val="center"/>
              <w:rPr>
                <w:sz w:val="28"/>
                <w:szCs w:val="28"/>
                <w:lang w:val="uk-UA"/>
              </w:rPr>
            </w:pPr>
            <w:r w:rsidRPr="00603B4C">
              <w:rPr>
                <w:sz w:val="28"/>
                <w:szCs w:val="28"/>
                <w:lang w:val="uk-UA"/>
              </w:rPr>
              <w:t xml:space="preserve">Харківський </w:t>
            </w:r>
            <w:r w:rsidR="006664B9" w:rsidRPr="00603B4C">
              <w:rPr>
                <w:sz w:val="28"/>
                <w:szCs w:val="28"/>
                <w:lang w:val="uk-UA"/>
              </w:rPr>
              <w:t xml:space="preserve">Палац </w:t>
            </w:r>
            <w:r w:rsidRPr="00603B4C">
              <w:rPr>
                <w:sz w:val="28"/>
                <w:szCs w:val="28"/>
                <w:lang w:val="uk-UA"/>
              </w:rPr>
              <w:t xml:space="preserve">дитячої та </w:t>
            </w:r>
            <w:r w:rsidR="006664B9" w:rsidRPr="00603B4C">
              <w:rPr>
                <w:sz w:val="28"/>
                <w:szCs w:val="28"/>
                <w:lang w:val="uk-UA"/>
              </w:rPr>
              <w:t xml:space="preserve">юнацької творчості, управління освіти, загальноосвітні навчальні заклади, Департамент культури </w:t>
            </w:r>
            <w:r w:rsidR="008A41B8" w:rsidRPr="00603B4C">
              <w:rPr>
                <w:sz w:val="28"/>
                <w:szCs w:val="28"/>
                <w:lang w:val="uk-UA"/>
              </w:rPr>
              <w:t xml:space="preserve">Харківської </w:t>
            </w:r>
            <w:r w:rsidR="008A41B8" w:rsidRPr="00603B4C">
              <w:rPr>
                <w:sz w:val="28"/>
                <w:szCs w:val="28"/>
                <w:lang w:val="uk-UA"/>
              </w:rPr>
              <w:lastRenderedPageBreak/>
              <w:t xml:space="preserve">міської ради </w:t>
            </w:r>
            <w:r w:rsidR="006664B9" w:rsidRPr="00603B4C">
              <w:rPr>
                <w:sz w:val="28"/>
                <w:szCs w:val="28"/>
                <w:lang w:val="uk-UA"/>
              </w:rPr>
              <w:t>(за згодою)</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79200E">
            <w:pPr>
              <w:rPr>
                <w:sz w:val="28"/>
                <w:szCs w:val="28"/>
                <w:lang w:val="uk-UA"/>
              </w:rPr>
            </w:pPr>
            <w:r w:rsidRPr="00603B4C">
              <w:rPr>
                <w:sz w:val="28"/>
                <w:szCs w:val="28"/>
                <w:lang w:val="uk-UA"/>
              </w:rPr>
              <w:t>Контроль зайнятості у канікулярний час учнів, схильних до правопорушень, які стоять на обліку в кримінальній міліції, та поєднувати їх відпочинок із суспільно</w:t>
            </w:r>
            <w:r w:rsidR="0079200E" w:rsidRPr="00603B4C">
              <w:rPr>
                <w:sz w:val="28"/>
                <w:szCs w:val="28"/>
                <w:lang w:val="uk-UA"/>
              </w:rPr>
              <w:t xml:space="preserve"> </w:t>
            </w:r>
            <w:r w:rsidRPr="00603B4C">
              <w:rPr>
                <w:sz w:val="28"/>
                <w:szCs w:val="28"/>
                <w:lang w:val="uk-UA"/>
              </w:rPr>
              <w:t xml:space="preserve">корисною працею </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976593" w:rsidP="001024F3">
            <w:pPr>
              <w:jc w:val="center"/>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79200E">
            <w:pPr>
              <w:jc w:val="center"/>
              <w:rPr>
                <w:sz w:val="28"/>
                <w:szCs w:val="28"/>
                <w:lang w:val="uk-UA"/>
              </w:rPr>
            </w:pPr>
            <w:r w:rsidRPr="00603B4C">
              <w:rPr>
                <w:sz w:val="28"/>
                <w:szCs w:val="28"/>
                <w:lang w:val="uk-UA"/>
              </w:rPr>
              <w:t xml:space="preserve">Управління освіти адміністрацій районів Харківської міської ради, загальноосвітні навчальні заклади, </w:t>
            </w:r>
            <w:r w:rsidR="0079200E" w:rsidRPr="00603B4C">
              <w:rPr>
                <w:sz w:val="28"/>
                <w:szCs w:val="28"/>
                <w:lang w:val="uk-UA"/>
              </w:rPr>
              <w:t xml:space="preserve">Управління </w:t>
            </w:r>
            <w:r w:rsidRPr="00603B4C">
              <w:rPr>
                <w:sz w:val="28"/>
                <w:szCs w:val="28"/>
                <w:lang w:val="uk-UA"/>
              </w:rPr>
              <w:t>служб у</w:t>
            </w:r>
            <w:r w:rsidR="0079200E" w:rsidRPr="00603B4C">
              <w:rPr>
                <w:sz w:val="28"/>
                <w:szCs w:val="28"/>
                <w:lang w:val="uk-UA"/>
              </w:rPr>
              <w:t> </w:t>
            </w:r>
            <w:r w:rsidRPr="00603B4C">
              <w:rPr>
                <w:sz w:val="28"/>
                <w:szCs w:val="28"/>
                <w:lang w:val="uk-UA"/>
              </w:rPr>
              <w:t>справах дітей</w:t>
            </w:r>
            <w:r w:rsidR="0079200E" w:rsidRPr="00603B4C">
              <w:rPr>
                <w:sz w:val="28"/>
                <w:szCs w:val="28"/>
                <w:lang w:val="uk-UA"/>
              </w:rPr>
              <w:t xml:space="preserve"> Департаменту праці та соціальної політики Харківської міської ради</w:t>
            </w:r>
            <w:r w:rsidRPr="00603B4C">
              <w:rPr>
                <w:sz w:val="28"/>
                <w:szCs w:val="28"/>
                <w:lang w:val="uk-UA"/>
              </w:rPr>
              <w:t xml:space="preserve"> (за згодою)</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 xml:space="preserve"> Забезпечення соціальної підтримки дітей пільгових категорій щодо їх літнього відпочинку та оздоровлення, зокрема:</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дітей-сиріт та дітей, позбавлених батьківського піклування;</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дітей-інвалідів;</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дітей, потерпілих від наслідків Чорнобильської катастрофи;</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 xml:space="preserve">дітей </w:t>
            </w:r>
            <w:r w:rsidR="0079200E" w:rsidRPr="00603B4C">
              <w:rPr>
                <w:rFonts w:ascii="Times New Roman" w:hAnsi="Times New Roman"/>
                <w:sz w:val="28"/>
                <w:szCs w:val="28"/>
                <w:lang w:val="uk-UA" w:eastAsia="ru-RU" w:bidi="ar-SA"/>
              </w:rPr>
              <w:t>і</w:t>
            </w:r>
            <w:r w:rsidRPr="00603B4C">
              <w:rPr>
                <w:rFonts w:ascii="Times New Roman" w:hAnsi="Times New Roman"/>
                <w:sz w:val="28"/>
                <w:szCs w:val="28"/>
                <w:lang w:val="uk-UA" w:eastAsia="ru-RU" w:bidi="ar-SA"/>
              </w:rPr>
              <w:t>з багатодітних та малозабезпечених сімей;</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 xml:space="preserve"> дітей, батьки яких загинули від нещасних випадків на виробництві або під час виконання службових обов'язків; </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дітей, які перебувають на диспансерному обліку;</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бездоглядних та безпритульних дітей;</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дітей, які потребують особливої уваги та підтримки;</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талановитих та обдарованих дітей дітей (переможців обласних олімпіад, конкурсів, фестивалів, змагань, спартакіад усіх рівнів, відмінників навчання), лідерів дитячих громадських організацій;</w:t>
            </w:r>
          </w:p>
          <w:p w:rsidR="006664B9" w:rsidRPr="00603B4C" w:rsidRDefault="006664B9" w:rsidP="00234BC4">
            <w:pPr>
              <w:pStyle w:val="af0"/>
              <w:numPr>
                <w:ilvl w:val="1"/>
                <w:numId w:val="33"/>
              </w:numPr>
              <w:tabs>
                <w:tab w:val="num" w:pos="0"/>
              </w:tabs>
              <w:kinsoku w:val="0"/>
              <w:overflowPunct w:val="0"/>
              <w:spacing w:after="0"/>
              <w:ind w:left="0" w:firstLine="284"/>
              <w:jc w:val="both"/>
              <w:textAlignment w:val="baseline"/>
              <w:rPr>
                <w:rFonts w:ascii="Times New Roman" w:hAnsi="Times New Roman"/>
                <w:sz w:val="28"/>
                <w:szCs w:val="28"/>
                <w:lang w:val="uk-UA" w:eastAsia="ru-RU" w:bidi="ar-SA"/>
              </w:rPr>
            </w:pPr>
            <w:r w:rsidRPr="00603B4C">
              <w:rPr>
                <w:rFonts w:ascii="Times New Roman" w:hAnsi="Times New Roman"/>
                <w:sz w:val="28"/>
                <w:szCs w:val="28"/>
                <w:lang w:val="uk-UA" w:eastAsia="ru-RU" w:bidi="ar-SA"/>
              </w:rPr>
              <w:t>дітей, які постраждали внаслідок стихійного лиха, техногенних аварій, катастроф;</w:t>
            </w:r>
          </w:p>
          <w:p w:rsidR="006664B9" w:rsidRPr="00603B4C" w:rsidRDefault="006664B9" w:rsidP="00234BC4">
            <w:pPr>
              <w:pStyle w:val="af0"/>
              <w:numPr>
                <w:ilvl w:val="1"/>
                <w:numId w:val="33"/>
              </w:numPr>
              <w:tabs>
                <w:tab w:val="num" w:pos="0"/>
              </w:tabs>
              <w:kinsoku w:val="0"/>
              <w:overflowPunct w:val="0"/>
              <w:spacing w:after="0"/>
              <w:ind w:left="0" w:firstLine="284"/>
              <w:jc w:val="both"/>
              <w:textAlignment w:val="baseline"/>
              <w:rPr>
                <w:rFonts w:ascii="Times New Roman" w:hAnsi="Times New Roman"/>
                <w:sz w:val="28"/>
                <w:szCs w:val="28"/>
                <w:lang w:val="uk-UA" w:eastAsia="ru-RU" w:bidi="ar-SA"/>
              </w:rPr>
            </w:pPr>
            <w:r w:rsidRPr="00603B4C">
              <w:rPr>
                <w:rFonts w:ascii="Times New Roman" w:hAnsi="Times New Roman"/>
                <w:sz w:val="28"/>
                <w:szCs w:val="28"/>
                <w:lang w:val="uk-UA" w:eastAsia="ru-RU" w:bidi="ar-SA"/>
              </w:rPr>
              <w:lastRenderedPageBreak/>
              <w:t>дітей, які виховуються у сім’ях вимушених переселенців;</w:t>
            </w:r>
          </w:p>
          <w:p w:rsidR="006664B9" w:rsidRPr="00603B4C" w:rsidRDefault="006664B9" w:rsidP="00234BC4">
            <w:pPr>
              <w:pStyle w:val="af0"/>
              <w:numPr>
                <w:ilvl w:val="1"/>
                <w:numId w:val="33"/>
              </w:numPr>
              <w:tabs>
                <w:tab w:val="num" w:pos="0"/>
              </w:tabs>
              <w:kinsoku w:val="0"/>
              <w:overflowPunct w:val="0"/>
              <w:spacing w:after="0"/>
              <w:ind w:left="0" w:firstLine="284"/>
              <w:jc w:val="both"/>
              <w:textAlignment w:val="baseline"/>
              <w:rPr>
                <w:rFonts w:ascii="Times New Roman" w:hAnsi="Times New Roman"/>
                <w:sz w:val="28"/>
                <w:szCs w:val="28"/>
                <w:lang w:val="uk-UA" w:eastAsia="ru-RU" w:bidi="ar-SA"/>
              </w:rPr>
            </w:pPr>
            <w:r w:rsidRPr="00603B4C">
              <w:rPr>
                <w:rFonts w:ascii="Times New Roman" w:hAnsi="Times New Roman"/>
                <w:sz w:val="28"/>
                <w:szCs w:val="28"/>
                <w:lang w:val="uk-UA" w:eastAsia="ru-RU" w:bidi="ar-SA"/>
              </w:rPr>
              <w:t xml:space="preserve"> дітей, батьки яких є учасниками бойових дій, учасниками АТО на сході України;</w:t>
            </w:r>
          </w:p>
          <w:p w:rsidR="006664B9" w:rsidRPr="00603B4C" w:rsidRDefault="006664B9" w:rsidP="00234BC4">
            <w:pPr>
              <w:pStyle w:val="af0"/>
              <w:numPr>
                <w:ilvl w:val="1"/>
                <w:numId w:val="33"/>
              </w:numPr>
              <w:tabs>
                <w:tab w:val="num" w:pos="0"/>
              </w:tabs>
              <w:spacing w:after="0"/>
              <w:ind w:left="0" w:firstLine="284"/>
              <w:jc w:val="both"/>
              <w:rPr>
                <w:rFonts w:ascii="Times New Roman" w:hAnsi="Times New Roman"/>
                <w:b/>
                <w:sz w:val="28"/>
                <w:szCs w:val="28"/>
                <w:lang w:val="uk-UA" w:eastAsia="ru-RU" w:bidi="ar-SA"/>
              </w:rPr>
            </w:pPr>
            <w:r w:rsidRPr="00603B4C">
              <w:rPr>
                <w:rFonts w:ascii="Times New Roman" w:hAnsi="Times New Roman"/>
                <w:sz w:val="28"/>
                <w:szCs w:val="28"/>
                <w:lang w:val="uk-UA" w:eastAsia="ru-RU" w:bidi="ar-SA"/>
              </w:rPr>
              <w:t>діти, батьки яких загинули внаслідок бойових дій на сході України.</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976593">
            <w:pPr>
              <w:jc w:val="center"/>
              <w:rPr>
                <w:sz w:val="28"/>
                <w:szCs w:val="28"/>
                <w:lang w:val="uk-UA"/>
              </w:rPr>
            </w:pPr>
            <w:r w:rsidRPr="00603B4C">
              <w:rPr>
                <w:sz w:val="28"/>
                <w:szCs w:val="28"/>
                <w:lang w:val="uk-UA"/>
              </w:rPr>
              <w:lastRenderedPageBreak/>
              <w:t>Щорічно</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Департамент освіти, управління освіти, загальноосвітні навчальні заклади, керівництво</w:t>
            </w:r>
          </w:p>
          <w:p w:rsidR="006664B9" w:rsidRPr="00603B4C" w:rsidRDefault="006664B9" w:rsidP="001024F3">
            <w:pPr>
              <w:jc w:val="center"/>
              <w:rPr>
                <w:sz w:val="28"/>
                <w:szCs w:val="28"/>
                <w:lang w:val="uk-UA"/>
              </w:rPr>
            </w:pPr>
            <w:r w:rsidRPr="00603B4C">
              <w:rPr>
                <w:sz w:val="28"/>
                <w:szCs w:val="28"/>
                <w:lang w:val="uk-UA"/>
              </w:rPr>
              <w:t>«Boiko Summer School» НВК «Авторська школа Бойка»</w:t>
            </w:r>
          </w:p>
        </w:tc>
      </w:tr>
      <w:tr w:rsidR="006664B9"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234BC4">
            <w:pPr>
              <w:pStyle w:val="af"/>
              <w:numPr>
                <w:ilvl w:val="0"/>
                <w:numId w:val="36"/>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rPr>
                <w:sz w:val="28"/>
                <w:szCs w:val="28"/>
                <w:lang w:val="uk-UA"/>
              </w:rPr>
            </w:pPr>
            <w:r w:rsidRPr="00603B4C">
              <w:rPr>
                <w:sz w:val="28"/>
                <w:szCs w:val="28"/>
                <w:lang w:val="uk-UA"/>
              </w:rPr>
              <w:t>Контроль за дотриманням санітарно-гігієнічних вимог щодо організації харчування, водопостачання, провітрювання тощо.</w:t>
            </w:r>
          </w:p>
        </w:tc>
        <w:tc>
          <w:tcPr>
            <w:tcW w:w="1701" w:type="dxa"/>
            <w:tcBorders>
              <w:top w:val="single" w:sz="4" w:space="0" w:color="auto"/>
              <w:left w:val="single" w:sz="4" w:space="0" w:color="auto"/>
              <w:bottom w:val="single" w:sz="4" w:space="0" w:color="auto"/>
              <w:right w:val="single" w:sz="4" w:space="0" w:color="auto"/>
            </w:tcBorders>
          </w:tcPr>
          <w:p w:rsidR="006664B9" w:rsidRPr="00603B4C" w:rsidRDefault="006664B9" w:rsidP="001024F3">
            <w:pPr>
              <w:jc w:val="center"/>
              <w:rPr>
                <w:sz w:val="28"/>
                <w:szCs w:val="28"/>
                <w:lang w:val="uk-UA"/>
              </w:rPr>
            </w:pPr>
            <w:r w:rsidRPr="00603B4C">
              <w:rPr>
                <w:sz w:val="28"/>
                <w:szCs w:val="28"/>
                <w:lang w:val="uk-UA"/>
              </w:rPr>
              <w:t>Щорічно</w:t>
            </w:r>
          </w:p>
        </w:tc>
        <w:tc>
          <w:tcPr>
            <w:tcW w:w="2835" w:type="dxa"/>
            <w:gridSpan w:val="2"/>
            <w:tcBorders>
              <w:top w:val="single" w:sz="4" w:space="0" w:color="auto"/>
              <w:left w:val="single" w:sz="4" w:space="0" w:color="auto"/>
              <w:bottom w:val="single" w:sz="4" w:space="0" w:color="auto"/>
              <w:right w:val="single" w:sz="4" w:space="0" w:color="auto"/>
            </w:tcBorders>
          </w:tcPr>
          <w:p w:rsidR="006664B9" w:rsidRPr="00603B4C" w:rsidRDefault="006664B9" w:rsidP="006664B9">
            <w:pPr>
              <w:jc w:val="center"/>
              <w:rPr>
                <w:sz w:val="28"/>
                <w:szCs w:val="28"/>
                <w:lang w:val="uk-UA"/>
              </w:rPr>
            </w:pPr>
            <w:r w:rsidRPr="00603B4C">
              <w:rPr>
                <w:sz w:val="28"/>
                <w:szCs w:val="28"/>
                <w:lang w:val="uk-UA"/>
              </w:rPr>
              <w:t>Департамент освіти</w:t>
            </w:r>
            <w:r w:rsidR="007F41B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загальноосвітні навчальні заклади, керівництво «Boiko Summer School» НВК «Авторська школа Бойка»</w:t>
            </w:r>
          </w:p>
        </w:tc>
      </w:tr>
      <w:tr w:rsidR="00D05376" w:rsidRPr="00603B4C" w:rsidTr="007845B3">
        <w:trPr>
          <w:trHeight w:val="20"/>
        </w:trPr>
        <w:tc>
          <w:tcPr>
            <w:tcW w:w="10206" w:type="dxa"/>
            <w:gridSpan w:val="6"/>
            <w:tcBorders>
              <w:top w:val="single" w:sz="4" w:space="0" w:color="auto"/>
              <w:left w:val="single" w:sz="4" w:space="0" w:color="auto"/>
              <w:bottom w:val="single" w:sz="4" w:space="0" w:color="auto"/>
              <w:right w:val="single" w:sz="4" w:space="0" w:color="auto"/>
            </w:tcBorders>
          </w:tcPr>
          <w:p w:rsidR="00D05376" w:rsidRPr="00603B4C" w:rsidRDefault="00D05376" w:rsidP="005853B2">
            <w:pPr>
              <w:rPr>
                <w:b/>
                <w:sz w:val="28"/>
                <w:szCs w:val="28"/>
                <w:lang w:val="uk-UA"/>
              </w:rPr>
            </w:pPr>
            <w:r w:rsidRPr="00603B4C">
              <w:rPr>
                <w:b/>
                <w:sz w:val="28"/>
                <w:szCs w:val="28"/>
                <w:lang w:val="uk-UA"/>
              </w:rPr>
              <w:t>4.</w:t>
            </w:r>
            <w:r w:rsidR="005853B2">
              <w:rPr>
                <w:b/>
                <w:sz w:val="28"/>
                <w:szCs w:val="28"/>
                <w:lang w:val="uk-UA"/>
              </w:rPr>
              <w:t>2</w:t>
            </w:r>
            <w:r w:rsidRPr="00603B4C">
              <w:rPr>
                <w:b/>
                <w:sz w:val="28"/>
                <w:szCs w:val="28"/>
                <w:lang w:val="uk-UA"/>
              </w:rPr>
              <w:t>.2.3. Орган</w:t>
            </w:r>
            <w:r w:rsidR="0079200E" w:rsidRPr="00603B4C">
              <w:rPr>
                <w:b/>
                <w:sz w:val="28"/>
                <w:szCs w:val="28"/>
                <w:lang w:val="uk-UA"/>
              </w:rPr>
              <w:t>і</w:t>
            </w:r>
            <w:r w:rsidRPr="00603B4C">
              <w:rPr>
                <w:b/>
                <w:sz w:val="28"/>
                <w:szCs w:val="28"/>
                <w:lang w:val="uk-UA"/>
              </w:rPr>
              <w:t>зація харчування  учнів та вихованців</w:t>
            </w:r>
          </w:p>
        </w:tc>
      </w:tr>
      <w:tr w:rsidR="00D705CF"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603B4C"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603B4C" w:rsidRDefault="00D705CF" w:rsidP="00067F0D">
            <w:pPr>
              <w:rPr>
                <w:sz w:val="28"/>
                <w:szCs w:val="28"/>
                <w:lang w:val="uk-UA"/>
              </w:rPr>
            </w:pPr>
            <w:r w:rsidRPr="00603B4C">
              <w:rPr>
                <w:sz w:val="28"/>
                <w:szCs w:val="28"/>
                <w:lang w:val="uk-UA"/>
              </w:rPr>
              <w:t>Удосконалення системи організації харчування у загальноосвітніх навчальних закладах</w:t>
            </w:r>
          </w:p>
        </w:tc>
        <w:tc>
          <w:tcPr>
            <w:tcW w:w="1701" w:type="dxa"/>
            <w:tcBorders>
              <w:top w:val="single" w:sz="4" w:space="0" w:color="auto"/>
              <w:left w:val="single" w:sz="4" w:space="0" w:color="auto"/>
              <w:bottom w:val="single" w:sz="4" w:space="0" w:color="auto"/>
              <w:right w:val="single" w:sz="4" w:space="0" w:color="auto"/>
            </w:tcBorders>
          </w:tcPr>
          <w:p w:rsidR="00D705CF" w:rsidRPr="00603B4C" w:rsidRDefault="00D705CF" w:rsidP="0079200E">
            <w:pPr>
              <w:jc w:val="center"/>
              <w:rPr>
                <w:sz w:val="28"/>
                <w:szCs w:val="28"/>
                <w:lang w:val="uk-UA"/>
              </w:rPr>
            </w:pPr>
            <w:r w:rsidRPr="00603B4C">
              <w:rPr>
                <w:sz w:val="28"/>
                <w:szCs w:val="28"/>
                <w:lang w:val="uk-UA"/>
              </w:rPr>
              <w:t xml:space="preserve">2016-2017 </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603B4C" w:rsidRDefault="00D705CF" w:rsidP="0079200E">
            <w:pPr>
              <w:rPr>
                <w:sz w:val="28"/>
                <w:szCs w:val="28"/>
                <w:lang w:val="uk-UA"/>
              </w:rPr>
            </w:pPr>
            <w:r w:rsidRPr="00603B4C">
              <w:rPr>
                <w:sz w:val="28"/>
                <w:szCs w:val="28"/>
                <w:lang w:val="uk-UA"/>
              </w:rPr>
              <w:t xml:space="preserve">Департамент освіти Харківської міської ради,  управління освіти адміністрацій районів Харківської міської ради, загальноосвітні навчальні заклади  </w:t>
            </w:r>
          </w:p>
        </w:tc>
      </w:tr>
      <w:tr w:rsidR="00D705CF"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603B4C"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603B4C" w:rsidRDefault="00D705CF" w:rsidP="00067F0D">
            <w:pPr>
              <w:rPr>
                <w:sz w:val="28"/>
                <w:szCs w:val="28"/>
                <w:lang w:val="uk-UA"/>
              </w:rPr>
            </w:pPr>
            <w:r w:rsidRPr="00603B4C">
              <w:rPr>
                <w:sz w:val="28"/>
                <w:szCs w:val="28"/>
                <w:lang w:val="uk-UA"/>
              </w:rPr>
              <w:t>Складання та оновлення бази даних дітей, які потребують  безкоштовного та дієтичного харчування</w:t>
            </w:r>
          </w:p>
        </w:tc>
        <w:tc>
          <w:tcPr>
            <w:tcW w:w="1701" w:type="dxa"/>
            <w:tcBorders>
              <w:top w:val="single" w:sz="4" w:space="0" w:color="auto"/>
              <w:left w:val="single" w:sz="4" w:space="0" w:color="auto"/>
              <w:bottom w:val="single" w:sz="4" w:space="0" w:color="auto"/>
              <w:right w:val="single" w:sz="4" w:space="0" w:color="auto"/>
            </w:tcBorders>
          </w:tcPr>
          <w:p w:rsidR="00D705CF" w:rsidRPr="00603B4C" w:rsidRDefault="00D705CF" w:rsidP="0079200E">
            <w:pPr>
              <w:jc w:val="center"/>
              <w:rPr>
                <w:sz w:val="28"/>
                <w:szCs w:val="28"/>
                <w:lang w:val="uk-UA"/>
              </w:rPr>
            </w:pPr>
            <w:r w:rsidRPr="00603B4C">
              <w:rPr>
                <w:sz w:val="28"/>
                <w:szCs w:val="28"/>
                <w:lang w:val="uk-UA"/>
              </w:rPr>
              <w:t xml:space="preserve">2016-2017 </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603B4C" w:rsidRDefault="00D705CF" w:rsidP="00B91224">
            <w:pPr>
              <w:rPr>
                <w:sz w:val="28"/>
                <w:szCs w:val="28"/>
                <w:lang w:val="uk-UA"/>
              </w:rPr>
            </w:pPr>
            <w:r w:rsidRPr="00603B4C">
              <w:rPr>
                <w:sz w:val="28"/>
                <w:szCs w:val="28"/>
                <w:lang w:val="uk-UA"/>
              </w:rPr>
              <w:t xml:space="preserve">Управління освіти адміністрацій районів Харківської міської ради, дошкільні, загальноосвітні навчальні заклади </w:t>
            </w:r>
          </w:p>
        </w:tc>
      </w:tr>
      <w:tr w:rsidR="00D705CF"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7F2BBD"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91256" w:rsidRPr="00EF33BE" w:rsidRDefault="00D705CF" w:rsidP="00D91256">
            <w:pPr>
              <w:pStyle w:val="22"/>
              <w:spacing w:after="0" w:line="240" w:lineRule="auto"/>
              <w:contextualSpacing/>
              <w:jc w:val="both"/>
              <w:rPr>
                <w:sz w:val="28"/>
                <w:szCs w:val="28"/>
                <w:lang w:val="uk-UA" w:eastAsia="ru-RU"/>
              </w:rPr>
            </w:pPr>
            <w:r w:rsidRPr="00EF33BE">
              <w:rPr>
                <w:sz w:val="28"/>
                <w:szCs w:val="28"/>
                <w:lang w:val="uk-UA" w:eastAsia="ru-RU"/>
              </w:rPr>
              <w:t>Забезпечення</w:t>
            </w:r>
            <w:r w:rsidR="00D91256" w:rsidRPr="00EF33BE">
              <w:rPr>
                <w:sz w:val="28"/>
                <w:szCs w:val="28"/>
                <w:lang w:val="uk-UA" w:eastAsia="ru-RU"/>
              </w:rPr>
              <w:t>:</w:t>
            </w:r>
          </w:p>
          <w:p w:rsidR="00D91256" w:rsidRPr="00EF33BE" w:rsidRDefault="00D91256" w:rsidP="00D91256">
            <w:pPr>
              <w:pStyle w:val="22"/>
              <w:spacing w:after="0" w:line="240" w:lineRule="auto"/>
              <w:contextualSpacing/>
              <w:jc w:val="both"/>
              <w:rPr>
                <w:sz w:val="28"/>
                <w:szCs w:val="28"/>
                <w:lang w:val="uk-UA" w:eastAsia="ru-RU"/>
              </w:rPr>
            </w:pPr>
            <w:r w:rsidRPr="00EF33BE">
              <w:rPr>
                <w:sz w:val="28"/>
                <w:szCs w:val="28"/>
                <w:lang w:val="uk-UA" w:eastAsia="ru-RU"/>
              </w:rPr>
              <w:t>– безкоштовними подарунками (солодощами) учнів 1-4-х класів та учнів пільгових категорій загальноосвітніх навчальних закладів;</w:t>
            </w:r>
          </w:p>
          <w:p w:rsidR="00D705CF" w:rsidRPr="00EF33BE" w:rsidRDefault="00D91256" w:rsidP="00D91256">
            <w:pPr>
              <w:rPr>
                <w:sz w:val="28"/>
                <w:szCs w:val="28"/>
                <w:lang w:val="uk-UA"/>
              </w:rPr>
            </w:pPr>
            <w:r w:rsidRPr="00EF33BE">
              <w:rPr>
                <w:sz w:val="28"/>
                <w:szCs w:val="28"/>
                <w:lang w:val="uk-UA"/>
              </w:rPr>
              <w:t>–  безкоштовним харчуванням молоком учнів 1-х класів</w:t>
            </w:r>
          </w:p>
        </w:tc>
        <w:tc>
          <w:tcPr>
            <w:tcW w:w="1701" w:type="dxa"/>
            <w:tcBorders>
              <w:top w:val="single" w:sz="4" w:space="0" w:color="auto"/>
              <w:left w:val="single" w:sz="4" w:space="0" w:color="auto"/>
              <w:bottom w:val="single" w:sz="4" w:space="0" w:color="auto"/>
              <w:right w:val="single" w:sz="4" w:space="0" w:color="auto"/>
            </w:tcBorders>
          </w:tcPr>
          <w:p w:rsidR="00D705CF" w:rsidRPr="00EF33BE" w:rsidRDefault="00D705CF" w:rsidP="00D91256">
            <w:pPr>
              <w:jc w:val="center"/>
              <w:rPr>
                <w:sz w:val="28"/>
                <w:szCs w:val="28"/>
                <w:lang w:val="uk-UA"/>
              </w:rPr>
            </w:pPr>
            <w:r w:rsidRPr="00EF33BE">
              <w:rPr>
                <w:sz w:val="28"/>
                <w:szCs w:val="28"/>
                <w:lang w:val="uk-UA"/>
              </w:rPr>
              <w:t>201</w:t>
            </w:r>
            <w:r w:rsidR="00D91256" w:rsidRPr="00EF33BE">
              <w:rPr>
                <w:sz w:val="28"/>
                <w:szCs w:val="28"/>
                <w:lang w:val="uk-UA"/>
              </w:rPr>
              <w:t>1</w:t>
            </w:r>
            <w:r w:rsidRPr="00EF33BE">
              <w:rPr>
                <w:sz w:val="28"/>
                <w:szCs w:val="28"/>
                <w:lang w:val="uk-UA"/>
              </w:rPr>
              <w:t>-2017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EF33BE" w:rsidRDefault="00D91256" w:rsidP="00067F0D">
            <w:pPr>
              <w:rPr>
                <w:sz w:val="28"/>
                <w:szCs w:val="28"/>
                <w:lang w:val="uk-UA"/>
              </w:rPr>
            </w:pPr>
            <w:r w:rsidRPr="00EF33BE">
              <w:rPr>
                <w:sz w:val="28"/>
                <w:szCs w:val="28"/>
                <w:lang w:val="uk-UA"/>
              </w:rPr>
              <w:t>Департамент освіти Харківської міської ради, управління освіти адміністрацій районів Харківської міської ради, КП «Комбінат дитячого харчування</w:t>
            </w:r>
          </w:p>
        </w:tc>
      </w:tr>
      <w:tr w:rsidR="007F2BBD"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7F2BBD" w:rsidRPr="00603B4C" w:rsidRDefault="007F2BBD"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7F2BBD" w:rsidRPr="004E6C03" w:rsidRDefault="007F2BBD" w:rsidP="00A440D3">
            <w:pPr>
              <w:rPr>
                <w:sz w:val="28"/>
                <w:szCs w:val="28"/>
                <w:lang w:val="uk-UA"/>
              </w:rPr>
            </w:pPr>
            <w:r w:rsidRPr="004E6C03">
              <w:rPr>
                <w:sz w:val="28"/>
                <w:szCs w:val="28"/>
                <w:lang w:val="uk-UA"/>
              </w:rPr>
              <w:t xml:space="preserve">Забезпечення безкоштовним </w:t>
            </w:r>
            <w:r w:rsidRPr="004E6C03">
              <w:rPr>
                <w:sz w:val="28"/>
                <w:szCs w:val="28"/>
                <w:lang w:val="uk-UA"/>
              </w:rPr>
              <w:lastRenderedPageBreak/>
              <w:t>харчуванням :</w:t>
            </w:r>
          </w:p>
          <w:p w:rsidR="007F2BBD" w:rsidRPr="004E6C03" w:rsidRDefault="007F2BBD" w:rsidP="00A440D3">
            <w:pPr>
              <w:rPr>
                <w:sz w:val="28"/>
                <w:szCs w:val="28"/>
                <w:lang w:val="uk-UA"/>
              </w:rPr>
            </w:pPr>
            <w:r w:rsidRPr="004E6C03">
              <w:rPr>
                <w:sz w:val="28"/>
                <w:szCs w:val="28"/>
                <w:lang w:val="uk-UA"/>
              </w:rPr>
              <w:t>- школярів 1-4-х класів;</w:t>
            </w:r>
          </w:p>
          <w:p w:rsidR="007F2BBD" w:rsidRPr="004E6C03" w:rsidRDefault="007F2BBD" w:rsidP="00A440D3">
            <w:pPr>
              <w:rPr>
                <w:sz w:val="28"/>
                <w:szCs w:val="28"/>
                <w:lang w:val="uk-UA"/>
              </w:rPr>
            </w:pPr>
            <w:r w:rsidRPr="004E6C03">
              <w:rPr>
                <w:sz w:val="28"/>
                <w:szCs w:val="28"/>
                <w:lang w:val="uk-UA"/>
              </w:rPr>
              <w:t>- учнів пільгових категорій 1-11-х класів;</w:t>
            </w:r>
          </w:p>
          <w:p w:rsidR="007F2BBD" w:rsidRPr="004E6C03" w:rsidRDefault="007F2BBD" w:rsidP="00A440D3">
            <w:pPr>
              <w:rPr>
                <w:sz w:val="28"/>
                <w:szCs w:val="28"/>
                <w:lang w:val="uk-UA"/>
              </w:rPr>
            </w:pPr>
            <w:r w:rsidRPr="004E6C03">
              <w:rPr>
                <w:sz w:val="28"/>
                <w:szCs w:val="28"/>
                <w:lang w:val="uk-UA"/>
              </w:rPr>
              <w:t>- дітей пільгових категорій у таборах відпочинку при загальноосвітніх навчальних закладах</w:t>
            </w:r>
          </w:p>
        </w:tc>
        <w:tc>
          <w:tcPr>
            <w:tcW w:w="1701" w:type="dxa"/>
            <w:tcBorders>
              <w:top w:val="single" w:sz="4" w:space="0" w:color="auto"/>
              <w:left w:val="single" w:sz="4" w:space="0" w:color="auto"/>
              <w:bottom w:val="single" w:sz="4" w:space="0" w:color="auto"/>
              <w:right w:val="single" w:sz="4" w:space="0" w:color="auto"/>
            </w:tcBorders>
          </w:tcPr>
          <w:p w:rsidR="007F2BBD" w:rsidRPr="004E6C03" w:rsidRDefault="007F2BBD" w:rsidP="00A440D3">
            <w:pPr>
              <w:jc w:val="center"/>
              <w:rPr>
                <w:sz w:val="28"/>
                <w:szCs w:val="28"/>
                <w:lang w:val="uk-UA"/>
              </w:rPr>
            </w:pPr>
            <w:r w:rsidRPr="004E6C03">
              <w:rPr>
                <w:sz w:val="28"/>
                <w:szCs w:val="28"/>
                <w:lang w:val="uk-UA"/>
              </w:rPr>
              <w:lastRenderedPageBreak/>
              <w:t>2011-2017</w:t>
            </w:r>
          </w:p>
        </w:tc>
        <w:tc>
          <w:tcPr>
            <w:tcW w:w="2835" w:type="dxa"/>
            <w:gridSpan w:val="2"/>
            <w:tcBorders>
              <w:top w:val="single" w:sz="4" w:space="0" w:color="auto"/>
              <w:left w:val="single" w:sz="4" w:space="0" w:color="auto"/>
              <w:bottom w:val="single" w:sz="4" w:space="0" w:color="auto"/>
              <w:right w:val="single" w:sz="4" w:space="0" w:color="auto"/>
            </w:tcBorders>
          </w:tcPr>
          <w:p w:rsidR="007F2BBD" w:rsidRPr="003D192E" w:rsidRDefault="007F2BBD" w:rsidP="00A440D3">
            <w:pPr>
              <w:rPr>
                <w:sz w:val="28"/>
                <w:szCs w:val="28"/>
                <w:lang w:val="uk-UA"/>
              </w:rPr>
            </w:pPr>
            <w:r w:rsidRPr="004E6C03">
              <w:rPr>
                <w:sz w:val="28"/>
                <w:szCs w:val="28"/>
                <w:lang w:val="uk-UA"/>
              </w:rPr>
              <w:t xml:space="preserve">Департамент освіти </w:t>
            </w:r>
            <w:r w:rsidRPr="004E6C03">
              <w:rPr>
                <w:sz w:val="28"/>
                <w:szCs w:val="28"/>
                <w:lang w:val="uk-UA"/>
              </w:rPr>
              <w:lastRenderedPageBreak/>
              <w:t>Харківської міської ради, управління освіти адміністрацій районів Харківської міської ради, навчальні заклади</w:t>
            </w:r>
            <w:r w:rsidRPr="003D192E">
              <w:rPr>
                <w:sz w:val="28"/>
                <w:szCs w:val="28"/>
                <w:lang w:val="uk-UA"/>
              </w:rPr>
              <w:t xml:space="preserve"> </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6B0C68" w:rsidRPr="00C967F5" w:rsidRDefault="006B0C68" w:rsidP="00234BC4">
            <w:pPr>
              <w:pStyle w:val="af"/>
              <w:numPr>
                <w:ilvl w:val="0"/>
                <w:numId w:val="48"/>
              </w:numPr>
              <w:spacing w:after="0" w:line="240" w:lineRule="auto"/>
              <w:ind w:left="0" w:firstLine="0"/>
              <w:jc w:val="center"/>
              <w:rPr>
                <w:rFonts w:ascii="Times New Roman" w:hAnsi="Times New Roman"/>
                <w:sz w:val="28"/>
                <w:szCs w:val="28"/>
              </w:rPr>
            </w:pPr>
          </w:p>
          <w:p w:rsidR="00D705CF" w:rsidRPr="00C967F5" w:rsidRDefault="00D705CF" w:rsidP="006B0C68">
            <w:pPr>
              <w:rPr>
                <w:lang w:val="uk-UA"/>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Забезпечення водою гарантованої якості з альтернативних джерел водопостачання</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56003F">
            <w:pPr>
              <w:rPr>
                <w:sz w:val="28"/>
                <w:szCs w:val="28"/>
                <w:lang w:val="uk-UA"/>
              </w:rPr>
            </w:pPr>
            <w:r w:rsidRPr="00C967F5">
              <w:rPr>
                <w:sz w:val="28"/>
                <w:szCs w:val="28"/>
                <w:lang w:val="uk-UA"/>
              </w:rPr>
              <w:t xml:space="preserve">Управління освіти адміністрацій районів Харківської міської ради, загальноосвітні навчальні заклади </w:t>
            </w:r>
          </w:p>
        </w:tc>
      </w:tr>
      <w:tr w:rsidR="00FD6B6C"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FD6B6C" w:rsidRPr="00C967F5" w:rsidRDefault="00FD6B6C"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D6B6C" w:rsidRPr="00C967F5" w:rsidRDefault="00FD6B6C" w:rsidP="009253DE">
            <w:pPr>
              <w:rPr>
                <w:sz w:val="28"/>
                <w:szCs w:val="28"/>
                <w:lang w:val="uk-UA"/>
              </w:rPr>
            </w:pPr>
            <w:r w:rsidRPr="00C967F5">
              <w:rPr>
                <w:sz w:val="28"/>
                <w:szCs w:val="28"/>
                <w:lang w:val="uk-UA"/>
              </w:rPr>
              <w:t xml:space="preserve">Забезпечення безкоштовним    харчуванням вихованців пільгових категорій у дошкільних навчальних закладах та в дошкільних підрозділах у складі навчально-виховних комплексів </w:t>
            </w:r>
          </w:p>
          <w:p w:rsidR="00FD6B6C" w:rsidRPr="00C967F5" w:rsidRDefault="00FD6B6C" w:rsidP="009253DE">
            <w:pPr>
              <w:rPr>
                <w:sz w:val="28"/>
                <w:szCs w:val="28"/>
                <w:lang w:val="uk-UA"/>
              </w:rPr>
            </w:pPr>
            <w:r w:rsidRPr="00C967F5">
              <w:rPr>
                <w:sz w:val="28"/>
                <w:szCs w:val="28"/>
                <w:lang w:val="uk-UA"/>
              </w:rPr>
              <w:t xml:space="preserve">з розрахунку 100% від вартості харчування на день </w:t>
            </w:r>
          </w:p>
        </w:tc>
        <w:tc>
          <w:tcPr>
            <w:tcW w:w="1701" w:type="dxa"/>
            <w:tcBorders>
              <w:top w:val="single" w:sz="4" w:space="0" w:color="auto"/>
              <w:left w:val="single" w:sz="4" w:space="0" w:color="auto"/>
              <w:bottom w:val="single" w:sz="4" w:space="0" w:color="auto"/>
              <w:right w:val="single" w:sz="4" w:space="0" w:color="auto"/>
            </w:tcBorders>
          </w:tcPr>
          <w:p w:rsidR="00FD6B6C" w:rsidRPr="00C967F5" w:rsidRDefault="00FD6B6C"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FD6B6C" w:rsidRPr="00C967F5" w:rsidRDefault="00FD6B6C" w:rsidP="0056003F">
            <w:pPr>
              <w:rPr>
                <w:sz w:val="28"/>
                <w:szCs w:val="28"/>
                <w:lang w:val="uk-UA"/>
              </w:rPr>
            </w:pPr>
            <w:r w:rsidRPr="00C967F5">
              <w:rPr>
                <w:sz w:val="28"/>
                <w:szCs w:val="28"/>
                <w:lang w:val="uk-UA"/>
              </w:rPr>
              <w:t xml:space="preserve">Управління освіти адміністрацій районів Харківської міської ради, дошкільні навчальні заклади </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3B2682">
            <w:pPr>
              <w:rPr>
                <w:sz w:val="28"/>
                <w:szCs w:val="28"/>
                <w:lang w:val="uk-UA"/>
              </w:rPr>
            </w:pPr>
            <w:r w:rsidRPr="00C967F5">
              <w:rPr>
                <w:sz w:val="28"/>
                <w:szCs w:val="28"/>
                <w:lang w:val="uk-UA"/>
              </w:rPr>
              <w:t>Надання фінансової підтримки КО ХМР «Дошкільне харчування»</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Департамент освіти Харківської міської ради</w:t>
            </w:r>
          </w:p>
        </w:tc>
      </w:tr>
      <w:tr w:rsidR="00FD6B6C" w:rsidRPr="004E6C03"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FD6B6C" w:rsidRPr="00C967F5" w:rsidRDefault="00FD6B6C"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D6B6C" w:rsidRPr="004E6C03" w:rsidRDefault="00FD6B6C" w:rsidP="009253DE">
            <w:pPr>
              <w:rPr>
                <w:sz w:val="28"/>
                <w:szCs w:val="28"/>
                <w:lang w:val="uk-UA"/>
              </w:rPr>
            </w:pPr>
            <w:r w:rsidRPr="004E6C03">
              <w:rPr>
                <w:sz w:val="28"/>
                <w:szCs w:val="28"/>
                <w:lang w:val="uk-UA"/>
              </w:rPr>
              <w:t xml:space="preserve">Забезпечення харчуванням вихованців у дошкільних навчальних закладах та в дошкільних підрозділах у складі навчально-виховних комплексів за рахунок  бюджету з розрахунку 40% </w:t>
            </w:r>
          </w:p>
          <w:p w:rsidR="00FD6B6C" w:rsidRPr="004E6C03" w:rsidRDefault="00FD6B6C" w:rsidP="009253DE">
            <w:pPr>
              <w:rPr>
                <w:sz w:val="28"/>
                <w:szCs w:val="28"/>
                <w:lang w:val="uk-UA"/>
              </w:rPr>
            </w:pPr>
            <w:r w:rsidRPr="004E6C03">
              <w:rPr>
                <w:sz w:val="28"/>
                <w:szCs w:val="28"/>
                <w:lang w:val="uk-UA"/>
              </w:rPr>
              <w:t>від вартості харчування на день</w:t>
            </w:r>
          </w:p>
        </w:tc>
        <w:tc>
          <w:tcPr>
            <w:tcW w:w="1701" w:type="dxa"/>
            <w:tcBorders>
              <w:top w:val="single" w:sz="4" w:space="0" w:color="auto"/>
              <w:left w:val="single" w:sz="4" w:space="0" w:color="auto"/>
              <w:bottom w:val="single" w:sz="4" w:space="0" w:color="auto"/>
              <w:right w:val="single" w:sz="4" w:space="0" w:color="auto"/>
            </w:tcBorders>
          </w:tcPr>
          <w:p w:rsidR="00FD6B6C" w:rsidRPr="004E6C03" w:rsidRDefault="00FD6B6C" w:rsidP="00067F0D">
            <w:pPr>
              <w:jc w:val="center"/>
              <w:rPr>
                <w:sz w:val="28"/>
                <w:szCs w:val="28"/>
                <w:lang w:val="uk-UA"/>
              </w:rPr>
            </w:pPr>
            <w:r w:rsidRPr="004E6C03">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FD6B6C" w:rsidRPr="004E6C03" w:rsidRDefault="00FD6B6C" w:rsidP="0056003F">
            <w:pPr>
              <w:rPr>
                <w:sz w:val="28"/>
                <w:szCs w:val="28"/>
                <w:lang w:val="uk-UA"/>
              </w:rPr>
            </w:pPr>
            <w:r w:rsidRPr="004E6C03">
              <w:rPr>
                <w:sz w:val="28"/>
                <w:szCs w:val="28"/>
                <w:lang w:val="uk-UA"/>
              </w:rPr>
              <w:t xml:space="preserve">Управління освіти адміністрацій районів Харківської міської ради, дошкільні навчальні заклади  </w:t>
            </w:r>
          </w:p>
        </w:tc>
      </w:tr>
      <w:tr w:rsidR="00FD6B6C"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FD6B6C" w:rsidRPr="004E6C03" w:rsidRDefault="00FD6B6C"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D6B6C" w:rsidRPr="004E6C03" w:rsidRDefault="00FD6B6C" w:rsidP="004E39FD">
            <w:pPr>
              <w:rPr>
                <w:sz w:val="28"/>
                <w:szCs w:val="28"/>
                <w:lang w:val="uk-UA"/>
              </w:rPr>
            </w:pPr>
            <w:r w:rsidRPr="004E6C03">
              <w:rPr>
                <w:sz w:val="28"/>
                <w:szCs w:val="28"/>
                <w:lang w:val="uk-UA"/>
              </w:rPr>
              <w:t>Забезпечення харчуванням вихованців у дошкільних навчальних закладах та в дошкільних підрозділах у складі навчально-виховних комплексів за кошти, які надійшли до бюджету як батьківська плата за харчування</w:t>
            </w:r>
            <w:r w:rsidR="00F14C1E" w:rsidRPr="004E6C03">
              <w:rPr>
                <w:sz w:val="28"/>
                <w:szCs w:val="28"/>
                <w:lang w:val="uk-UA"/>
              </w:rPr>
              <w:t xml:space="preserve"> з</w:t>
            </w:r>
            <w:r w:rsidR="004E39FD" w:rsidRPr="004E6C03">
              <w:rPr>
                <w:sz w:val="28"/>
                <w:szCs w:val="28"/>
                <w:lang w:val="uk-UA"/>
              </w:rPr>
              <w:t> </w:t>
            </w:r>
            <w:r w:rsidR="00F14C1E" w:rsidRPr="004E6C03">
              <w:rPr>
                <w:sz w:val="28"/>
                <w:szCs w:val="28"/>
                <w:lang w:val="uk-UA"/>
              </w:rPr>
              <w:t>розрахунку 60% від вартості харчування на день</w:t>
            </w:r>
          </w:p>
        </w:tc>
        <w:tc>
          <w:tcPr>
            <w:tcW w:w="1701" w:type="dxa"/>
            <w:tcBorders>
              <w:top w:val="single" w:sz="4" w:space="0" w:color="auto"/>
              <w:left w:val="single" w:sz="4" w:space="0" w:color="auto"/>
              <w:bottom w:val="single" w:sz="4" w:space="0" w:color="auto"/>
              <w:right w:val="single" w:sz="4" w:space="0" w:color="auto"/>
            </w:tcBorders>
          </w:tcPr>
          <w:p w:rsidR="00FD6B6C" w:rsidRPr="004E6C03" w:rsidRDefault="00FD6B6C" w:rsidP="00067F0D">
            <w:pPr>
              <w:jc w:val="center"/>
              <w:rPr>
                <w:sz w:val="28"/>
                <w:szCs w:val="28"/>
                <w:lang w:val="uk-UA"/>
              </w:rPr>
            </w:pPr>
            <w:r w:rsidRPr="004E6C03">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FD6B6C" w:rsidRPr="00C967F5" w:rsidRDefault="00FD6B6C" w:rsidP="0056003F">
            <w:pPr>
              <w:rPr>
                <w:sz w:val="28"/>
                <w:szCs w:val="28"/>
                <w:lang w:val="uk-UA"/>
              </w:rPr>
            </w:pPr>
            <w:r w:rsidRPr="004E6C03">
              <w:rPr>
                <w:sz w:val="28"/>
                <w:szCs w:val="28"/>
                <w:lang w:val="uk-UA"/>
              </w:rPr>
              <w:t>Управління освіти адміністрацій районів Харківської міської ради, дошкільні навчальні заклади</w:t>
            </w:r>
            <w:r w:rsidRPr="00C967F5">
              <w:rPr>
                <w:sz w:val="28"/>
                <w:szCs w:val="28"/>
                <w:lang w:val="uk-UA"/>
              </w:rPr>
              <w:t xml:space="preserve">  </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3B2682">
            <w:pPr>
              <w:rPr>
                <w:sz w:val="28"/>
                <w:szCs w:val="28"/>
                <w:lang w:val="uk-UA"/>
              </w:rPr>
            </w:pPr>
            <w:r w:rsidRPr="00C967F5">
              <w:rPr>
                <w:sz w:val="28"/>
                <w:szCs w:val="28"/>
                <w:lang w:val="uk-UA"/>
              </w:rPr>
              <w:t>Розробка єдиних обґрунтованих кваліфікаційних вимог до постачальників продуктів харчування та продовольчої сировини для організації харчування вихованців дошкільних навчальних закладів міста</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Департамент освіти Харківської міської ради,  управління освіти адміністрацій районів Харківської міської ради, КО ХМР «Дошкільне харчування»</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3B2682">
            <w:pPr>
              <w:rPr>
                <w:sz w:val="28"/>
                <w:szCs w:val="28"/>
                <w:lang w:val="uk-UA"/>
              </w:rPr>
            </w:pPr>
            <w:r w:rsidRPr="00C967F5">
              <w:rPr>
                <w:sz w:val="28"/>
                <w:szCs w:val="28"/>
                <w:lang w:val="uk-UA"/>
              </w:rPr>
              <w:t>Координація роботи щодо дотримання графіків завезення продуктів харчування та продовольчої  сировини для організації харчування вихованців дошкільних навчальних закладів міста</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КО ХМР «Дошкільне харчування»</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 xml:space="preserve">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w:t>
            </w:r>
            <w:r w:rsidR="003B2682" w:rsidRPr="00C967F5">
              <w:rPr>
                <w:sz w:val="28"/>
                <w:szCs w:val="28"/>
                <w:lang w:val="uk-UA"/>
              </w:rPr>
              <w:t>і</w:t>
            </w:r>
            <w:r w:rsidRPr="00C967F5">
              <w:rPr>
                <w:sz w:val="28"/>
                <w:szCs w:val="28"/>
                <w:lang w:val="uk-UA"/>
              </w:rPr>
              <w:t>з наявністю сертифікатів відповідності,  посвідчень про якість і ветеринарних супровідних документів</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3B2682">
            <w:pPr>
              <w:rPr>
                <w:sz w:val="28"/>
                <w:szCs w:val="28"/>
                <w:lang w:val="uk-UA"/>
              </w:rPr>
            </w:pPr>
            <w:r w:rsidRPr="00C967F5">
              <w:rPr>
                <w:sz w:val="28"/>
                <w:szCs w:val="28"/>
                <w:lang w:val="uk-UA"/>
              </w:rPr>
              <w:t xml:space="preserve">Департамент освіти Харківської міської ради, управління освіти адміністрацій районів Харківської міської ради, дошкільні, загальноосвітні навчальні заклади </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Забезпечення вивчення стану організації харчування у загальноосвітніх навчальних закладах, здійснення громадського контролю за роботою їдалень</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3B2682">
            <w:pPr>
              <w:rPr>
                <w:sz w:val="28"/>
                <w:szCs w:val="28"/>
                <w:lang w:val="uk-UA"/>
              </w:rPr>
            </w:pPr>
            <w:r w:rsidRPr="00C967F5">
              <w:rPr>
                <w:sz w:val="28"/>
                <w:szCs w:val="28"/>
                <w:lang w:val="uk-UA"/>
              </w:rPr>
              <w:t>Департамент освіти Харківської міської ради,  управління освіти адміністрацій районів Харківської міської ради, заг</w:t>
            </w:r>
            <w:r w:rsidR="003B2682" w:rsidRPr="00C967F5">
              <w:rPr>
                <w:sz w:val="28"/>
                <w:szCs w:val="28"/>
                <w:lang w:val="uk-UA"/>
              </w:rPr>
              <w:t>альноосвітні навчальні заклади</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Організація роботи щодо  підготовки   харчоблоків дошкільних навчальних закладів та шкільних їдалень до початку нового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Щорічно до 15 серпня</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 xml:space="preserve">Департамент освіти Харківської міської ради, управління освіти адміністрацій районів Харківської міської ради, </w:t>
            </w:r>
          </w:p>
          <w:p w:rsidR="00D705CF" w:rsidRPr="00C967F5" w:rsidRDefault="00D705CF" w:rsidP="00B22509">
            <w:pPr>
              <w:rPr>
                <w:sz w:val="28"/>
                <w:szCs w:val="28"/>
                <w:lang w:val="uk-UA"/>
              </w:rPr>
            </w:pPr>
            <w:r w:rsidRPr="00C967F5">
              <w:rPr>
                <w:sz w:val="28"/>
                <w:szCs w:val="28"/>
                <w:lang w:val="uk-UA"/>
              </w:rPr>
              <w:t xml:space="preserve">організатори харчування, </w:t>
            </w:r>
            <w:r w:rsidR="00B22509">
              <w:rPr>
                <w:sz w:val="28"/>
                <w:szCs w:val="28"/>
                <w:lang w:val="uk-UA"/>
              </w:rPr>
              <w:t>навчальні заклади м. </w:t>
            </w:r>
            <w:r w:rsidRPr="00C967F5">
              <w:rPr>
                <w:sz w:val="28"/>
                <w:szCs w:val="28"/>
                <w:lang w:val="uk-UA"/>
              </w:rPr>
              <w:t xml:space="preserve">Харкова  </w:t>
            </w:r>
          </w:p>
        </w:tc>
      </w:tr>
      <w:tr w:rsidR="00D705CF" w:rsidRPr="00C967F5"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234BC4">
            <w:pPr>
              <w:pStyle w:val="af"/>
              <w:numPr>
                <w:ilvl w:val="0"/>
                <w:numId w:val="48"/>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Організація роботи щодо  оновлення та утримання в робочому стані технологічного та холодильного обладнання   харчоблоків дошкільних навчальних закладів та шкільних їдалень до початку нового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D705CF" w:rsidRPr="00C967F5" w:rsidRDefault="00D705CF" w:rsidP="00067F0D">
            <w:pPr>
              <w:jc w:val="center"/>
              <w:rPr>
                <w:sz w:val="28"/>
                <w:szCs w:val="28"/>
                <w:lang w:val="uk-UA"/>
              </w:rPr>
            </w:pPr>
            <w:r w:rsidRPr="00C967F5">
              <w:rPr>
                <w:sz w:val="28"/>
                <w:szCs w:val="28"/>
                <w:lang w:val="uk-UA"/>
              </w:rPr>
              <w:t>2016-2017</w:t>
            </w:r>
          </w:p>
        </w:tc>
        <w:tc>
          <w:tcPr>
            <w:tcW w:w="2835" w:type="dxa"/>
            <w:gridSpan w:val="2"/>
            <w:tcBorders>
              <w:top w:val="single" w:sz="4" w:space="0" w:color="auto"/>
              <w:left w:val="single" w:sz="4" w:space="0" w:color="auto"/>
              <w:bottom w:val="single" w:sz="4" w:space="0" w:color="auto"/>
              <w:right w:val="single" w:sz="4" w:space="0" w:color="auto"/>
            </w:tcBorders>
          </w:tcPr>
          <w:p w:rsidR="00D705CF" w:rsidRPr="00C967F5" w:rsidRDefault="00D705CF" w:rsidP="00067F0D">
            <w:pPr>
              <w:rPr>
                <w:sz w:val="28"/>
                <w:szCs w:val="28"/>
                <w:lang w:val="uk-UA"/>
              </w:rPr>
            </w:pPr>
            <w:r w:rsidRPr="00C967F5">
              <w:rPr>
                <w:sz w:val="28"/>
                <w:szCs w:val="28"/>
                <w:lang w:val="uk-UA"/>
              </w:rPr>
              <w:t xml:space="preserve">Департамент освіти Харківської міської ради, управління освіти адміністрацій районів Харківської міської ради, </w:t>
            </w:r>
          </w:p>
          <w:p w:rsidR="00D705CF" w:rsidRPr="00C967F5" w:rsidRDefault="00D705CF" w:rsidP="00B22509">
            <w:pPr>
              <w:rPr>
                <w:sz w:val="28"/>
                <w:szCs w:val="28"/>
                <w:lang w:val="uk-UA"/>
              </w:rPr>
            </w:pPr>
            <w:r w:rsidRPr="00C967F5">
              <w:rPr>
                <w:sz w:val="28"/>
                <w:szCs w:val="28"/>
                <w:lang w:val="uk-UA"/>
              </w:rPr>
              <w:t>організатори харчування, навчальні заклади м.</w:t>
            </w:r>
            <w:r w:rsidR="00DD555B" w:rsidRPr="00C967F5">
              <w:rPr>
                <w:sz w:val="28"/>
                <w:szCs w:val="28"/>
                <w:lang w:val="uk-UA"/>
              </w:rPr>
              <w:t> </w:t>
            </w:r>
            <w:r w:rsidRPr="00C967F5">
              <w:rPr>
                <w:sz w:val="28"/>
                <w:szCs w:val="28"/>
                <w:lang w:val="uk-UA"/>
              </w:rPr>
              <w:t xml:space="preserve">Харкова  </w:t>
            </w:r>
          </w:p>
        </w:tc>
      </w:tr>
      <w:tr w:rsidR="00FF23C3" w:rsidRPr="00603B4C" w:rsidTr="00FC2681">
        <w:trPr>
          <w:trHeight w:val="20"/>
        </w:trPr>
        <w:tc>
          <w:tcPr>
            <w:tcW w:w="10206" w:type="dxa"/>
            <w:gridSpan w:val="6"/>
            <w:tcBorders>
              <w:top w:val="single" w:sz="4" w:space="0" w:color="auto"/>
              <w:left w:val="single" w:sz="4" w:space="0" w:color="auto"/>
              <w:bottom w:val="single" w:sz="4" w:space="0" w:color="auto"/>
              <w:right w:val="single" w:sz="4" w:space="0" w:color="auto"/>
            </w:tcBorders>
          </w:tcPr>
          <w:p w:rsidR="00FF23C3" w:rsidRPr="00603B4C" w:rsidRDefault="00FF23C3" w:rsidP="009B7157">
            <w:pPr>
              <w:rPr>
                <w:b/>
                <w:sz w:val="28"/>
                <w:szCs w:val="28"/>
                <w:lang w:val="uk-UA"/>
              </w:rPr>
            </w:pPr>
            <w:r w:rsidRPr="00C967F5">
              <w:rPr>
                <w:b/>
                <w:sz w:val="28"/>
                <w:szCs w:val="28"/>
                <w:lang w:val="uk-UA"/>
              </w:rPr>
              <w:t>4.</w:t>
            </w:r>
            <w:r w:rsidR="009B7157" w:rsidRPr="00C967F5">
              <w:rPr>
                <w:b/>
                <w:sz w:val="28"/>
                <w:szCs w:val="28"/>
                <w:lang w:val="uk-UA"/>
              </w:rPr>
              <w:t>2</w:t>
            </w:r>
            <w:r w:rsidRPr="00C967F5">
              <w:rPr>
                <w:b/>
                <w:sz w:val="28"/>
                <w:szCs w:val="28"/>
                <w:lang w:val="uk-UA"/>
              </w:rPr>
              <w:t>.2.</w:t>
            </w:r>
            <w:r w:rsidR="008B3592" w:rsidRPr="00C967F5">
              <w:rPr>
                <w:b/>
                <w:sz w:val="28"/>
                <w:szCs w:val="28"/>
                <w:lang w:val="uk-UA"/>
              </w:rPr>
              <w:t>4</w:t>
            </w:r>
            <w:r w:rsidRPr="00C967F5">
              <w:rPr>
                <w:b/>
                <w:sz w:val="28"/>
                <w:szCs w:val="28"/>
                <w:lang w:val="uk-UA"/>
              </w:rPr>
              <w:t>. Соціальний захист учнів та вихованців</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3B2682">
            <w:pPr>
              <w:rPr>
                <w:sz w:val="28"/>
                <w:szCs w:val="28"/>
                <w:lang w:val="uk-UA"/>
              </w:rPr>
            </w:pPr>
            <w:r w:rsidRPr="00603B4C">
              <w:rPr>
                <w:sz w:val="28"/>
                <w:szCs w:val="28"/>
                <w:lang w:val="uk-UA"/>
              </w:rPr>
              <w:t xml:space="preserve">Контроль над проведенням навчальними закладами обстеження </w:t>
            </w:r>
            <w:r w:rsidRPr="00603B4C">
              <w:rPr>
                <w:sz w:val="28"/>
                <w:szCs w:val="28"/>
                <w:lang w:val="uk-UA"/>
              </w:rPr>
              <w:lastRenderedPageBreak/>
              <w:t>матеріально-побутових умов прожи</w:t>
            </w:r>
            <w:r w:rsidR="003B2682" w:rsidRPr="00603B4C">
              <w:rPr>
                <w:sz w:val="28"/>
                <w:szCs w:val="28"/>
                <w:lang w:val="uk-UA"/>
              </w:rPr>
              <w:t>вання дітей пільгових категорій</w:t>
            </w:r>
            <w:r w:rsidRPr="00603B4C">
              <w:rPr>
                <w:sz w:val="28"/>
                <w:szCs w:val="28"/>
                <w:lang w:val="uk-UA"/>
              </w:rPr>
              <w:t xml:space="preserve"> з</w:t>
            </w:r>
            <w:r w:rsidR="003B2682" w:rsidRPr="00603B4C">
              <w:rPr>
                <w:sz w:val="28"/>
                <w:szCs w:val="28"/>
                <w:lang w:val="uk-UA"/>
              </w:rPr>
              <w:t> </w:t>
            </w:r>
            <w:r w:rsidRPr="00603B4C">
              <w:rPr>
                <w:sz w:val="28"/>
                <w:szCs w:val="28"/>
                <w:lang w:val="uk-UA"/>
              </w:rPr>
              <w:t>метою раннього виявлення дітей, які потребують соціальної допомоги</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lastRenderedPageBreak/>
              <w:t>Щороку</w:t>
            </w:r>
          </w:p>
          <w:p w:rsidR="00A153CE" w:rsidRPr="00603B4C" w:rsidRDefault="00A153CE" w:rsidP="001024F3">
            <w:pPr>
              <w:jc w:val="center"/>
              <w:rPr>
                <w:sz w:val="28"/>
                <w:szCs w:val="28"/>
                <w:lang w:val="uk-UA"/>
              </w:rPr>
            </w:pPr>
            <w:r w:rsidRPr="00603B4C">
              <w:rPr>
                <w:sz w:val="28"/>
                <w:szCs w:val="28"/>
                <w:lang w:val="uk-UA"/>
              </w:rPr>
              <w:t xml:space="preserve"> вересень,</w:t>
            </w:r>
          </w:p>
          <w:p w:rsidR="00A153CE" w:rsidRPr="00603B4C" w:rsidRDefault="00A153CE" w:rsidP="001024F3">
            <w:pPr>
              <w:jc w:val="center"/>
              <w:rPr>
                <w:sz w:val="28"/>
                <w:szCs w:val="28"/>
                <w:lang w:val="uk-UA"/>
              </w:rPr>
            </w:pPr>
            <w:r w:rsidRPr="00603B4C">
              <w:rPr>
                <w:sz w:val="28"/>
                <w:szCs w:val="28"/>
                <w:lang w:val="uk-UA"/>
              </w:rPr>
              <w:lastRenderedPageBreak/>
              <w:t>січень</w:t>
            </w:r>
          </w:p>
        </w:tc>
        <w:tc>
          <w:tcPr>
            <w:tcW w:w="2835" w:type="dxa"/>
            <w:gridSpan w:val="2"/>
            <w:tcBorders>
              <w:top w:val="single" w:sz="4" w:space="0" w:color="auto"/>
              <w:left w:val="single" w:sz="4" w:space="0" w:color="auto"/>
              <w:bottom w:val="single" w:sz="4" w:space="0" w:color="auto"/>
              <w:right w:val="single" w:sz="4" w:space="0" w:color="auto"/>
            </w:tcBorders>
          </w:tcPr>
          <w:p w:rsidR="00FD6B6C" w:rsidRPr="00603B4C" w:rsidRDefault="00A153CE" w:rsidP="00B22509">
            <w:pPr>
              <w:jc w:val="center"/>
              <w:rPr>
                <w:sz w:val="28"/>
                <w:szCs w:val="28"/>
                <w:lang w:val="uk-UA"/>
              </w:rPr>
            </w:pPr>
            <w:r w:rsidRPr="00603B4C">
              <w:rPr>
                <w:sz w:val="28"/>
                <w:szCs w:val="28"/>
                <w:lang w:val="uk-UA"/>
              </w:rPr>
              <w:lastRenderedPageBreak/>
              <w:t>Департамент освіти</w:t>
            </w:r>
            <w:r w:rsidR="003B2682" w:rsidRPr="00603B4C">
              <w:rPr>
                <w:sz w:val="28"/>
                <w:szCs w:val="28"/>
                <w:lang w:val="uk-UA"/>
              </w:rPr>
              <w:t xml:space="preserve"> Харківської міської </w:t>
            </w:r>
            <w:r w:rsidR="003B2682" w:rsidRPr="00603B4C">
              <w:rPr>
                <w:sz w:val="28"/>
                <w:szCs w:val="28"/>
                <w:lang w:val="uk-UA"/>
              </w:rPr>
              <w:lastRenderedPageBreak/>
              <w:t>ради</w:t>
            </w:r>
            <w:r w:rsidRPr="00603B4C">
              <w:rPr>
                <w:sz w:val="28"/>
                <w:szCs w:val="28"/>
                <w:lang w:val="uk-UA"/>
              </w:rPr>
              <w:t>, управління освіти адміністрацій районів Харківської міської ради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1D37ED">
            <w:pPr>
              <w:rPr>
                <w:sz w:val="28"/>
                <w:szCs w:val="28"/>
                <w:lang w:val="uk-UA"/>
              </w:rPr>
            </w:pPr>
            <w:r w:rsidRPr="00603B4C">
              <w:rPr>
                <w:sz w:val="28"/>
                <w:szCs w:val="28"/>
                <w:lang w:val="uk-UA"/>
              </w:rPr>
              <w:t>Створення та поновлення ба</w:t>
            </w:r>
            <w:r w:rsidR="001D37ED" w:rsidRPr="00603B4C">
              <w:rPr>
                <w:sz w:val="28"/>
                <w:szCs w:val="28"/>
                <w:lang w:val="uk-UA"/>
              </w:rPr>
              <w:t>зи</w:t>
            </w:r>
            <w:r w:rsidRPr="00603B4C">
              <w:rPr>
                <w:sz w:val="28"/>
                <w:szCs w:val="28"/>
                <w:lang w:val="uk-UA"/>
              </w:rPr>
              <w:t xml:space="preserve"> даних дітей пільгових категорій, які навчаються у навчальних закладах міста</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p w:rsidR="00A153CE" w:rsidRPr="00603B4C" w:rsidRDefault="00A153CE" w:rsidP="001024F3">
            <w:pPr>
              <w:jc w:val="center"/>
              <w:rPr>
                <w:sz w:val="28"/>
                <w:szCs w:val="28"/>
                <w:lang w:val="uk-UA"/>
              </w:rPr>
            </w:pPr>
            <w:r w:rsidRPr="00603B4C">
              <w:rPr>
                <w:sz w:val="28"/>
                <w:szCs w:val="28"/>
                <w:lang w:val="uk-UA"/>
              </w:rPr>
              <w:t>вересень,</w:t>
            </w:r>
          </w:p>
          <w:p w:rsidR="00A153CE" w:rsidRPr="00603B4C" w:rsidRDefault="00A153CE" w:rsidP="001024F3">
            <w:pPr>
              <w:jc w:val="center"/>
              <w:rPr>
                <w:sz w:val="28"/>
                <w:szCs w:val="28"/>
                <w:lang w:val="uk-UA"/>
              </w:rPr>
            </w:pPr>
            <w:r w:rsidRPr="00603B4C">
              <w:rPr>
                <w:sz w:val="28"/>
                <w:szCs w:val="28"/>
                <w:lang w:val="uk-UA"/>
              </w:rPr>
              <w:t>січень</w:t>
            </w: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w:t>
            </w:r>
          </w:p>
          <w:p w:rsidR="00A153CE" w:rsidRPr="00603B4C" w:rsidRDefault="00A153CE" w:rsidP="001024F3">
            <w:pPr>
              <w:jc w:val="center"/>
              <w:rPr>
                <w:sz w:val="28"/>
                <w:szCs w:val="28"/>
                <w:lang w:val="uk-UA"/>
              </w:rPr>
            </w:pPr>
            <w:r w:rsidRPr="00603B4C">
              <w:rPr>
                <w:sz w:val="28"/>
                <w:szCs w:val="28"/>
                <w:lang w:val="uk-UA"/>
              </w:rPr>
              <w:t>загальноосвітні навчальні заклади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1D37ED">
            <w:pPr>
              <w:rPr>
                <w:sz w:val="28"/>
                <w:szCs w:val="28"/>
                <w:lang w:val="uk-UA"/>
              </w:rPr>
            </w:pPr>
            <w:r w:rsidRPr="00603B4C">
              <w:rPr>
                <w:sz w:val="28"/>
                <w:szCs w:val="28"/>
                <w:lang w:val="uk-UA"/>
              </w:rPr>
              <w:t>Запровадження ефективних форм роботи з дітьми-сиротами та дітьми, позбавленими батьківського піклування, з метою їх соціального захисту, поліпшення їх рівня життя, створення належних умов для фізичного та духовного розвитку, підготовки до самостійного життя</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p w:rsidR="00A153CE" w:rsidRPr="00603B4C" w:rsidRDefault="00A153CE" w:rsidP="001024F3">
            <w:pPr>
              <w:jc w:val="center"/>
              <w:rPr>
                <w:sz w:val="28"/>
                <w:szCs w:val="28"/>
                <w:lang w:val="uk-UA"/>
              </w:rPr>
            </w:pP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w:t>
            </w:r>
          </w:p>
          <w:p w:rsidR="00A153CE" w:rsidRPr="00603B4C" w:rsidRDefault="00A153CE" w:rsidP="001024F3">
            <w:pPr>
              <w:jc w:val="center"/>
              <w:rPr>
                <w:sz w:val="28"/>
                <w:szCs w:val="28"/>
                <w:lang w:val="uk-UA"/>
              </w:rPr>
            </w:pPr>
            <w:r w:rsidRPr="00603B4C">
              <w:rPr>
                <w:sz w:val="28"/>
                <w:szCs w:val="28"/>
                <w:lang w:val="uk-UA"/>
              </w:rPr>
              <w:t>загальноосвітні навчальні заклади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D62C16">
            <w:pPr>
              <w:rPr>
                <w:sz w:val="28"/>
                <w:szCs w:val="28"/>
                <w:lang w:val="uk-UA"/>
              </w:rPr>
            </w:pPr>
            <w:r w:rsidRPr="00603B4C">
              <w:rPr>
                <w:sz w:val="28"/>
                <w:szCs w:val="28"/>
                <w:lang w:val="uk-UA"/>
              </w:rPr>
              <w:t>Контроль над своєчасністю виплат передбаченої чинним законодавством державної соціальної допомоги дітям-сирот</w:t>
            </w:r>
            <w:r w:rsidR="006F6C5E" w:rsidRPr="00603B4C">
              <w:rPr>
                <w:sz w:val="28"/>
                <w:szCs w:val="28"/>
                <w:lang w:val="uk-UA"/>
              </w:rPr>
              <w:t>ам та дітям, які залишилися без </w:t>
            </w:r>
            <w:r w:rsidRPr="00603B4C">
              <w:rPr>
                <w:sz w:val="28"/>
                <w:szCs w:val="28"/>
                <w:lang w:val="uk-UA"/>
              </w:rPr>
              <w:t>батьківського піклування</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p w:rsidR="00A153CE" w:rsidRPr="00603B4C" w:rsidRDefault="00A153CE" w:rsidP="001024F3">
            <w:pPr>
              <w:jc w:val="center"/>
              <w:rPr>
                <w:sz w:val="28"/>
                <w:szCs w:val="28"/>
                <w:lang w:val="uk-UA"/>
              </w:rPr>
            </w:pP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D7CED" w:rsidP="00CC325C">
            <w:pPr>
              <w:jc w:val="center"/>
              <w:rPr>
                <w:sz w:val="28"/>
                <w:szCs w:val="28"/>
                <w:lang w:val="uk-UA"/>
              </w:rPr>
            </w:pPr>
            <w:r w:rsidRPr="00603B4C">
              <w:rPr>
                <w:sz w:val="28"/>
                <w:szCs w:val="28"/>
                <w:lang w:val="uk-UA"/>
              </w:rPr>
              <w:t>Департамент</w:t>
            </w:r>
            <w:r w:rsidR="00A153CE" w:rsidRPr="00603B4C">
              <w:rPr>
                <w:sz w:val="28"/>
                <w:szCs w:val="28"/>
                <w:lang w:val="uk-UA"/>
              </w:rPr>
              <w:t xml:space="preserve"> освіти</w:t>
            </w:r>
            <w:r w:rsidR="006F6C5E" w:rsidRPr="00603B4C">
              <w:rPr>
                <w:sz w:val="28"/>
                <w:szCs w:val="28"/>
                <w:lang w:val="uk-UA"/>
              </w:rPr>
              <w:t xml:space="preserve"> Харківської міської ради</w:t>
            </w:r>
            <w:r w:rsidR="00A153CE" w:rsidRPr="00603B4C">
              <w:rPr>
                <w:sz w:val="28"/>
                <w:szCs w:val="28"/>
                <w:lang w:val="uk-UA"/>
              </w:rPr>
              <w:t xml:space="preserve"> </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rPr>
                <w:sz w:val="28"/>
                <w:szCs w:val="28"/>
                <w:lang w:val="uk-UA"/>
              </w:rPr>
            </w:pPr>
            <w:r w:rsidRPr="00603B4C">
              <w:rPr>
                <w:sz w:val="28"/>
                <w:szCs w:val="28"/>
                <w:lang w:val="uk-UA"/>
              </w:rPr>
              <w:t>Контроль над організацією роботи щодо забезпечення Єдиними квитками дітей-сиріт та дітей, позбавлених батьківського піклування.</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p w:rsidR="00A153CE" w:rsidRPr="00603B4C" w:rsidRDefault="00A153CE" w:rsidP="001024F3">
            <w:pPr>
              <w:jc w:val="center"/>
              <w:rPr>
                <w:sz w:val="28"/>
                <w:szCs w:val="28"/>
                <w:lang w:val="uk-UA"/>
              </w:rPr>
            </w:pPr>
            <w:r w:rsidRPr="00603B4C">
              <w:rPr>
                <w:sz w:val="28"/>
                <w:szCs w:val="28"/>
                <w:lang w:val="uk-UA"/>
              </w:rPr>
              <w:t>березень, червень, вересень, грудень</w:t>
            </w: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Департамент освіти</w:t>
            </w:r>
            <w:r w:rsidR="003F35A1"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D62C16">
            <w:pPr>
              <w:rPr>
                <w:sz w:val="28"/>
                <w:szCs w:val="28"/>
                <w:lang w:val="uk-UA"/>
              </w:rPr>
            </w:pPr>
            <w:r w:rsidRPr="00603B4C">
              <w:rPr>
                <w:sz w:val="28"/>
                <w:szCs w:val="28"/>
                <w:lang w:val="uk-UA"/>
              </w:rPr>
              <w:t>Контроль над організацією навчальними закладами безкоштовного харчування, оздоровлення та відпочинку у літній період дітей-сиріт, дітей, позбавлених батьківського піклування, та дітей із малозабезпечених сімей</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FD6B6C">
            <w:pPr>
              <w:jc w:val="center"/>
              <w:rPr>
                <w:sz w:val="28"/>
                <w:szCs w:val="28"/>
                <w:lang w:val="uk-UA"/>
              </w:rPr>
            </w:pPr>
            <w:r w:rsidRPr="00603B4C">
              <w:rPr>
                <w:sz w:val="28"/>
                <w:szCs w:val="28"/>
                <w:lang w:val="uk-UA"/>
              </w:rPr>
              <w:t>Департамент освіти</w:t>
            </w:r>
            <w:r w:rsidR="003F35A1" w:rsidRPr="00603B4C">
              <w:rPr>
                <w:sz w:val="28"/>
                <w:szCs w:val="28"/>
                <w:lang w:val="uk-UA"/>
              </w:rPr>
              <w:t xml:space="preserve"> Харківської міської ради</w:t>
            </w:r>
            <w:r w:rsidRPr="00603B4C">
              <w:rPr>
                <w:sz w:val="28"/>
                <w:szCs w:val="28"/>
                <w:lang w:val="uk-UA"/>
              </w:rPr>
              <w:t>,</w:t>
            </w:r>
            <w:r w:rsidR="00FD6B6C" w:rsidRPr="00603B4C">
              <w:rPr>
                <w:sz w:val="28"/>
                <w:szCs w:val="28"/>
                <w:lang w:val="uk-UA"/>
              </w:rPr>
              <w:t xml:space="preserve"> </w:t>
            </w:r>
            <w:r w:rsidRPr="00603B4C">
              <w:rPr>
                <w:sz w:val="28"/>
                <w:szCs w:val="28"/>
                <w:lang w:val="uk-UA"/>
              </w:rPr>
              <w:t>управління освіти адміністрацій районів Харківської міської ради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B22509" w:rsidRPr="00603B4C" w:rsidRDefault="00A153CE" w:rsidP="00B22509">
            <w:pPr>
              <w:rPr>
                <w:sz w:val="28"/>
                <w:szCs w:val="28"/>
                <w:lang w:val="uk-UA"/>
              </w:rPr>
            </w:pPr>
            <w:r w:rsidRPr="00603B4C">
              <w:rPr>
                <w:sz w:val="28"/>
                <w:szCs w:val="28"/>
                <w:lang w:val="uk-UA"/>
              </w:rPr>
              <w:t>Контроль над організацією навчальними закладами роботи із залучення благодійницьких та спонсорських коштів, які спрямовуватимуться на здійснення матеріальної підтримки дітей окремих пільгових категорій</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7312F5">
            <w:pPr>
              <w:rPr>
                <w:sz w:val="28"/>
                <w:szCs w:val="28"/>
                <w:lang w:val="uk-UA"/>
              </w:rPr>
            </w:pPr>
            <w:r w:rsidRPr="00603B4C">
              <w:rPr>
                <w:sz w:val="28"/>
                <w:szCs w:val="28"/>
                <w:lang w:val="uk-UA"/>
              </w:rPr>
              <w:t xml:space="preserve">Посилення контролю над дотриманням житлових і майнових прав </w:t>
            </w:r>
            <w:r w:rsidRPr="00603B4C">
              <w:rPr>
                <w:sz w:val="28"/>
                <w:szCs w:val="28"/>
                <w:lang w:val="uk-UA"/>
              </w:rPr>
              <w:lastRenderedPageBreak/>
              <w:t>неповнолітніх, особливо дітей-сиріт та дітей, які залишилис</w:t>
            </w:r>
            <w:r w:rsidR="007312F5" w:rsidRPr="00603B4C">
              <w:rPr>
                <w:sz w:val="28"/>
                <w:szCs w:val="28"/>
                <w:lang w:val="uk-UA"/>
              </w:rPr>
              <w:t>я</w:t>
            </w:r>
            <w:r w:rsidRPr="00603B4C">
              <w:rPr>
                <w:sz w:val="28"/>
                <w:szCs w:val="28"/>
                <w:lang w:val="uk-UA"/>
              </w:rPr>
              <w:t xml:space="preserve"> без батьківського піклування</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lastRenderedPageBreak/>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Департамент освіти</w:t>
            </w:r>
            <w:r w:rsidR="00D62C16" w:rsidRPr="00603B4C">
              <w:rPr>
                <w:sz w:val="28"/>
                <w:szCs w:val="28"/>
                <w:lang w:val="uk-UA"/>
              </w:rPr>
              <w:t xml:space="preserve"> Харківської міської </w:t>
            </w:r>
            <w:r w:rsidR="00D62C16" w:rsidRPr="00603B4C">
              <w:rPr>
                <w:sz w:val="28"/>
                <w:szCs w:val="28"/>
                <w:lang w:val="uk-UA"/>
              </w:rPr>
              <w:lastRenderedPageBreak/>
              <w:t>ради</w:t>
            </w:r>
            <w:r w:rsidRPr="00603B4C">
              <w:rPr>
                <w:sz w:val="28"/>
                <w:szCs w:val="28"/>
                <w:lang w:val="uk-UA"/>
              </w:rPr>
              <w:t>, управління освіти адміністрацій районів Харківської міської ради, загальноосвітні навчальні заклади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D62C16">
            <w:pPr>
              <w:rPr>
                <w:sz w:val="28"/>
                <w:szCs w:val="28"/>
                <w:lang w:val="uk-UA"/>
              </w:rPr>
            </w:pPr>
            <w:r w:rsidRPr="00603B4C">
              <w:rPr>
                <w:sz w:val="28"/>
                <w:szCs w:val="28"/>
                <w:lang w:val="uk-UA"/>
              </w:rPr>
              <w:t>Організація інформаційно-роз’яснювальної роботи серед населення з питань профілактики соціального сирітства, забезпечення прав дітей на сімейне виховання, пропаганди сімейних форм виховання дітей-сиріт та дітей, позбавлених батьківського піклування</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w:t>
            </w:r>
          </w:p>
          <w:p w:rsidR="00A153CE" w:rsidRPr="00603B4C" w:rsidRDefault="00A153CE" w:rsidP="001024F3">
            <w:pPr>
              <w:jc w:val="center"/>
              <w:rPr>
                <w:sz w:val="28"/>
                <w:szCs w:val="28"/>
                <w:lang w:val="uk-UA"/>
              </w:rPr>
            </w:pPr>
            <w:r w:rsidRPr="00603B4C">
              <w:rPr>
                <w:sz w:val="28"/>
                <w:szCs w:val="28"/>
                <w:lang w:val="uk-UA"/>
              </w:rPr>
              <w:t>загальноосвітні навчальні заклади</w:t>
            </w:r>
          </w:p>
        </w:tc>
      </w:tr>
      <w:tr w:rsidR="00A153CE"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234BC4">
            <w:pPr>
              <w:pStyle w:val="af"/>
              <w:numPr>
                <w:ilvl w:val="0"/>
                <w:numId w:val="54"/>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A153CE" w:rsidRPr="00603B4C" w:rsidRDefault="00A153CE" w:rsidP="00D57917">
            <w:pPr>
              <w:rPr>
                <w:sz w:val="28"/>
                <w:szCs w:val="28"/>
                <w:lang w:val="uk-UA"/>
              </w:rPr>
            </w:pPr>
            <w:r w:rsidRPr="00603B4C">
              <w:rPr>
                <w:sz w:val="28"/>
                <w:szCs w:val="28"/>
                <w:lang w:val="uk-UA"/>
              </w:rPr>
              <w:t xml:space="preserve">Проведення </w:t>
            </w:r>
            <w:r w:rsidR="00D57917" w:rsidRPr="00603B4C">
              <w:rPr>
                <w:sz w:val="28"/>
                <w:szCs w:val="28"/>
                <w:lang w:val="uk-UA"/>
              </w:rPr>
              <w:t>н</w:t>
            </w:r>
            <w:r w:rsidRPr="00603B4C">
              <w:rPr>
                <w:sz w:val="28"/>
                <w:szCs w:val="28"/>
                <w:lang w:val="uk-UA"/>
              </w:rPr>
              <w:t xml:space="preserve">оворічних свят, </w:t>
            </w:r>
            <w:r w:rsidR="007312F5" w:rsidRPr="00603B4C">
              <w:rPr>
                <w:sz w:val="28"/>
                <w:szCs w:val="28"/>
                <w:lang w:val="uk-UA"/>
              </w:rPr>
              <w:t>Міжнародного д</w:t>
            </w:r>
            <w:r w:rsidRPr="00603B4C">
              <w:rPr>
                <w:sz w:val="28"/>
                <w:szCs w:val="28"/>
                <w:lang w:val="uk-UA"/>
              </w:rPr>
              <w:t>ня захисту дітей для соціаль</w:t>
            </w:r>
            <w:r w:rsidR="007312F5" w:rsidRPr="00603B4C">
              <w:rPr>
                <w:sz w:val="28"/>
                <w:szCs w:val="28"/>
                <w:lang w:val="uk-UA"/>
              </w:rPr>
              <w:t>но незахищених категорій</w:t>
            </w:r>
          </w:p>
        </w:tc>
        <w:tc>
          <w:tcPr>
            <w:tcW w:w="1701" w:type="dxa"/>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A153CE" w:rsidRPr="00603B4C" w:rsidRDefault="00A153CE" w:rsidP="001024F3">
            <w:pPr>
              <w:jc w:val="center"/>
              <w:rPr>
                <w:sz w:val="28"/>
                <w:szCs w:val="28"/>
                <w:lang w:val="uk-UA"/>
              </w:rPr>
            </w:pPr>
            <w:r w:rsidRPr="00603B4C">
              <w:rPr>
                <w:sz w:val="28"/>
                <w:szCs w:val="28"/>
                <w:lang w:val="uk-UA"/>
              </w:rPr>
              <w:t>Департамент освіти</w:t>
            </w:r>
            <w:r w:rsidR="007312F5"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загальноосвітні навчальні заклади</w:t>
            </w:r>
          </w:p>
        </w:tc>
      </w:tr>
      <w:tr w:rsidR="00FF23C3" w:rsidRPr="00603B4C" w:rsidTr="00FC2681">
        <w:trPr>
          <w:trHeight w:val="20"/>
        </w:trPr>
        <w:tc>
          <w:tcPr>
            <w:tcW w:w="10206" w:type="dxa"/>
            <w:gridSpan w:val="6"/>
            <w:tcBorders>
              <w:top w:val="single" w:sz="4" w:space="0" w:color="auto"/>
              <w:left w:val="single" w:sz="4" w:space="0" w:color="auto"/>
              <w:bottom w:val="single" w:sz="4" w:space="0" w:color="auto"/>
              <w:right w:val="single" w:sz="4" w:space="0" w:color="auto"/>
            </w:tcBorders>
          </w:tcPr>
          <w:p w:rsidR="00FF23C3" w:rsidRPr="00603B4C" w:rsidRDefault="00FF23C3" w:rsidP="009B7157">
            <w:pPr>
              <w:rPr>
                <w:b/>
                <w:sz w:val="28"/>
                <w:szCs w:val="28"/>
                <w:lang w:val="uk-UA"/>
              </w:rPr>
            </w:pPr>
            <w:r w:rsidRPr="00603B4C">
              <w:rPr>
                <w:b/>
                <w:sz w:val="28"/>
                <w:szCs w:val="28"/>
                <w:lang w:val="uk-UA"/>
              </w:rPr>
              <w:t>4.</w:t>
            </w:r>
            <w:r w:rsidR="009B7157">
              <w:rPr>
                <w:b/>
                <w:sz w:val="28"/>
                <w:szCs w:val="28"/>
                <w:lang w:val="uk-UA"/>
              </w:rPr>
              <w:t>2</w:t>
            </w:r>
            <w:r w:rsidRPr="00603B4C">
              <w:rPr>
                <w:b/>
                <w:sz w:val="28"/>
                <w:szCs w:val="28"/>
                <w:lang w:val="uk-UA"/>
              </w:rPr>
              <w:t>.2.</w:t>
            </w:r>
            <w:r w:rsidR="003F7508" w:rsidRPr="00603B4C">
              <w:rPr>
                <w:b/>
                <w:sz w:val="28"/>
                <w:szCs w:val="28"/>
                <w:lang w:val="uk-UA"/>
              </w:rPr>
              <w:t>5</w:t>
            </w:r>
            <w:r w:rsidRPr="00603B4C">
              <w:rPr>
                <w:b/>
                <w:sz w:val="28"/>
                <w:szCs w:val="28"/>
                <w:lang w:val="uk-UA"/>
              </w:rPr>
              <w:t xml:space="preserve">. Профілактика правопорушень </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3F7508" w:rsidRPr="00603B4C" w:rsidRDefault="003F7508" w:rsidP="007312F5">
            <w:pPr>
              <w:rPr>
                <w:sz w:val="28"/>
                <w:szCs w:val="28"/>
                <w:lang w:val="uk-UA"/>
              </w:rPr>
            </w:pPr>
            <w:r w:rsidRPr="00603B4C">
              <w:rPr>
                <w:sz w:val="28"/>
                <w:szCs w:val="28"/>
                <w:lang w:val="uk-UA"/>
              </w:rPr>
              <w:t>Контроль над організацією роботи закладів освіти щодо своєчасного виявлення, обліку та здійснення соціальног</w:t>
            </w:r>
            <w:r w:rsidR="007312F5" w:rsidRPr="00603B4C">
              <w:rPr>
                <w:sz w:val="28"/>
                <w:szCs w:val="28"/>
                <w:lang w:val="uk-UA"/>
              </w:rPr>
              <w:t>о супроводу дітей, які опинилися</w:t>
            </w:r>
            <w:r w:rsidRPr="00603B4C">
              <w:rPr>
                <w:sz w:val="28"/>
                <w:szCs w:val="28"/>
                <w:lang w:val="uk-UA"/>
              </w:rPr>
              <w:t xml:space="preserve"> у складних життєвих обставинах</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Департамент освіти</w:t>
            </w:r>
            <w:r w:rsidR="007312F5"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5433CE" w:rsidRPr="00603B4C" w:rsidRDefault="003F7508" w:rsidP="00B22509">
            <w:pPr>
              <w:rPr>
                <w:sz w:val="28"/>
                <w:szCs w:val="28"/>
                <w:lang w:val="uk-UA"/>
              </w:rPr>
            </w:pPr>
            <w:r w:rsidRPr="00603B4C">
              <w:rPr>
                <w:sz w:val="28"/>
                <w:szCs w:val="28"/>
                <w:lang w:val="uk-UA"/>
              </w:rPr>
              <w:t>Контроль над організацією роботи з дітьми, які проживають у сім</w:t>
            </w:r>
            <w:r w:rsidR="007312F5" w:rsidRPr="00603B4C">
              <w:rPr>
                <w:sz w:val="28"/>
                <w:szCs w:val="28"/>
                <w:lang w:val="uk-UA"/>
              </w:rPr>
              <w:t>’</w:t>
            </w:r>
            <w:r w:rsidRPr="00603B4C">
              <w:rPr>
                <w:sz w:val="28"/>
                <w:szCs w:val="28"/>
                <w:lang w:val="uk-UA"/>
              </w:rPr>
              <w:t>ях, де батьки або особи, що їх заміняють, ухиляються від виконання батьківських обов'язків, вирішувати питання щодо притягнення батьків до відповідальності за порушення прав дітей</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Департамент освіти</w:t>
            </w:r>
            <w:r w:rsidR="007312F5"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3F7508" w:rsidRPr="00603B4C" w:rsidRDefault="003F7508" w:rsidP="007312F5">
            <w:pPr>
              <w:rPr>
                <w:sz w:val="28"/>
                <w:szCs w:val="28"/>
                <w:lang w:val="uk-UA"/>
              </w:rPr>
            </w:pPr>
            <w:r w:rsidRPr="00603B4C">
              <w:rPr>
                <w:sz w:val="28"/>
                <w:szCs w:val="28"/>
                <w:lang w:val="uk-UA"/>
              </w:rPr>
              <w:t>Запровадження ефективних форм і методів роботи з дитиною з метою подолання причин, що спричинили її безпритульність і бездоглядність</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Департамент освіти</w:t>
            </w:r>
            <w:r w:rsidR="007312F5"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загальноосвітні навчальні заклади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3F7508" w:rsidRPr="00603B4C" w:rsidRDefault="003F7508" w:rsidP="007312F5">
            <w:pPr>
              <w:rPr>
                <w:sz w:val="28"/>
                <w:szCs w:val="28"/>
                <w:lang w:val="uk-UA"/>
              </w:rPr>
            </w:pPr>
            <w:r w:rsidRPr="00603B4C">
              <w:rPr>
                <w:sz w:val="28"/>
                <w:szCs w:val="28"/>
                <w:lang w:val="uk-UA"/>
              </w:rPr>
              <w:t>Розроблення заходів щодо налагодження взаємоінформування, координації спільних дій установ і організацій, які опікуються проблемами дітей</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p w:rsidR="003F7508" w:rsidRPr="00603B4C" w:rsidRDefault="003F7508" w:rsidP="001024F3">
            <w:pPr>
              <w:jc w:val="center"/>
              <w:rPr>
                <w:sz w:val="28"/>
                <w:szCs w:val="28"/>
                <w:lang w:val="uk-UA"/>
              </w:rPr>
            </w:pPr>
            <w:r w:rsidRPr="00603B4C">
              <w:rPr>
                <w:sz w:val="28"/>
                <w:szCs w:val="28"/>
                <w:lang w:val="uk-UA"/>
              </w:rPr>
              <w:t>вересень</w:t>
            </w:r>
          </w:p>
        </w:tc>
        <w:tc>
          <w:tcPr>
            <w:tcW w:w="2835" w:type="dxa"/>
            <w:gridSpan w:val="2"/>
            <w:tcBorders>
              <w:top w:val="single" w:sz="4" w:space="0" w:color="auto"/>
              <w:left w:val="single" w:sz="4" w:space="0" w:color="auto"/>
              <w:bottom w:val="single" w:sz="4" w:space="0" w:color="auto"/>
              <w:right w:val="single" w:sz="4" w:space="0" w:color="auto"/>
            </w:tcBorders>
          </w:tcPr>
          <w:p w:rsidR="00FD6B6C" w:rsidRPr="00603B4C" w:rsidRDefault="003F7508" w:rsidP="00B22509">
            <w:pPr>
              <w:jc w:val="center"/>
              <w:rPr>
                <w:sz w:val="28"/>
                <w:szCs w:val="28"/>
                <w:lang w:val="uk-UA"/>
              </w:rPr>
            </w:pPr>
            <w:r w:rsidRPr="00603B4C">
              <w:rPr>
                <w:sz w:val="28"/>
                <w:szCs w:val="28"/>
                <w:lang w:val="uk-UA"/>
              </w:rPr>
              <w:t>Управління освіти адміністрацій районів Харківської міської ради, загальноосвітні навчальні заклади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3F7508" w:rsidRPr="00603B4C" w:rsidRDefault="003F7508" w:rsidP="007312F5">
            <w:pPr>
              <w:rPr>
                <w:sz w:val="28"/>
                <w:szCs w:val="28"/>
                <w:lang w:val="uk-UA"/>
              </w:rPr>
            </w:pPr>
            <w:r w:rsidRPr="00603B4C">
              <w:rPr>
                <w:sz w:val="28"/>
                <w:szCs w:val="28"/>
                <w:lang w:val="uk-UA"/>
              </w:rPr>
              <w:t xml:space="preserve">Проведення профілактичних рейдів </w:t>
            </w:r>
            <w:r w:rsidR="007312F5" w:rsidRPr="00603B4C">
              <w:rPr>
                <w:sz w:val="28"/>
                <w:szCs w:val="28"/>
                <w:lang w:val="uk-UA"/>
              </w:rPr>
              <w:t>і</w:t>
            </w:r>
            <w:r w:rsidRPr="00603B4C">
              <w:rPr>
                <w:sz w:val="28"/>
                <w:szCs w:val="28"/>
                <w:lang w:val="uk-UA"/>
              </w:rPr>
              <w:t>з метою виявлення сімей, в яких виховуються неповнолітні, батьки яких не виконують батьківських обов’язків</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 загальноосвітні навчальні заклади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D6B6C" w:rsidRPr="00603B4C" w:rsidRDefault="003F7508" w:rsidP="00B22509">
            <w:pPr>
              <w:rPr>
                <w:sz w:val="28"/>
                <w:szCs w:val="28"/>
                <w:lang w:val="uk-UA"/>
              </w:rPr>
            </w:pPr>
            <w:r w:rsidRPr="00603B4C">
              <w:rPr>
                <w:sz w:val="28"/>
                <w:szCs w:val="28"/>
                <w:lang w:val="uk-UA"/>
              </w:rPr>
              <w:t>Проведення профілактичних рейдів спільно зі службою у справах дітей з метою виявлення дітей, які не навчаються, займаються бродяжництвом та жебракуванням, та протидії втягненню їх у протиправну діяльність</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Управління освіти адміністрацій районів Харківської міської ради, загальноосвітні навчальні заклади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D6B6C" w:rsidRPr="00603B4C" w:rsidRDefault="003F7508" w:rsidP="00B22509">
            <w:pPr>
              <w:rPr>
                <w:sz w:val="28"/>
                <w:szCs w:val="28"/>
                <w:lang w:val="uk-UA"/>
              </w:rPr>
            </w:pPr>
            <w:r w:rsidRPr="00603B4C">
              <w:rPr>
                <w:sz w:val="28"/>
                <w:szCs w:val="28"/>
                <w:lang w:val="uk-UA"/>
              </w:rPr>
              <w:t>Забезпечення у межах компетенції проведення заходів профілактичної антиалкогольної та антинаркотичної роботи серед підлітків, встановлення соціально-педагогічного патронату над дітьми, схильними до вживання алкоголю, наркотиків, токсичних речовин та такими, що виховуют</w:t>
            </w:r>
            <w:r w:rsidRPr="00603B4C">
              <w:rPr>
                <w:sz w:val="28"/>
                <w:szCs w:val="28"/>
                <w:lang w:val="uk-UA"/>
              </w:rPr>
              <w:t>ь</w:t>
            </w:r>
            <w:r w:rsidRPr="00603B4C">
              <w:rPr>
                <w:sz w:val="28"/>
                <w:szCs w:val="28"/>
                <w:lang w:val="uk-UA"/>
              </w:rPr>
              <w:t>ся у сім’ях, які потрапили у скру</w:t>
            </w:r>
            <w:r w:rsidRPr="00603B4C">
              <w:rPr>
                <w:sz w:val="28"/>
                <w:szCs w:val="28"/>
                <w:lang w:val="uk-UA"/>
              </w:rPr>
              <w:t>т</w:t>
            </w:r>
            <w:r w:rsidR="00FD6B6C" w:rsidRPr="00603B4C">
              <w:rPr>
                <w:sz w:val="28"/>
                <w:szCs w:val="28"/>
                <w:lang w:val="uk-UA"/>
              </w:rPr>
              <w:t>ну життєву ситуацію</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Загальноосвітні навчальні заклади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D6B6C" w:rsidRPr="00603B4C" w:rsidRDefault="003F7508" w:rsidP="005433CE">
            <w:pPr>
              <w:rPr>
                <w:sz w:val="28"/>
                <w:szCs w:val="28"/>
                <w:lang w:val="uk-UA"/>
              </w:rPr>
            </w:pPr>
            <w:r w:rsidRPr="00603B4C">
              <w:rPr>
                <w:sz w:val="28"/>
                <w:szCs w:val="28"/>
                <w:lang w:val="uk-UA"/>
              </w:rPr>
              <w:t xml:space="preserve">Забезпечення якісного проведення цільових профілактичних оглядів учнів загальноосвітніх навчальних закладів </w:t>
            </w:r>
            <w:r w:rsidR="007312F5" w:rsidRPr="00603B4C">
              <w:rPr>
                <w:sz w:val="28"/>
                <w:szCs w:val="28"/>
                <w:lang w:val="uk-UA"/>
              </w:rPr>
              <w:t>і</w:t>
            </w:r>
            <w:r w:rsidRPr="00603B4C">
              <w:rPr>
                <w:sz w:val="28"/>
                <w:szCs w:val="28"/>
                <w:lang w:val="uk-UA"/>
              </w:rPr>
              <w:t>з</w:t>
            </w:r>
            <w:r w:rsidR="007312F5" w:rsidRPr="00603B4C">
              <w:rPr>
                <w:sz w:val="28"/>
                <w:szCs w:val="28"/>
                <w:lang w:val="uk-UA"/>
              </w:rPr>
              <w:t> </w:t>
            </w:r>
            <w:r w:rsidRPr="00603B4C">
              <w:rPr>
                <w:sz w:val="28"/>
                <w:szCs w:val="28"/>
                <w:lang w:val="uk-UA"/>
              </w:rPr>
              <w:t>метою раннього виявлення осіб, які схильні до вживання алкогольних напоїв, наркотичних, токсичних, психотропних речовин</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Загальноосвітні навчальні заклади</w:t>
            </w:r>
          </w:p>
        </w:tc>
      </w:tr>
      <w:tr w:rsidR="003F7508" w:rsidRPr="00603B4C" w:rsidTr="00B22509">
        <w:trPr>
          <w:trHeight w:val="20"/>
        </w:trPr>
        <w:tc>
          <w:tcPr>
            <w:tcW w:w="709"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234BC4">
            <w:pPr>
              <w:pStyle w:val="af"/>
              <w:numPr>
                <w:ilvl w:val="0"/>
                <w:numId w:val="49"/>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D6B6C" w:rsidRPr="00603B4C" w:rsidRDefault="003F7508" w:rsidP="005433CE">
            <w:pPr>
              <w:rPr>
                <w:sz w:val="28"/>
                <w:szCs w:val="28"/>
                <w:lang w:val="uk-UA"/>
              </w:rPr>
            </w:pPr>
            <w:r w:rsidRPr="00603B4C">
              <w:rPr>
                <w:sz w:val="28"/>
                <w:szCs w:val="28"/>
                <w:lang w:val="uk-UA"/>
              </w:rPr>
              <w:t xml:space="preserve">Залучення співробітників </w:t>
            </w:r>
            <w:r w:rsidR="007312F5" w:rsidRPr="00603B4C">
              <w:rPr>
                <w:sz w:val="28"/>
                <w:szCs w:val="28"/>
                <w:lang w:val="uk-UA"/>
              </w:rPr>
              <w:t>відділу  кримінальної міліції у справах дітей,</w:t>
            </w:r>
            <w:r w:rsidRPr="00603B4C">
              <w:rPr>
                <w:sz w:val="28"/>
                <w:szCs w:val="28"/>
                <w:lang w:val="uk-UA"/>
              </w:rPr>
              <w:t xml:space="preserve"> районних служб у справах дітей та Центру соціальних служб для сімей, дітей та молоді, медичних працівників, органів самоврядування навчальних закладів до проведення превентивно-профілактичних заходів</w:t>
            </w:r>
          </w:p>
        </w:tc>
        <w:tc>
          <w:tcPr>
            <w:tcW w:w="1701" w:type="dxa"/>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3F7508" w:rsidRPr="00603B4C" w:rsidRDefault="003F7508" w:rsidP="001024F3">
            <w:pPr>
              <w:jc w:val="center"/>
              <w:rPr>
                <w:sz w:val="28"/>
                <w:szCs w:val="28"/>
                <w:lang w:val="uk-UA"/>
              </w:rPr>
            </w:pPr>
            <w:r w:rsidRPr="00603B4C">
              <w:rPr>
                <w:sz w:val="28"/>
                <w:szCs w:val="28"/>
                <w:lang w:val="uk-UA"/>
              </w:rPr>
              <w:t>Загальноосвітні навчальні заклади</w:t>
            </w:r>
          </w:p>
        </w:tc>
      </w:tr>
      <w:tr w:rsidR="00FF23C3" w:rsidRPr="00603B4C" w:rsidTr="0054117E">
        <w:trPr>
          <w:trHeight w:val="373"/>
        </w:trPr>
        <w:tc>
          <w:tcPr>
            <w:tcW w:w="10206" w:type="dxa"/>
            <w:gridSpan w:val="6"/>
            <w:tcBorders>
              <w:top w:val="single" w:sz="4" w:space="0" w:color="auto"/>
              <w:left w:val="single" w:sz="4" w:space="0" w:color="auto"/>
              <w:bottom w:val="single" w:sz="4" w:space="0" w:color="auto"/>
              <w:right w:val="single" w:sz="4" w:space="0" w:color="auto"/>
            </w:tcBorders>
          </w:tcPr>
          <w:p w:rsidR="00FF23C3" w:rsidRPr="00603B4C" w:rsidRDefault="00FF23C3" w:rsidP="009B7157">
            <w:pPr>
              <w:pStyle w:val="af"/>
              <w:spacing w:after="0" w:line="240" w:lineRule="auto"/>
              <w:rPr>
                <w:rFonts w:ascii="Times New Roman" w:hAnsi="Times New Roman"/>
                <w:b/>
                <w:sz w:val="28"/>
                <w:szCs w:val="28"/>
              </w:rPr>
            </w:pPr>
            <w:r w:rsidRPr="00603B4C">
              <w:rPr>
                <w:rFonts w:ascii="Times New Roman" w:hAnsi="Times New Roman"/>
                <w:b/>
                <w:iCs/>
                <w:sz w:val="28"/>
                <w:szCs w:val="28"/>
              </w:rPr>
              <w:lastRenderedPageBreak/>
              <w:t>4.</w:t>
            </w:r>
            <w:r w:rsidR="009B7157">
              <w:rPr>
                <w:rFonts w:ascii="Times New Roman" w:hAnsi="Times New Roman"/>
                <w:b/>
                <w:iCs/>
                <w:sz w:val="28"/>
                <w:szCs w:val="28"/>
              </w:rPr>
              <w:t>2</w:t>
            </w:r>
            <w:r w:rsidRPr="00603B4C">
              <w:rPr>
                <w:rFonts w:ascii="Times New Roman" w:hAnsi="Times New Roman"/>
                <w:b/>
                <w:iCs/>
                <w:sz w:val="28"/>
                <w:szCs w:val="28"/>
              </w:rPr>
              <w:t>.2.</w:t>
            </w:r>
            <w:r w:rsidR="003F7508" w:rsidRPr="00603B4C">
              <w:rPr>
                <w:rFonts w:ascii="Times New Roman" w:hAnsi="Times New Roman"/>
                <w:b/>
                <w:iCs/>
                <w:sz w:val="28"/>
                <w:szCs w:val="28"/>
              </w:rPr>
              <w:t>6</w:t>
            </w:r>
            <w:r w:rsidRPr="00603B4C">
              <w:rPr>
                <w:rFonts w:ascii="Times New Roman" w:hAnsi="Times New Roman"/>
                <w:b/>
                <w:iCs/>
                <w:sz w:val="28"/>
                <w:szCs w:val="28"/>
              </w:rPr>
              <w:t xml:space="preserve">. Розвиток системи </w:t>
            </w:r>
            <w:r w:rsidRPr="00603B4C">
              <w:rPr>
                <w:rFonts w:ascii="Times New Roman" w:hAnsi="Times New Roman"/>
                <w:b/>
                <w:sz w:val="28"/>
                <w:szCs w:val="28"/>
              </w:rPr>
              <w:t>позашкільної освіти</w:t>
            </w:r>
          </w:p>
        </w:tc>
      </w:tr>
      <w:tr w:rsidR="00FF23C3" w:rsidRPr="00603B4C" w:rsidTr="00B22509">
        <w:trPr>
          <w:trHeight w:val="1904"/>
        </w:trPr>
        <w:tc>
          <w:tcPr>
            <w:tcW w:w="709"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7"/>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F23C3" w:rsidRPr="00603B4C" w:rsidRDefault="00FF23C3" w:rsidP="00AF2C7C">
            <w:pPr>
              <w:pStyle w:val="ad"/>
              <w:jc w:val="both"/>
              <w:rPr>
                <w:rFonts w:ascii="Times New Roman" w:hAnsi="Times New Roman"/>
                <w:sz w:val="28"/>
                <w:szCs w:val="28"/>
                <w:lang w:val="uk-UA"/>
              </w:rPr>
            </w:pPr>
            <w:r w:rsidRPr="00603B4C">
              <w:rPr>
                <w:rFonts w:ascii="Times New Roman" w:hAnsi="Times New Roman"/>
                <w:sz w:val="28"/>
                <w:szCs w:val="28"/>
                <w:lang w:val="uk-UA"/>
              </w:rPr>
              <w:t xml:space="preserve">Розвиток та збереження мережі гуртків та спортивних секцій позашкільних навчальних закладів </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директори ПНЗ</w:t>
            </w:r>
          </w:p>
        </w:tc>
      </w:tr>
      <w:tr w:rsidR="00FF23C3" w:rsidRPr="00603B4C" w:rsidTr="00B22509">
        <w:trPr>
          <w:trHeight w:val="1523"/>
        </w:trPr>
        <w:tc>
          <w:tcPr>
            <w:tcW w:w="709"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7"/>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F23C3" w:rsidRPr="00603B4C" w:rsidRDefault="00FF23C3" w:rsidP="00AF2C7C">
            <w:pPr>
              <w:pStyle w:val="ad"/>
              <w:jc w:val="both"/>
              <w:rPr>
                <w:rFonts w:ascii="Times New Roman" w:hAnsi="Times New Roman"/>
                <w:sz w:val="28"/>
                <w:szCs w:val="28"/>
                <w:lang w:val="uk-UA"/>
              </w:rPr>
            </w:pPr>
            <w:r w:rsidRPr="00603B4C">
              <w:rPr>
                <w:rFonts w:ascii="Times New Roman" w:hAnsi="Times New Roman"/>
                <w:sz w:val="28"/>
                <w:szCs w:val="28"/>
                <w:lang w:val="uk-UA"/>
              </w:rPr>
              <w:t>Вирішення питання про виділення приміщень та спортивних залів загальноосвітніх навчальних закладів для організації гурткової та секційної роботи позашкільних навчальних закладів</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Щороку</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jc w:val="both"/>
              <w:rPr>
                <w:sz w:val="28"/>
                <w:szCs w:val="28"/>
                <w:lang w:val="uk-UA"/>
              </w:rPr>
            </w:pPr>
            <w:r w:rsidRPr="00603B4C">
              <w:rPr>
                <w:sz w:val="28"/>
                <w:szCs w:val="28"/>
                <w:lang w:val="uk-UA"/>
              </w:rPr>
              <w:t xml:space="preserve">Департамент освіти Харківської міської ради, управління освіти адміністрацій районів Харківської міської ради </w:t>
            </w:r>
          </w:p>
        </w:tc>
      </w:tr>
      <w:tr w:rsidR="00FF23C3" w:rsidRPr="00603B4C" w:rsidTr="00B22509">
        <w:trPr>
          <w:trHeight w:val="143"/>
        </w:trPr>
        <w:tc>
          <w:tcPr>
            <w:tcW w:w="709"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7"/>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rPr>
                <w:sz w:val="28"/>
                <w:szCs w:val="28"/>
                <w:lang w:val="uk-UA"/>
              </w:rPr>
            </w:pPr>
            <w:r w:rsidRPr="00603B4C">
              <w:rPr>
                <w:sz w:val="28"/>
                <w:szCs w:val="28"/>
                <w:lang w:val="uk-UA"/>
              </w:rPr>
              <w:t>Забезпечення позашкільних навчальних закладів науково-методичними матеріалами</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nil"/>
              <w:left w:val="single" w:sz="4" w:space="0" w:color="auto"/>
              <w:bottom w:val="single" w:sz="4" w:space="0" w:color="auto"/>
              <w:right w:val="single" w:sz="4" w:space="0" w:color="auto"/>
            </w:tcBorders>
          </w:tcPr>
          <w:p w:rsidR="00FF23C3" w:rsidRPr="00603B4C" w:rsidRDefault="00FF23C3" w:rsidP="007312F5">
            <w:pPr>
              <w:jc w:val="both"/>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ПНЗ</w:t>
            </w:r>
          </w:p>
        </w:tc>
      </w:tr>
      <w:tr w:rsidR="00FF23C3" w:rsidRPr="00603B4C" w:rsidTr="00B22509">
        <w:trPr>
          <w:trHeight w:val="143"/>
        </w:trPr>
        <w:tc>
          <w:tcPr>
            <w:tcW w:w="709"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7"/>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F23C3" w:rsidRPr="00603B4C" w:rsidRDefault="00FF23C3" w:rsidP="0081415F">
            <w:pPr>
              <w:jc w:val="both"/>
              <w:rPr>
                <w:sz w:val="28"/>
                <w:szCs w:val="28"/>
                <w:lang w:val="uk-UA"/>
              </w:rPr>
            </w:pPr>
            <w:r w:rsidRPr="00603B4C">
              <w:rPr>
                <w:sz w:val="28"/>
                <w:szCs w:val="28"/>
                <w:lang w:val="uk-UA"/>
              </w:rPr>
              <w:t>Вивчення, узагальнення та поширення досвіду роботи позашкільних навчальних закладів</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nil"/>
              <w:left w:val="single" w:sz="4" w:space="0" w:color="auto"/>
              <w:bottom w:val="single" w:sz="4" w:space="0" w:color="auto"/>
              <w:right w:val="single" w:sz="4" w:space="0" w:color="auto"/>
            </w:tcBorders>
          </w:tcPr>
          <w:p w:rsidR="00FF23C3" w:rsidRPr="00603B4C" w:rsidRDefault="00FF23C3" w:rsidP="00FD6B6C">
            <w:pPr>
              <w:rPr>
                <w:sz w:val="28"/>
                <w:szCs w:val="28"/>
                <w:lang w:val="uk-UA"/>
              </w:rPr>
            </w:pPr>
            <w:r w:rsidRPr="00603B4C">
              <w:rPr>
                <w:sz w:val="28"/>
                <w:szCs w:val="28"/>
                <w:lang w:val="uk-UA"/>
              </w:rPr>
              <w:t>Н</w:t>
            </w:r>
            <w:r w:rsidR="00FD6B6C" w:rsidRPr="00603B4C">
              <w:rPr>
                <w:sz w:val="28"/>
                <w:szCs w:val="28"/>
                <w:lang w:val="uk-UA"/>
              </w:rPr>
              <w:t>ауково-методичний педагогічний центр</w:t>
            </w:r>
            <w:r w:rsidRPr="00603B4C">
              <w:rPr>
                <w:sz w:val="28"/>
                <w:szCs w:val="28"/>
                <w:lang w:val="uk-UA"/>
              </w:rPr>
              <w:t>, управління освіти адміністрацій районів Харківської міської ради, ПНЗ</w:t>
            </w:r>
          </w:p>
        </w:tc>
      </w:tr>
      <w:tr w:rsidR="00FF23C3" w:rsidRPr="00603B4C" w:rsidTr="00B22509">
        <w:trPr>
          <w:trHeight w:val="698"/>
        </w:trPr>
        <w:tc>
          <w:tcPr>
            <w:tcW w:w="709"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7"/>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F23C3" w:rsidRPr="00603B4C" w:rsidRDefault="00FF23C3" w:rsidP="00F959F8">
            <w:pPr>
              <w:jc w:val="both"/>
              <w:rPr>
                <w:sz w:val="28"/>
                <w:szCs w:val="28"/>
                <w:lang w:val="uk-UA"/>
              </w:rPr>
            </w:pPr>
            <w:r w:rsidRPr="00603B4C">
              <w:rPr>
                <w:sz w:val="28"/>
                <w:szCs w:val="28"/>
                <w:lang w:val="uk-UA"/>
              </w:rPr>
              <w:t>Проведення міських та участь в обласних методичних і психолого-педагогічних заходах для педагогів-позашкільників (науково-практичні конференції, семінари, круглі столи тощо)</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D6B6C" w:rsidP="00BA7BA8">
            <w:pPr>
              <w:rPr>
                <w:sz w:val="28"/>
                <w:szCs w:val="28"/>
                <w:lang w:val="uk-UA"/>
              </w:rPr>
            </w:pPr>
            <w:r w:rsidRPr="00603B4C">
              <w:rPr>
                <w:sz w:val="28"/>
                <w:szCs w:val="28"/>
                <w:lang w:val="uk-UA"/>
              </w:rPr>
              <w:t>Науково-методичний педагогічний центр</w:t>
            </w:r>
            <w:r w:rsidR="00FF23C3" w:rsidRPr="00603B4C">
              <w:rPr>
                <w:sz w:val="28"/>
                <w:szCs w:val="28"/>
                <w:lang w:val="uk-UA"/>
              </w:rPr>
              <w:t>, управління освіти адміністрацій районів Харківської міської ради, ПНЗ</w:t>
            </w:r>
          </w:p>
        </w:tc>
      </w:tr>
      <w:tr w:rsidR="00FF23C3" w:rsidRPr="00603B4C" w:rsidTr="00B22509">
        <w:trPr>
          <w:trHeight w:val="698"/>
        </w:trPr>
        <w:tc>
          <w:tcPr>
            <w:tcW w:w="709"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7"/>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Проведення міських фестивалів, зльотів та інших масових заходів для учнівської молоді</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547CE1">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Х</w:t>
            </w:r>
            <w:r w:rsidR="00F959F8" w:rsidRPr="00603B4C">
              <w:rPr>
                <w:sz w:val="28"/>
                <w:szCs w:val="28"/>
                <w:lang w:val="uk-UA"/>
              </w:rPr>
              <w:t xml:space="preserve">арківський </w:t>
            </w:r>
            <w:r w:rsidR="00547CE1" w:rsidRPr="00603B4C">
              <w:rPr>
                <w:sz w:val="28"/>
                <w:szCs w:val="28"/>
                <w:lang w:val="uk-UA"/>
              </w:rPr>
              <w:t>П</w:t>
            </w:r>
            <w:r w:rsidR="00F959F8" w:rsidRPr="00603B4C">
              <w:rPr>
                <w:sz w:val="28"/>
                <w:szCs w:val="28"/>
                <w:lang w:val="uk-UA"/>
              </w:rPr>
              <w:t>алац дитячої та юнацької творчості</w:t>
            </w:r>
          </w:p>
        </w:tc>
      </w:tr>
      <w:tr w:rsidR="00FF23C3" w:rsidRPr="00603B4C" w:rsidTr="00B22509">
        <w:trPr>
          <w:trHeight w:val="698"/>
        </w:trPr>
        <w:tc>
          <w:tcPr>
            <w:tcW w:w="709"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7"/>
              </w:numPr>
              <w:spacing w:after="0" w:line="240" w:lineRule="auto"/>
              <w:ind w:left="0" w:firstLine="0"/>
              <w:jc w:val="cente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Висвітлення у засобах масової інформації питань позашкільної освіти</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 xml:space="preserve">Департамент освіти Харківської міської ради, управління </w:t>
            </w:r>
            <w:r w:rsidRPr="00603B4C">
              <w:rPr>
                <w:sz w:val="28"/>
                <w:szCs w:val="28"/>
                <w:lang w:val="uk-UA"/>
              </w:rPr>
              <w:lastRenderedPageBreak/>
              <w:t>освіти адміністрацій районів Харківської міської ради, директори ПНЗ</w:t>
            </w:r>
          </w:p>
          <w:p w:rsidR="00F3767C" w:rsidRPr="00603B4C" w:rsidRDefault="00F3767C" w:rsidP="00BA7BA8">
            <w:pPr>
              <w:rPr>
                <w:sz w:val="28"/>
                <w:szCs w:val="28"/>
                <w:lang w:val="uk-UA"/>
              </w:rPr>
            </w:pPr>
          </w:p>
        </w:tc>
      </w:tr>
      <w:tr w:rsidR="00FF23C3" w:rsidRPr="00603B4C" w:rsidTr="0054117E">
        <w:trPr>
          <w:trHeight w:val="698"/>
        </w:trPr>
        <w:tc>
          <w:tcPr>
            <w:tcW w:w="10206" w:type="dxa"/>
            <w:gridSpan w:val="6"/>
            <w:tcBorders>
              <w:top w:val="single" w:sz="4" w:space="0" w:color="auto"/>
              <w:left w:val="single" w:sz="4" w:space="0" w:color="auto"/>
              <w:bottom w:val="single" w:sz="4" w:space="0" w:color="auto"/>
              <w:right w:val="single" w:sz="4" w:space="0" w:color="auto"/>
            </w:tcBorders>
          </w:tcPr>
          <w:p w:rsidR="00FF23C3" w:rsidRPr="00603B4C" w:rsidRDefault="00FF23C3" w:rsidP="000B2379">
            <w:pPr>
              <w:pStyle w:val="af"/>
              <w:spacing w:line="240" w:lineRule="auto"/>
              <w:ind w:left="0"/>
              <w:rPr>
                <w:rFonts w:ascii="Times New Roman" w:hAnsi="Times New Roman"/>
                <w:sz w:val="28"/>
                <w:szCs w:val="28"/>
              </w:rPr>
            </w:pPr>
            <w:r w:rsidRPr="00603B4C">
              <w:rPr>
                <w:rFonts w:ascii="Times New Roman" w:hAnsi="Times New Roman"/>
                <w:b/>
                <w:iCs/>
                <w:sz w:val="28"/>
                <w:szCs w:val="28"/>
              </w:rPr>
              <w:lastRenderedPageBreak/>
              <w:t>4.</w:t>
            </w:r>
            <w:r w:rsidR="009B7157">
              <w:rPr>
                <w:rFonts w:ascii="Times New Roman" w:hAnsi="Times New Roman"/>
                <w:b/>
                <w:iCs/>
                <w:sz w:val="28"/>
                <w:szCs w:val="28"/>
              </w:rPr>
              <w:t>2</w:t>
            </w:r>
            <w:r w:rsidRPr="00603B4C">
              <w:rPr>
                <w:rFonts w:ascii="Times New Roman" w:hAnsi="Times New Roman"/>
                <w:b/>
                <w:iCs/>
                <w:sz w:val="28"/>
                <w:szCs w:val="28"/>
              </w:rPr>
              <w:t>.2.</w:t>
            </w:r>
            <w:r w:rsidR="000B2379">
              <w:rPr>
                <w:rFonts w:ascii="Times New Roman" w:hAnsi="Times New Roman"/>
                <w:b/>
                <w:iCs/>
                <w:sz w:val="28"/>
                <w:szCs w:val="28"/>
                <w:lang w:val="ru-RU"/>
              </w:rPr>
              <w:t>7</w:t>
            </w:r>
            <w:r w:rsidRPr="00603B4C">
              <w:rPr>
                <w:rFonts w:ascii="Times New Roman" w:hAnsi="Times New Roman"/>
                <w:b/>
                <w:iCs/>
                <w:sz w:val="28"/>
                <w:szCs w:val="28"/>
              </w:rPr>
              <w:t>. Створення сприятливого середовища для розкриття творчого потенціалу дітей та учнівської молоді</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F959F8">
            <w:pPr>
              <w:jc w:val="both"/>
              <w:rPr>
                <w:sz w:val="28"/>
                <w:szCs w:val="28"/>
                <w:lang w:val="uk-UA"/>
              </w:rPr>
            </w:pPr>
            <w:r w:rsidRPr="00603B4C">
              <w:rPr>
                <w:sz w:val="28"/>
                <w:szCs w:val="28"/>
                <w:lang w:val="uk-UA"/>
              </w:rPr>
              <w:t xml:space="preserve">Сприяння вихованню </w:t>
            </w:r>
            <w:r w:rsidR="00F959F8" w:rsidRPr="00603B4C">
              <w:rPr>
                <w:sz w:val="28"/>
                <w:szCs w:val="28"/>
                <w:lang w:val="uk-UA"/>
              </w:rPr>
              <w:t>дбайливого</w:t>
            </w:r>
            <w:r w:rsidRPr="00603B4C">
              <w:rPr>
                <w:sz w:val="28"/>
                <w:szCs w:val="28"/>
                <w:lang w:val="uk-UA"/>
              </w:rPr>
              <w:t xml:space="preserve"> ставлення до природи шляхом проведення комплексних моніторингових досліджень під час виїзних форм навчання: екскурсій, походів, експедицій, еколого-оздоровчих таборів</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D6B6C" w:rsidP="00BA7BA8">
            <w:pPr>
              <w:rPr>
                <w:sz w:val="28"/>
                <w:szCs w:val="28"/>
                <w:lang w:val="uk-UA"/>
              </w:rPr>
            </w:pPr>
            <w:r w:rsidRPr="00603B4C">
              <w:rPr>
                <w:sz w:val="28"/>
                <w:szCs w:val="28"/>
                <w:lang w:val="uk-UA"/>
              </w:rPr>
              <w:t>Науково-методичний педагогічний центр</w:t>
            </w:r>
            <w:r w:rsidR="00FF23C3" w:rsidRPr="00603B4C">
              <w:rPr>
                <w:sz w:val="28"/>
                <w:szCs w:val="28"/>
                <w:lang w:val="uk-UA"/>
              </w:rPr>
              <w:t>, управління освіти адміністрацій районів Харківської міської ради, ПНЗ</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F959F8">
            <w:pPr>
              <w:jc w:val="both"/>
              <w:rPr>
                <w:sz w:val="28"/>
                <w:szCs w:val="28"/>
                <w:lang w:val="uk-UA"/>
              </w:rPr>
            </w:pPr>
            <w:r w:rsidRPr="00603B4C">
              <w:rPr>
                <w:sz w:val="28"/>
                <w:szCs w:val="28"/>
                <w:lang w:val="uk-UA"/>
              </w:rPr>
              <w:t xml:space="preserve">Підвищення рівня патріотичного виховання учнівської молоді шляхом проведення тематичних екскурсій </w:t>
            </w:r>
            <w:r w:rsidR="00F959F8" w:rsidRPr="00603B4C">
              <w:rPr>
                <w:sz w:val="28"/>
                <w:szCs w:val="28"/>
                <w:lang w:val="uk-UA"/>
              </w:rPr>
              <w:t>і</w:t>
            </w:r>
            <w:r w:rsidRPr="00603B4C">
              <w:rPr>
                <w:sz w:val="28"/>
                <w:szCs w:val="28"/>
                <w:lang w:val="uk-UA"/>
              </w:rPr>
              <w:t>з</w:t>
            </w:r>
            <w:r w:rsidR="00F959F8" w:rsidRPr="00603B4C">
              <w:rPr>
                <w:sz w:val="28"/>
                <w:szCs w:val="28"/>
                <w:lang w:val="uk-UA"/>
              </w:rPr>
              <w:t> </w:t>
            </w:r>
            <w:r w:rsidRPr="00603B4C">
              <w:rPr>
                <w:sz w:val="28"/>
                <w:szCs w:val="28"/>
                <w:lang w:val="uk-UA"/>
              </w:rPr>
              <w:t>відвідуванням об’єктів культурної та історичної спадщини</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D6B6C" w:rsidP="00BA7BA8">
            <w:pPr>
              <w:rPr>
                <w:sz w:val="28"/>
                <w:szCs w:val="28"/>
                <w:lang w:val="uk-UA"/>
              </w:rPr>
            </w:pPr>
            <w:r w:rsidRPr="00603B4C">
              <w:rPr>
                <w:sz w:val="28"/>
                <w:szCs w:val="28"/>
                <w:lang w:val="uk-UA"/>
              </w:rPr>
              <w:t>Науково-методичний педагогічний центр</w:t>
            </w:r>
            <w:r w:rsidR="00FF23C3" w:rsidRPr="00603B4C">
              <w:rPr>
                <w:sz w:val="28"/>
                <w:szCs w:val="28"/>
                <w:lang w:val="uk-UA"/>
              </w:rPr>
              <w:t>, управління освіти адміністрацій районів Харківської міської ради, ПНЗ</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DE1A70">
            <w:pPr>
              <w:autoSpaceDE w:val="0"/>
              <w:autoSpaceDN w:val="0"/>
              <w:jc w:val="both"/>
              <w:rPr>
                <w:sz w:val="28"/>
                <w:szCs w:val="28"/>
                <w:lang w:val="uk-UA"/>
              </w:rPr>
            </w:pPr>
            <w:r w:rsidRPr="00603B4C">
              <w:rPr>
                <w:sz w:val="28"/>
                <w:szCs w:val="28"/>
                <w:lang w:val="uk-UA"/>
              </w:rPr>
              <w:t>Сприяння розвитку дитячої та учнівської технічної творчості шляхом розвитку мережі гуртків науково-технічного напряму</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D6B6C" w:rsidP="00BA7BA8">
            <w:pPr>
              <w:rPr>
                <w:sz w:val="28"/>
                <w:szCs w:val="28"/>
                <w:lang w:val="uk-UA"/>
              </w:rPr>
            </w:pPr>
            <w:r w:rsidRPr="00603B4C">
              <w:rPr>
                <w:sz w:val="28"/>
                <w:szCs w:val="28"/>
                <w:lang w:val="uk-UA"/>
              </w:rPr>
              <w:t>Науково-методичний педагогічний центр</w:t>
            </w:r>
            <w:r w:rsidR="00FF23C3" w:rsidRPr="00603B4C">
              <w:rPr>
                <w:sz w:val="28"/>
                <w:szCs w:val="28"/>
                <w:lang w:val="uk-UA"/>
              </w:rPr>
              <w:t>, управління освіти адміністрацій районів Харківської міської ради, ПНЗ</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DE1A70">
            <w:pPr>
              <w:ind w:left="34"/>
              <w:jc w:val="both"/>
              <w:rPr>
                <w:sz w:val="28"/>
                <w:szCs w:val="28"/>
                <w:lang w:val="uk-UA"/>
              </w:rPr>
            </w:pPr>
            <w:r w:rsidRPr="00603B4C">
              <w:rPr>
                <w:sz w:val="28"/>
                <w:szCs w:val="28"/>
                <w:lang w:val="uk-UA"/>
              </w:rPr>
              <w:t>Забезпечення рівного доступу дітей різних категорій і соціальних верств населення до здобуття якісної позашкільної освіти</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ПНЗ</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F959F8">
            <w:pPr>
              <w:ind w:left="34"/>
              <w:jc w:val="both"/>
              <w:rPr>
                <w:sz w:val="28"/>
                <w:szCs w:val="28"/>
                <w:lang w:val="uk-UA"/>
              </w:rPr>
            </w:pPr>
            <w:r w:rsidRPr="00603B4C">
              <w:rPr>
                <w:sz w:val="28"/>
                <w:szCs w:val="28"/>
                <w:lang w:val="uk-UA"/>
              </w:rPr>
              <w:t xml:space="preserve">Сприяння залученню до гурткової та секційної роботи позашкільних закладів дітей «групи ризику», </w:t>
            </w:r>
            <w:r w:rsidR="00F959F8" w:rsidRPr="00603B4C">
              <w:rPr>
                <w:sz w:val="28"/>
                <w:szCs w:val="28"/>
                <w:lang w:val="uk-UA"/>
              </w:rPr>
              <w:t>і</w:t>
            </w:r>
            <w:r w:rsidRPr="00603B4C">
              <w:rPr>
                <w:sz w:val="28"/>
                <w:szCs w:val="28"/>
                <w:lang w:val="uk-UA"/>
              </w:rPr>
              <w:t>з сімей, які не</w:t>
            </w:r>
            <w:r w:rsidR="00F959F8" w:rsidRPr="00603B4C">
              <w:rPr>
                <w:sz w:val="28"/>
                <w:szCs w:val="28"/>
                <w:lang w:val="uk-UA"/>
              </w:rPr>
              <w:t> </w:t>
            </w:r>
            <w:r w:rsidRPr="00603B4C">
              <w:rPr>
                <w:sz w:val="28"/>
                <w:szCs w:val="28"/>
                <w:lang w:val="uk-UA"/>
              </w:rPr>
              <w:t>забезпечують належного утримання, виховання та навчання дітей, малозабезпечених родин</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ПНЗ</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DE1A70">
            <w:pPr>
              <w:ind w:left="34"/>
              <w:jc w:val="both"/>
              <w:rPr>
                <w:sz w:val="28"/>
                <w:szCs w:val="28"/>
                <w:lang w:val="uk-UA"/>
              </w:rPr>
            </w:pPr>
            <w:r w:rsidRPr="00603B4C">
              <w:rPr>
                <w:sz w:val="28"/>
                <w:szCs w:val="28"/>
                <w:lang w:val="uk-UA"/>
              </w:rPr>
              <w:t>Створення сприятливого середовища для розкриття творчого потенціалу дітей-інвалідів та дітей з особливими потребами</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E1A70">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 ПНЗ</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D8113F">
            <w:pPr>
              <w:ind w:left="34"/>
              <w:jc w:val="both"/>
              <w:rPr>
                <w:sz w:val="28"/>
                <w:szCs w:val="28"/>
                <w:lang w:val="uk-UA"/>
              </w:rPr>
            </w:pPr>
            <w:r w:rsidRPr="00603B4C">
              <w:rPr>
                <w:sz w:val="28"/>
                <w:szCs w:val="28"/>
                <w:lang w:val="uk-UA"/>
              </w:rPr>
              <w:t>Проведення спортивних змагань та творчих конкурсів серед учнів загальноосвітніх та позашкільних навчальних закладів</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8113F">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w:t>
            </w:r>
            <w:r w:rsidR="00F959F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навчальні заклади</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F959F8">
            <w:pPr>
              <w:ind w:left="34"/>
              <w:jc w:val="both"/>
              <w:rPr>
                <w:sz w:val="28"/>
                <w:szCs w:val="28"/>
                <w:lang w:val="uk-UA"/>
              </w:rPr>
            </w:pPr>
            <w:r w:rsidRPr="00603B4C">
              <w:rPr>
                <w:sz w:val="28"/>
                <w:szCs w:val="28"/>
                <w:lang w:val="uk-UA"/>
              </w:rPr>
              <w:t xml:space="preserve">Проведення міської військово-спортивної гри </w:t>
            </w:r>
            <w:r w:rsidR="00F959F8" w:rsidRPr="00603B4C">
              <w:rPr>
                <w:sz w:val="28"/>
                <w:szCs w:val="28"/>
                <w:lang w:val="uk-UA"/>
              </w:rPr>
              <w:t>«</w:t>
            </w:r>
            <w:r w:rsidRPr="00603B4C">
              <w:rPr>
                <w:sz w:val="28"/>
                <w:szCs w:val="28"/>
                <w:lang w:val="uk-UA"/>
              </w:rPr>
              <w:t>П</w:t>
            </w:r>
            <w:r w:rsidRPr="00603B4C">
              <w:rPr>
                <w:sz w:val="28"/>
                <w:szCs w:val="28"/>
                <w:lang w:val="uk-UA"/>
              </w:rPr>
              <w:t>а</w:t>
            </w:r>
            <w:r w:rsidRPr="00603B4C">
              <w:rPr>
                <w:sz w:val="28"/>
                <w:szCs w:val="28"/>
                <w:lang w:val="uk-UA"/>
              </w:rPr>
              <w:t>тріот</w:t>
            </w:r>
            <w:r w:rsidR="00F959F8" w:rsidRPr="00603B4C">
              <w:rPr>
                <w:sz w:val="28"/>
                <w:szCs w:val="28"/>
                <w:lang w:val="uk-UA"/>
              </w:rPr>
              <w:t>»</w:t>
            </w:r>
            <w:r w:rsidRPr="00603B4C">
              <w:rPr>
                <w:sz w:val="28"/>
                <w:szCs w:val="28"/>
                <w:lang w:val="uk-UA"/>
              </w:rPr>
              <w:t xml:space="preserve"> серед допризовної молоді</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8113F">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w:t>
            </w:r>
            <w:r w:rsidR="00F959F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навчальні заклади</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D8113F">
            <w:pPr>
              <w:ind w:left="34"/>
              <w:jc w:val="both"/>
              <w:rPr>
                <w:sz w:val="28"/>
                <w:szCs w:val="28"/>
                <w:lang w:val="uk-UA"/>
              </w:rPr>
            </w:pPr>
            <w:r w:rsidRPr="00603B4C">
              <w:rPr>
                <w:sz w:val="28"/>
                <w:szCs w:val="28"/>
                <w:lang w:val="uk-UA"/>
              </w:rPr>
              <w:t>Проведення міських конкурсів юних пож</w:t>
            </w:r>
            <w:r w:rsidRPr="00603B4C">
              <w:rPr>
                <w:sz w:val="28"/>
                <w:szCs w:val="28"/>
                <w:lang w:val="uk-UA"/>
              </w:rPr>
              <w:t>е</w:t>
            </w:r>
            <w:r w:rsidRPr="00603B4C">
              <w:rPr>
                <w:sz w:val="28"/>
                <w:szCs w:val="28"/>
                <w:lang w:val="uk-UA"/>
              </w:rPr>
              <w:t>жних, юних інспекторів дорожнього руху</w:t>
            </w:r>
          </w:p>
          <w:p w:rsidR="00FF23C3" w:rsidRPr="00603B4C" w:rsidRDefault="00FF23C3" w:rsidP="00D8113F">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D8113F">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w:t>
            </w:r>
            <w:r w:rsidR="00F959F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навчальні заклади</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F959F8">
            <w:pPr>
              <w:ind w:left="34"/>
              <w:jc w:val="both"/>
              <w:rPr>
                <w:sz w:val="28"/>
                <w:szCs w:val="28"/>
                <w:lang w:val="uk-UA"/>
              </w:rPr>
            </w:pPr>
            <w:r w:rsidRPr="00603B4C">
              <w:rPr>
                <w:sz w:val="28"/>
                <w:szCs w:val="28"/>
                <w:lang w:val="uk-UA"/>
              </w:rPr>
              <w:t xml:space="preserve">Щорічне проведення малих </w:t>
            </w:r>
            <w:r w:rsidR="00F959F8" w:rsidRPr="00603B4C">
              <w:rPr>
                <w:sz w:val="28"/>
                <w:szCs w:val="28"/>
                <w:lang w:val="uk-UA"/>
              </w:rPr>
              <w:t>О</w:t>
            </w:r>
            <w:r w:rsidRPr="00603B4C">
              <w:rPr>
                <w:sz w:val="28"/>
                <w:szCs w:val="28"/>
                <w:lang w:val="uk-UA"/>
              </w:rPr>
              <w:t xml:space="preserve">лімпійських ігор «Діти Харкова» </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38402B">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w:t>
            </w:r>
            <w:r w:rsidR="00F959F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навчальні заклади</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D8113F">
            <w:pPr>
              <w:ind w:left="34"/>
              <w:jc w:val="both"/>
              <w:rPr>
                <w:sz w:val="28"/>
                <w:szCs w:val="28"/>
                <w:lang w:val="uk-UA"/>
              </w:rPr>
            </w:pPr>
            <w:r w:rsidRPr="00603B4C">
              <w:rPr>
                <w:sz w:val="28"/>
                <w:szCs w:val="28"/>
                <w:lang w:val="uk-UA"/>
              </w:rPr>
              <w:t>Організація відпочинку з навчанням т</w:t>
            </w:r>
            <w:r w:rsidR="00F959F8" w:rsidRPr="00603B4C">
              <w:rPr>
                <w:sz w:val="28"/>
                <w:szCs w:val="28"/>
                <w:lang w:val="uk-UA"/>
              </w:rPr>
              <w:t>а тренуванням переможців малих О</w:t>
            </w:r>
            <w:r w:rsidRPr="00603B4C">
              <w:rPr>
                <w:sz w:val="28"/>
                <w:szCs w:val="28"/>
                <w:lang w:val="uk-UA"/>
              </w:rPr>
              <w:t>лімпійських ігор «Діти Харкова»</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4D4FBA">
            <w:pPr>
              <w:jc w:val="both"/>
              <w:rPr>
                <w:sz w:val="28"/>
                <w:szCs w:val="28"/>
                <w:lang w:val="uk-UA"/>
              </w:rPr>
            </w:pPr>
            <w:r w:rsidRPr="00603B4C">
              <w:rPr>
                <w:sz w:val="28"/>
                <w:szCs w:val="28"/>
                <w:lang w:val="uk-UA"/>
              </w:rPr>
              <w:t>2011-2017</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BA7BA8">
            <w:pPr>
              <w:rPr>
                <w:sz w:val="28"/>
                <w:szCs w:val="28"/>
                <w:lang w:val="uk-UA"/>
              </w:rPr>
            </w:pPr>
            <w:r w:rsidRPr="00603B4C">
              <w:rPr>
                <w:sz w:val="28"/>
                <w:szCs w:val="28"/>
                <w:lang w:val="uk-UA"/>
              </w:rPr>
              <w:t>Департамент освіти</w:t>
            </w:r>
            <w:r w:rsidR="00F959F8" w:rsidRPr="00603B4C">
              <w:rPr>
                <w:sz w:val="28"/>
                <w:szCs w:val="28"/>
                <w:lang w:val="uk-UA"/>
              </w:rPr>
              <w:t xml:space="preserve"> Харківської міської ради</w:t>
            </w:r>
            <w:r w:rsidRPr="00603B4C">
              <w:rPr>
                <w:sz w:val="28"/>
                <w:szCs w:val="28"/>
                <w:lang w:val="uk-UA"/>
              </w:rPr>
              <w:t>, управління освіти адміністрацій районів Харківської міської ради, навчальні заклади</w:t>
            </w:r>
          </w:p>
        </w:tc>
      </w:tr>
      <w:tr w:rsidR="00FF23C3" w:rsidRPr="00603B4C" w:rsidTr="00B22509">
        <w:trPr>
          <w:trHeight w:val="698"/>
        </w:trPr>
        <w:tc>
          <w:tcPr>
            <w:tcW w:w="567" w:type="dxa"/>
            <w:tcBorders>
              <w:top w:val="single" w:sz="4" w:space="0" w:color="auto"/>
              <w:left w:val="single" w:sz="4" w:space="0" w:color="auto"/>
              <w:bottom w:val="single" w:sz="4" w:space="0" w:color="auto"/>
              <w:right w:val="single" w:sz="4" w:space="0" w:color="auto"/>
            </w:tcBorders>
          </w:tcPr>
          <w:p w:rsidR="00FF23C3" w:rsidRPr="00603B4C" w:rsidRDefault="00FF23C3" w:rsidP="00234BC4">
            <w:pPr>
              <w:pStyle w:val="af"/>
              <w:numPr>
                <w:ilvl w:val="0"/>
                <w:numId w:val="38"/>
              </w:numPr>
              <w:spacing w:after="0" w:line="240" w:lineRule="auto"/>
              <w:ind w:left="0" w:firstLine="0"/>
              <w:jc w:val="center"/>
              <w:rPr>
                <w:rFonts w:ascii="Times New Roman" w:hAnsi="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F3767C" w:rsidRPr="00603B4C" w:rsidRDefault="00FF23C3" w:rsidP="00FD6B6C">
            <w:pPr>
              <w:jc w:val="both"/>
              <w:rPr>
                <w:sz w:val="28"/>
                <w:szCs w:val="28"/>
                <w:lang w:val="uk-UA"/>
              </w:rPr>
            </w:pPr>
            <w:r w:rsidRPr="00603B4C">
              <w:rPr>
                <w:sz w:val="28"/>
                <w:szCs w:val="28"/>
                <w:lang w:val="uk-UA"/>
              </w:rPr>
              <w:t>Придбання товарів і послуг, необхідних для створення нових постановок (концертів), виготовлення (створення) вихідних фільмових матеріалів, аудіовізуальних творів (для привітання в</w:t>
            </w:r>
            <w:r w:rsidR="00FD6B6C" w:rsidRPr="00603B4C">
              <w:rPr>
                <w:sz w:val="28"/>
                <w:szCs w:val="28"/>
                <w:lang w:val="uk-UA"/>
              </w:rPr>
              <w:t>ипускників на майдані Свободи)</w:t>
            </w:r>
          </w:p>
        </w:tc>
        <w:tc>
          <w:tcPr>
            <w:tcW w:w="1701" w:type="dxa"/>
            <w:tcBorders>
              <w:top w:val="single" w:sz="4" w:space="0" w:color="auto"/>
              <w:left w:val="single" w:sz="4" w:space="0" w:color="auto"/>
              <w:bottom w:val="single" w:sz="4" w:space="0" w:color="auto"/>
              <w:right w:val="single" w:sz="4" w:space="0" w:color="auto"/>
            </w:tcBorders>
          </w:tcPr>
          <w:p w:rsidR="00FF23C3" w:rsidRPr="00603B4C" w:rsidRDefault="00FF23C3" w:rsidP="001A46B2">
            <w:pPr>
              <w:jc w:val="both"/>
              <w:rPr>
                <w:sz w:val="28"/>
                <w:szCs w:val="28"/>
                <w:lang w:val="uk-UA"/>
              </w:rPr>
            </w:pPr>
            <w:r w:rsidRPr="00603B4C">
              <w:rPr>
                <w:sz w:val="28"/>
                <w:szCs w:val="28"/>
                <w:lang w:val="uk-UA"/>
              </w:rPr>
              <w:t>2013-2015</w:t>
            </w:r>
          </w:p>
        </w:tc>
        <w:tc>
          <w:tcPr>
            <w:tcW w:w="2835" w:type="dxa"/>
            <w:gridSpan w:val="2"/>
            <w:tcBorders>
              <w:top w:val="single" w:sz="4" w:space="0" w:color="auto"/>
              <w:left w:val="single" w:sz="4" w:space="0" w:color="auto"/>
              <w:bottom w:val="single" w:sz="4" w:space="0" w:color="auto"/>
              <w:right w:val="single" w:sz="4" w:space="0" w:color="auto"/>
            </w:tcBorders>
          </w:tcPr>
          <w:p w:rsidR="00FF23C3" w:rsidRPr="00603B4C" w:rsidRDefault="00FF23C3" w:rsidP="001A46B2">
            <w:pPr>
              <w:rPr>
                <w:sz w:val="28"/>
                <w:szCs w:val="28"/>
                <w:lang w:val="uk-UA"/>
              </w:rPr>
            </w:pPr>
            <w:r w:rsidRPr="00603B4C">
              <w:rPr>
                <w:sz w:val="28"/>
                <w:szCs w:val="28"/>
                <w:lang w:val="uk-UA"/>
              </w:rPr>
              <w:t>Департамент освіти</w:t>
            </w:r>
            <w:r w:rsidR="00F959F8" w:rsidRPr="00603B4C">
              <w:rPr>
                <w:sz w:val="28"/>
                <w:szCs w:val="28"/>
                <w:lang w:val="uk-UA"/>
              </w:rPr>
              <w:t xml:space="preserve"> Харківської міської ради</w:t>
            </w:r>
          </w:p>
        </w:tc>
      </w:tr>
      <w:tr w:rsidR="00FF23C3" w:rsidRPr="00603B4C" w:rsidTr="001C330F">
        <w:tc>
          <w:tcPr>
            <w:tcW w:w="10206" w:type="dxa"/>
            <w:gridSpan w:val="6"/>
          </w:tcPr>
          <w:p w:rsidR="00FF23C3" w:rsidRPr="00603B4C" w:rsidRDefault="00FF23C3" w:rsidP="000B2379">
            <w:pPr>
              <w:jc w:val="center"/>
              <w:rPr>
                <w:b/>
                <w:sz w:val="28"/>
                <w:szCs w:val="28"/>
                <w:lang w:val="uk-UA"/>
              </w:rPr>
            </w:pPr>
            <w:r w:rsidRPr="00603B4C">
              <w:rPr>
                <w:b/>
                <w:sz w:val="28"/>
                <w:szCs w:val="28"/>
                <w:lang w:val="uk-UA"/>
              </w:rPr>
              <w:t>4.</w:t>
            </w:r>
            <w:r w:rsidR="009B7157">
              <w:rPr>
                <w:b/>
                <w:sz w:val="28"/>
                <w:szCs w:val="28"/>
                <w:lang w:val="uk-UA"/>
              </w:rPr>
              <w:t>2</w:t>
            </w:r>
            <w:r w:rsidRPr="00603B4C">
              <w:rPr>
                <w:b/>
                <w:sz w:val="28"/>
                <w:szCs w:val="28"/>
                <w:lang w:val="uk-UA"/>
              </w:rPr>
              <w:t>.2.</w:t>
            </w:r>
            <w:r w:rsidR="000B2379">
              <w:rPr>
                <w:b/>
                <w:sz w:val="28"/>
                <w:szCs w:val="28"/>
                <w:lang w:val="uk-UA"/>
              </w:rPr>
              <w:t>8</w:t>
            </w:r>
            <w:r w:rsidRPr="00603B4C">
              <w:rPr>
                <w:b/>
                <w:sz w:val="28"/>
                <w:szCs w:val="28"/>
                <w:lang w:val="uk-UA"/>
              </w:rPr>
              <w:t>. Розвиток міжнародного співробітництва. «Міжнародна освіта – творча співпраця»</w:t>
            </w:r>
          </w:p>
        </w:tc>
      </w:tr>
      <w:tr w:rsidR="00FF23C3" w:rsidRPr="00603B4C" w:rsidTr="00B22509">
        <w:tc>
          <w:tcPr>
            <w:tcW w:w="709" w:type="dxa"/>
            <w:gridSpan w:val="2"/>
          </w:tcPr>
          <w:p w:rsidR="00FF23C3" w:rsidRPr="00603B4C" w:rsidRDefault="00FF23C3" w:rsidP="00234BC4">
            <w:pPr>
              <w:pStyle w:val="af"/>
              <w:numPr>
                <w:ilvl w:val="0"/>
                <w:numId w:val="40"/>
              </w:numPr>
              <w:spacing w:after="0" w:line="240" w:lineRule="auto"/>
              <w:ind w:left="0" w:firstLine="0"/>
              <w:jc w:val="center"/>
              <w:rPr>
                <w:rFonts w:ascii="Times New Roman" w:hAnsi="Times New Roman"/>
                <w:sz w:val="28"/>
                <w:szCs w:val="28"/>
              </w:rPr>
            </w:pPr>
          </w:p>
        </w:tc>
        <w:tc>
          <w:tcPr>
            <w:tcW w:w="4961" w:type="dxa"/>
          </w:tcPr>
          <w:p w:rsidR="00FF23C3" w:rsidRPr="00603B4C" w:rsidRDefault="00FF23C3" w:rsidP="001C330F">
            <w:pPr>
              <w:rPr>
                <w:sz w:val="28"/>
                <w:szCs w:val="28"/>
                <w:lang w:val="uk-UA"/>
              </w:rPr>
            </w:pPr>
            <w:r w:rsidRPr="00603B4C">
              <w:rPr>
                <w:sz w:val="28"/>
                <w:szCs w:val="28"/>
                <w:lang w:val="uk-UA"/>
              </w:rPr>
              <w:t xml:space="preserve">Розширення можливостей учасників навчально-виховного процесу щодо </w:t>
            </w:r>
            <w:r w:rsidRPr="00603B4C">
              <w:rPr>
                <w:sz w:val="28"/>
                <w:szCs w:val="28"/>
                <w:lang w:val="uk-UA"/>
              </w:rPr>
              <w:lastRenderedPageBreak/>
              <w:t>ознайомлення з освітніми системами європейських країн через:</w:t>
            </w:r>
          </w:p>
          <w:p w:rsidR="00FF23C3" w:rsidRPr="00603B4C" w:rsidRDefault="00FF23C3" w:rsidP="001C330F">
            <w:pPr>
              <w:rPr>
                <w:sz w:val="28"/>
                <w:szCs w:val="28"/>
                <w:lang w:val="uk-UA"/>
              </w:rPr>
            </w:pPr>
            <w:r w:rsidRPr="00603B4C">
              <w:rPr>
                <w:sz w:val="28"/>
                <w:szCs w:val="28"/>
                <w:lang w:val="uk-UA"/>
              </w:rPr>
              <w:t>- використання інтернет-ресурсів (</w:t>
            </w:r>
            <w:r w:rsidR="00F959F8" w:rsidRPr="00603B4C">
              <w:rPr>
                <w:sz w:val="28"/>
                <w:szCs w:val="28"/>
                <w:lang w:val="uk-UA"/>
              </w:rPr>
              <w:t>м</w:t>
            </w:r>
            <w:r w:rsidRPr="00603B4C">
              <w:rPr>
                <w:sz w:val="28"/>
                <w:szCs w:val="28"/>
                <w:lang w:val="uk-UA"/>
              </w:rPr>
              <w:t>іжнародних порталів, сайтів);</w:t>
            </w:r>
          </w:p>
          <w:p w:rsidR="00FF23C3" w:rsidRPr="00603B4C" w:rsidRDefault="00FF23C3" w:rsidP="001C330F">
            <w:pPr>
              <w:rPr>
                <w:sz w:val="28"/>
                <w:szCs w:val="28"/>
                <w:lang w:val="uk-UA"/>
              </w:rPr>
            </w:pPr>
            <w:r w:rsidRPr="00603B4C">
              <w:rPr>
                <w:sz w:val="28"/>
                <w:szCs w:val="28"/>
                <w:lang w:val="uk-UA"/>
              </w:rPr>
              <w:t>-  особисті контакти освітян із закордонними партнерами;</w:t>
            </w:r>
          </w:p>
          <w:p w:rsidR="00FF23C3" w:rsidRPr="00603B4C" w:rsidRDefault="00FF23C3" w:rsidP="00F959F8">
            <w:pPr>
              <w:rPr>
                <w:sz w:val="28"/>
                <w:szCs w:val="28"/>
                <w:lang w:val="uk-UA"/>
              </w:rPr>
            </w:pPr>
            <w:r w:rsidRPr="00603B4C">
              <w:rPr>
                <w:sz w:val="28"/>
                <w:szCs w:val="28"/>
                <w:lang w:val="uk-UA"/>
              </w:rPr>
              <w:t>-  залучення до співпраці міжнародн</w:t>
            </w:r>
            <w:r w:rsidR="00F959F8" w:rsidRPr="00603B4C">
              <w:rPr>
                <w:sz w:val="28"/>
                <w:szCs w:val="28"/>
                <w:lang w:val="uk-UA"/>
              </w:rPr>
              <w:t>их</w:t>
            </w:r>
            <w:r w:rsidRPr="00603B4C">
              <w:rPr>
                <w:sz w:val="28"/>
                <w:szCs w:val="28"/>
                <w:lang w:val="uk-UA"/>
              </w:rPr>
              <w:t xml:space="preserve"> неурядов</w:t>
            </w:r>
            <w:r w:rsidR="00F959F8" w:rsidRPr="00603B4C">
              <w:rPr>
                <w:sz w:val="28"/>
                <w:szCs w:val="28"/>
                <w:lang w:val="uk-UA"/>
              </w:rPr>
              <w:t>их</w:t>
            </w:r>
            <w:r w:rsidRPr="00603B4C">
              <w:rPr>
                <w:sz w:val="28"/>
                <w:szCs w:val="28"/>
                <w:lang w:val="uk-UA"/>
              </w:rPr>
              <w:t xml:space="preserve"> організаці</w:t>
            </w:r>
            <w:r w:rsidR="00F959F8" w:rsidRPr="00603B4C">
              <w:rPr>
                <w:sz w:val="28"/>
                <w:szCs w:val="28"/>
                <w:lang w:val="uk-UA"/>
              </w:rPr>
              <w:t>й</w:t>
            </w:r>
            <w:r w:rsidRPr="00603B4C">
              <w:rPr>
                <w:sz w:val="28"/>
                <w:szCs w:val="28"/>
                <w:lang w:val="uk-UA"/>
              </w:rPr>
              <w:t>, фонд</w:t>
            </w:r>
            <w:r w:rsidR="00F959F8" w:rsidRPr="00603B4C">
              <w:rPr>
                <w:sz w:val="28"/>
                <w:szCs w:val="28"/>
                <w:lang w:val="uk-UA"/>
              </w:rPr>
              <w:t>ів</w:t>
            </w:r>
            <w:r w:rsidRPr="00603B4C">
              <w:rPr>
                <w:sz w:val="28"/>
                <w:szCs w:val="28"/>
                <w:lang w:val="uk-UA"/>
              </w:rPr>
              <w:t>, освітньо-культурн</w:t>
            </w:r>
            <w:r w:rsidR="00F959F8" w:rsidRPr="00603B4C">
              <w:rPr>
                <w:sz w:val="28"/>
                <w:szCs w:val="28"/>
                <w:lang w:val="uk-UA"/>
              </w:rPr>
              <w:t>их</w:t>
            </w:r>
            <w:r w:rsidRPr="00603B4C">
              <w:rPr>
                <w:sz w:val="28"/>
                <w:szCs w:val="28"/>
                <w:lang w:val="uk-UA"/>
              </w:rPr>
              <w:t xml:space="preserve"> центр</w:t>
            </w:r>
            <w:r w:rsidR="00F959F8" w:rsidRPr="00603B4C">
              <w:rPr>
                <w:sz w:val="28"/>
                <w:szCs w:val="28"/>
                <w:lang w:val="uk-UA"/>
              </w:rPr>
              <w:t>ів</w:t>
            </w:r>
            <w:r w:rsidRPr="00603B4C">
              <w:rPr>
                <w:sz w:val="28"/>
                <w:szCs w:val="28"/>
                <w:lang w:val="uk-UA"/>
              </w:rPr>
              <w:t>, батьківськ</w:t>
            </w:r>
            <w:r w:rsidR="00F959F8" w:rsidRPr="00603B4C">
              <w:rPr>
                <w:sz w:val="28"/>
                <w:szCs w:val="28"/>
                <w:lang w:val="uk-UA"/>
              </w:rPr>
              <w:t>ої</w:t>
            </w:r>
            <w:r w:rsidRPr="00603B4C">
              <w:rPr>
                <w:sz w:val="28"/>
                <w:szCs w:val="28"/>
                <w:lang w:val="uk-UA"/>
              </w:rPr>
              <w:t xml:space="preserve"> громадськ</w:t>
            </w:r>
            <w:r w:rsidR="00F959F8" w:rsidRPr="00603B4C">
              <w:rPr>
                <w:sz w:val="28"/>
                <w:szCs w:val="28"/>
                <w:lang w:val="uk-UA"/>
              </w:rPr>
              <w:t>о</w:t>
            </w:r>
            <w:r w:rsidRPr="00603B4C">
              <w:rPr>
                <w:sz w:val="28"/>
                <w:szCs w:val="28"/>
                <w:lang w:val="uk-UA"/>
              </w:rPr>
              <w:t>ст</w:t>
            </w:r>
            <w:r w:rsidR="00F959F8" w:rsidRPr="00603B4C">
              <w:rPr>
                <w:sz w:val="28"/>
                <w:szCs w:val="28"/>
                <w:lang w:val="uk-UA"/>
              </w:rPr>
              <w:t>і</w:t>
            </w:r>
          </w:p>
        </w:tc>
        <w:tc>
          <w:tcPr>
            <w:tcW w:w="1792" w:type="dxa"/>
            <w:gridSpan w:val="2"/>
          </w:tcPr>
          <w:p w:rsidR="00FF23C3" w:rsidRPr="00603B4C" w:rsidRDefault="00FF23C3" w:rsidP="001C330F">
            <w:pPr>
              <w:autoSpaceDE w:val="0"/>
              <w:autoSpaceDN w:val="0"/>
              <w:rPr>
                <w:sz w:val="28"/>
                <w:szCs w:val="28"/>
                <w:lang w:val="uk-UA"/>
              </w:rPr>
            </w:pPr>
            <w:r w:rsidRPr="00603B4C">
              <w:rPr>
                <w:sz w:val="28"/>
                <w:szCs w:val="28"/>
                <w:lang w:val="uk-UA"/>
              </w:rPr>
              <w:lastRenderedPageBreak/>
              <w:t>2011-2017</w:t>
            </w:r>
          </w:p>
        </w:tc>
        <w:tc>
          <w:tcPr>
            <w:tcW w:w="2744" w:type="dxa"/>
          </w:tcPr>
          <w:p w:rsidR="00FF23C3" w:rsidRPr="00603B4C" w:rsidRDefault="00FF23C3" w:rsidP="001C330F">
            <w:pPr>
              <w:rPr>
                <w:sz w:val="28"/>
                <w:szCs w:val="28"/>
                <w:lang w:val="uk-UA"/>
              </w:rPr>
            </w:pPr>
            <w:r w:rsidRPr="00603B4C">
              <w:rPr>
                <w:sz w:val="28"/>
                <w:szCs w:val="28"/>
                <w:lang w:val="uk-UA"/>
              </w:rPr>
              <w:t xml:space="preserve">Департамент освіти Харківської міської </w:t>
            </w:r>
            <w:r w:rsidRPr="00603B4C">
              <w:rPr>
                <w:sz w:val="28"/>
                <w:szCs w:val="28"/>
                <w:lang w:val="uk-UA"/>
              </w:rPr>
              <w:lastRenderedPageBreak/>
              <w:t>ради, науково-методичний педагогічний центр</w:t>
            </w:r>
          </w:p>
        </w:tc>
      </w:tr>
      <w:tr w:rsidR="00FF23C3" w:rsidRPr="00603B4C" w:rsidTr="00B22509">
        <w:tc>
          <w:tcPr>
            <w:tcW w:w="709" w:type="dxa"/>
            <w:gridSpan w:val="2"/>
          </w:tcPr>
          <w:p w:rsidR="00FF23C3" w:rsidRPr="00603B4C" w:rsidRDefault="00FF23C3" w:rsidP="00234BC4">
            <w:pPr>
              <w:pStyle w:val="af"/>
              <w:numPr>
                <w:ilvl w:val="0"/>
                <w:numId w:val="40"/>
              </w:numPr>
              <w:spacing w:after="0" w:line="240" w:lineRule="auto"/>
              <w:ind w:left="0" w:firstLine="0"/>
              <w:jc w:val="center"/>
              <w:rPr>
                <w:rFonts w:ascii="Times New Roman" w:hAnsi="Times New Roman"/>
                <w:sz w:val="28"/>
                <w:szCs w:val="28"/>
              </w:rPr>
            </w:pPr>
          </w:p>
        </w:tc>
        <w:tc>
          <w:tcPr>
            <w:tcW w:w="4961" w:type="dxa"/>
          </w:tcPr>
          <w:p w:rsidR="00FF23C3" w:rsidRPr="00603B4C" w:rsidRDefault="00FF23C3" w:rsidP="001C330F">
            <w:pPr>
              <w:rPr>
                <w:sz w:val="28"/>
                <w:szCs w:val="28"/>
                <w:lang w:val="uk-UA"/>
              </w:rPr>
            </w:pPr>
            <w:r w:rsidRPr="00603B4C">
              <w:rPr>
                <w:sz w:val="28"/>
                <w:szCs w:val="28"/>
                <w:lang w:val="uk-UA"/>
              </w:rPr>
              <w:t>Створення умов для міжнародних освітніх обмінів учнями та вчителями. Сприяння їх участі у міжнародних проектах, програмах, конференціях, семінарах, конкурсах, фестивалях</w:t>
            </w:r>
          </w:p>
        </w:tc>
        <w:tc>
          <w:tcPr>
            <w:tcW w:w="1792" w:type="dxa"/>
            <w:gridSpan w:val="2"/>
          </w:tcPr>
          <w:p w:rsidR="00FF23C3" w:rsidRPr="00603B4C" w:rsidRDefault="00FF23C3" w:rsidP="001C330F">
            <w:pPr>
              <w:autoSpaceDE w:val="0"/>
              <w:autoSpaceDN w:val="0"/>
              <w:rPr>
                <w:sz w:val="28"/>
                <w:szCs w:val="28"/>
                <w:lang w:val="uk-UA"/>
              </w:rPr>
            </w:pPr>
            <w:r w:rsidRPr="00603B4C">
              <w:rPr>
                <w:sz w:val="28"/>
                <w:szCs w:val="28"/>
                <w:lang w:val="uk-UA"/>
              </w:rPr>
              <w:t>2011-2017</w:t>
            </w:r>
          </w:p>
        </w:tc>
        <w:tc>
          <w:tcPr>
            <w:tcW w:w="2744" w:type="dxa"/>
          </w:tcPr>
          <w:p w:rsidR="00FF23C3" w:rsidRPr="00603B4C" w:rsidRDefault="00FF23C3" w:rsidP="001C330F">
            <w:pPr>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FF23C3" w:rsidRPr="00603B4C" w:rsidTr="00B22509">
        <w:tc>
          <w:tcPr>
            <w:tcW w:w="709" w:type="dxa"/>
            <w:gridSpan w:val="2"/>
          </w:tcPr>
          <w:p w:rsidR="00FF23C3" w:rsidRPr="00603B4C" w:rsidRDefault="00FF23C3" w:rsidP="00234BC4">
            <w:pPr>
              <w:pStyle w:val="af"/>
              <w:numPr>
                <w:ilvl w:val="0"/>
                <w:numId w:val="40"/>
              </w:numPr>
              <w:spacing w:after="0" w:line="240" w:lineRule="auto"/>
              <w:ind w:left="0" w:firstLine="0"/>
              <w:jc w:val="center"/>
              <w:rPr>
                <w:rFonts w:ascii="Times New Roman" w:hAnsi="Times New Roman"/>
                <w:sz w:val="28"/>
                <w:szCs w:val="28"/>
              </w:rPr>
            </w:pPr>
          </w:p>
        </w:tc>
        <w:tc>
          <w:tcPr>
            <w:tcW w:w="4961" w:type="dxa"/>
          </w:tcPr>
          <w:p w:rsidR="00FF23C3" w:rsidRPr="00603B4C" w:rsidRDefault="00FF23C3" w:rsidP="001C330F">
            <w:pPr>
              <w:rPr>
                <w:sz w:val="28"/>
                <w:szCs w:val="28"/>
                <w:lang w:val="uk-UA"/>
              </w:rPr>
            </w:pPr>
            <w:r w:rsidRPr="00603B4C">
              <w:rPr>
                <w:sz w:val="28"/>
                <w:szCs w:val="28"/>
                <w:lang w:val="uk-UA"/>
              </w:rPr>
              <w:t xml:space="preserve">Сприяння участі ЗНЗ, шкільних Євроклубів в урочистих заходах </w:t>
            </w:r>
            <w:r w:rsidR="00F959F8" w:rsidRPr="00603B4C">
              <w:rPr>
                <w:sz w:val="28"/>
                <w:szCs w:val="28"/>
                <w:lang w:val="uk-UA"/>
              </w:rPr>
              <w:t>з</w:t>
            </w:r>
            <w:r w:rsidR="00FC4F66" w:rsidRPr="00603B4C">
              <w:rPr>
                <w:sz w:val="28"/>
                <w:szCs w:val="28"/>
                <w:lang w:val="uk-UA"/>
              </w:rPr>
              <w:t> </w:t>
            </w:r>
            <w:r w:rsidR="00F959F8" w:rsidRPr="00603B4C">
              <w:rPr>
                <w:sz w:val="28"/>
                <w:szCs w:val="28"/>
                <w:lang w:val="uk-UA"/>
              </w:rPr>
              <w:t>нагоди</w:t>
            </w:r>
            <w:r w:rsidRPr="00603B4C">
              <w:rPr>
                <w:sz w:val="28"/>
                <w:szCs w:val="28"/>
                <w:lang w:val="uk-UA"/>
              </w:rPr>
              <w:t xml:space="preserve"> святкуванн</w:t>
            </w:r>
            <w:r w:rsidR="00F959F8" w:rsidRPr="00603B4C">
              <w:rPr>
                <w:sz w:val="28"/>
                <w:szCs w:val="28"/>
                <w:lang w:val="uk-UA"/>
              </w:rPr>
              <w:t>я</w:t>
            </w:r>
            <w:r w:rsidRPr="00603B4C">
              <w:rPr>
                <w:sz w:val="28"/>
                <w:szCs w:val="28"/>
                <w:lang w:val="uk-UA"/>
              </w:rPr>
              <w:t xml:space="preserve">: </w:t>
            </w:r>
          </w:p>
          <w:p w:rsidR="00FF23C3" w:rsidRPr="00603B4C" w:rsidRDefault="00F959F8" w:rsidP="00067F0D">
            <w:pPr>
              <w:numPr>
                <w:ilvl w:val="0"/>
                <w:numId w:val="17"/>
              </w:numPr>
              <w:tabs>
                <w:tab w:val="clear" w:pos="720"/>
                <w:tab w:val="num" w:pos="252"/>
              </w:tabs>
              <w:ind w:left="0" w:hanging="255"/>
              <w:rPr>
                <w:sz w:val="28"/>
                <w:szCs w:val="28"/>
                <w:lang w:val="uk-UA"/>
              </w:rPr>
            </w:pPr>
            <w:r w:rsidRPr="00603B4C">
              <w:rPr>
                <w:sz w:val="28"/>
                <w:szCs w:val="28"/>
                <w:lang w:val="uk-UA"/>
              </w:rPr>
              <w:t xml:space="preserve">- </w:t>
            </w:r>
            <w:r w:rsidR="00FF23C3" w:rsidRPr="00603B4C">
              <w:rPr>
                <w:sz w:val="28"/>
                <w:szCs w:val="28"/>
                <w:lang w:val="uk-UA"/>
              </w:rPr>
              <w:t>Дня Європи;</w:t>
            </w:r>
          </w:p>
          <w:p w:rsidR="00FF23C3" w:rsidRPr="00603B4C" w:rsidRDefault="00F959F8" w:rsidP="00067F0D">
            <w:pPr>
              <w:numPr>
                <w:ilvl w:val="0"/>
                <w:numId w:val="17"/>
              </w:numPr>
              <w:tabs>
                <w:tab w:val="clear" w:pos="720"/>
                <w:tab w:val="num" w:pos="252"/>
              </w:tabs>
              <w:ind w:left="0" w:hanging="255"/>
              <w:rPr>
                <w:sz w:val="28"/>
                <w:szCs w:val="28"/>
                <w:lang w:val="uk-UA"/>
              </w:rPr>
            </w:pPr>
            <w:r w:rsidRPr="00603B4C">
              <w:rPr>
                <w:sz w:val="28"/>
                <w:szCs w:val="28"/>
                <w:lang w:val="uk-UA"/>
              </w:rPr>
              <w:t xml:space="preserve">- </w:t>
            </w:r>
            <w:r w:rsidR="00FF23C3" w:rsidRPr="00603B4C">
              <w:rPr>
                <w:sz w:val="28"/>
                <w:szCs w:val="28"/>
                <w:lang w:val="uk-UA"/>
              </w:rPr>
              <w:t>Європейського тижня тощо</w:t>
            </w:r>
          </w:p>
        </w:tc>
        <w:tc>
          <w:tcPr>
            <w:tcW w:w="1792" w:type="dxa"/>
            <w:gridSpan w:val="2"/>
          </w:tcPr>
          <w:p w:rsidR="00FF23C3" w:rsidRPr="00603B4C" w:rsidRDefault="00FF23C3" w:rsidP="001C330F">
            <w:pPr>
              <w:autoSpaceDE w:val="0"/>
              <w:autoSpaceDN w:val="0"/>
              <w:rPr>
                <w:sz w:val="28"/>
                <w:szCs w:val="28"/>
                <w:lang w:val="uk-UA"/>
              </w:rPr>
            </w:pPr>
            <w:r w:rsidRPr="00603B4C">
              <w:rPr>
                <w:sz w:val="28"/>
                <w:szCs w:val="28"/>
                <w:lang w:val="uk-UA"/>
              </w:rPr>
              <w:t>2011-2017</w:t>
            </w:r>
          </w:p>
        </w:tc>
        <w:tc>
          <w:tcPr>
            <w:tcW w:w="2744" w:type="dxa"/>
          </w:tcPr>
          <w:p w:rsidR="00FF23C3" w:rsidRPr="00603B4C" w:rsidRDefault="00FF23C3" w:rsidP="001C330F">
            <w:pPr>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FF23C3" w:rsidRPr="00603B4C" w:rsidTr="00B22509">
        <w:tc>
          <w:tcPr>
            <w:tcW w:w="709" w:type="dxa"/>
            <w:gridSpan w:val="2"/>
          </w:tcPr>
          <w:p w:rsidR="00FF23C3" w:rsidRPr="00603B4C" w:rsidRDefault="00FF23C3" w:rsidP="00234BC4">
            <w:pPr>
              <w:pStyle w:val="af"/>
              <w:numPr>
                <w:ilvl w:val="0"/>
                <w:numId w:val="40"/>
              </w:numPr>
              <w:spacing w:after="0" w:line="240" w:lineRule="auto"/>
              <w:ind w:left="0" w:firstLine="0"/>
              <w:jc w:val="center"/>
              <w:rPr>
                <w:rFonts w:ascii="Times New Roman" w:hAnsi="Times New Roman"/>
                <w:sz w:val="28"/>
                <w:szCs w:val="28"/>
              </w:rPr>
            </w:pPr>
          </w:p>
        </w:tc>
        <w:tc>
          <w:tcPr>
            <w:tcW w:w="4961" w:type="dxa"/>
          </w:tcPr>
          <w:p w:rsidR="00FF23C3" w:rsidRPr="00603B4C" w:rsidRDefault="00FF23C3" w:rsidP="001C330F">
            <w:pPr>
              <w:rPr>
                <w:sz w:val="28"/>
                <w:szCs w:val="28"/>
                <w:lang w:val="uk-UA"/>
              </w:rPr>
            </w:pPr>
            <w:r w:rsidRPr="00603B4C">
              <w:rPr>
                <w:sz w:val="28"/>
                <w:szCs w:val="28"/>
                <w:lang w:val="uk-UA"/>
              </w:rPr>
              <w:t>Організація спільних соціально-освітніх міжнародних проектів, акцій, марафонів тощо</w:t>
            </w:r>
          </w:p>
        </w:tc>
        <w:tc>
          <w:tcPr>
            <w:tcW w:w="1792" w:type="dxa"/>
            <w:gridSpan w:val="2"/>
          </w:tcPr>
          <w:p w:rsidR="00FF23C3" w:rsidRPr="00603B4C" w:rsidRDefault="00FF23C3" w:rsidP="001C330F">
            <w:pPr>
              <w:autoSpaceDE w:val="0"/>
              <w:autoSpaceDN w:val="0"/>
              <w:rPr>
                <w:sz w:val="28"/>
                <w:szCs w:val="28"/>
                <w:lang w:val="uk-UA"/>
              </w:rPr>
            </w:pPr>
            <w:r w:rsidRPr="00603B4C">
              <w:rPr>
                <w:sz w:val="28"/>
                <w:szCs w:val="28"/>
                <w:lang w:val="uk-UA"/>
              </w:rPr>
              <w:t>2011-2017</w:t>
            </w:r>
          </w:p>
        </w:tc>
        <w:tc>
          <w:tcPr>
            <w:tcW w:w="2744" w:type="dxa"/>
          </w:tcPr>
          <w:p w:rsidR="00FF23C3" w:rsidRPr="00603B4C" w:rsidRDefault="00FF23C3" w:rsidP="001C330F">
            <w:pPr>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FF23C3" w:rsidRPr="00603B4C" w:rsidTr="00B22509">
        <w:tc>
          <w:tcPr>
            <w:tcW w:w="709" w:type="dxa"/>
            <w:gridSpan w:val="2"/>
          </w:tcPr>
          <w:p w:rsidR="00FF23C3" w:rsidRPr="00603B4C" w:rsidRDefault="00FF23C3" w:rsidP="00234BC4">
            <w:pPr>
              <w:pStyle w:val="af"/>
              <w:numPr>
                <w:ilvl w:val="0"/>
                <w:numId w:val="40"/>
              </w:numPr>
              <w:spacing w:after="0" w:line="240" w:lineRule="auto"/>
              <w:ind w:left="0" w:firstLine="0"/>
              <w:jc w:val="center"/>
              <w:rPr>
                <w:rFonts w:ascii="Times New Roman" w:hAnsi="Times New Roman"/>
                <w:sz w:val="28"/>
                <w:szCs w:val="28"/>
              </w:rPr>
            </w:pPr>
          </w:p>
        </w:tc>
        <w:tc>
          <w:tcPr>
            <w:tcW w:w="4961" w:type="dxa"/>
          </w:tcPr>
          <w:p w:rsidR="00FF23C3" w:rsidRPr="00603B4C" w:rsidRDefault="00FF23C3" w:rsidP="00F959F8">
            <w:pPr>
              <w:rPr>
                <w:sz w:val="28"/>
                <w:szCs w:val="28"/>
                <w:lang w:val="uk-UA"/>
              </w:rPr>
            </w:pPr>
            <w:r w:rsidRPr="00603B4C">
              <w:rPr>
                <w:sz w:val="28"/>
                <w:szCs w:val="28"/>
                <w:lang w:val="uk-UA"/>
              </w:rPr>
              <w:t>Сприяння соціальному, освітньо-культурному співробітництву педагогів та учнів ЗНЗ м.</w:t>
            </w:r>
            <w:r w:rsidR="00F959F8" w:rsidRPr="00603B4C">
              <w:rPr>
                <w:sz w:val="28"/>
                <w:szCs w:val="28"/>
                <w:lang w:val="uk-UA"/>
              </w:rPr>
              <w:t> </w:t>
            </w:r>
            <w:r w:rsidRPr="00603B4C">
              <w:rPr>
                <w:sz w:val="28"/>
                <w:szCs w:val="28"/>
                <w:lang w:val="uk-UA"/>
              </w:rPr>
              <w:t xml:space="preserve">Харкова із закладами та установами міст-побратимів </w:t>
            </w:r>
          </w:p>
        </w:tc>
        <w:tc>
          <w:tcPr>
            <w:tcW w:w="1792" w:type="dxa"/>
            <w:gridSpan w:val="2"/>
          </w:tcPr>
          <w:p w:rsidR="00FF23C3" w:rsidRPr="00603B4C" w:rsidRDefault="00FF23C3" w:rsidP="001C330F">
            <w:pPr>
              <w:autoSpaceDE w:val="0"/>
              <w:autoSpaceDN w:val="0"/>
              <w:rPr>
                <w:sz w:val="28"/>
                <w:szCs w:val="28"/>
                <w:lang w:val="uk-UA"/>
              </w:rPr>
            </w:pPr>
            <w:r w:rsidRPr="00603B4C">
              <w:rPr>
                <w:sz w:val="28"/>
                <w:szCs w:val="28"/>
                <w:lang w:val="uk-UA"/>
              </w:rPr>
              <w:t>2011-2017</w:t>
            </w:r>
          </w:p>
        </w:tc>
        <w:tc>
          <w:tcPr>
            <w:tcW w:w="2744" w:type="dxa"/>
          </w:tcPr>
          <w:p w:rsidR="00FF23C3" w:rsidRPr="00603B4C" w:rsidRDefault="00FF23C3" w:rsidP="001C330F">
            <w:pPr>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FF23C3" w:rsidRPr="00603B4C" w:rsidTr="00B22509">
        <w:tc>
          <w:tcPr>
            <w:tcW w:w="709" w:type="dxa"/>
            <w:gridSpan w:val="2"/>
          </w:tcPr>
          <w:p w:rsidR="00FF23C3" w:rsidRPr="00603B4C" w:rsidRDefault="00FF23C3" w:rsidP="00234BC4">
            <w:pPr>
              <w:pStyle w:val="af"/>
              <w:numPr>
                <w:ilvl w:val="0"/>
                <w:numId w:val="40"/>
              </w:numPr>
              <w:spacing w:after="0" w:line="240" w:lineRule="auto"/>
              <w:ind w:left="0" w:firstLine="0"/>
              <w:jc w:val="center"/>
              <w:rPr>
                <w:rFonts w:ascii="Times New Roman" w:hAnsi="Times New Roman"/>
                <w:sz w:val="28"/>
                <w:szCs w:val="28"/>
              </w:rPr>
            </w:pPr>
          </w:p>
        </w:tc>
        <w:tc>
          <w:tcPr>
            <w:tcW w:w="4961" w:type="dxa"/>
          </w:tcPr>
          <w:p w:rsidR="00FF23C3" w:rsidRPr="00603B4C" w:rsidRDefault="00FF23C3" w:rsidP="001C330F">
            <w:pPr>
              <w:rPr>
                <w:sz w:val="28"/>
                <w:szCs w:val="28"/>
                <w:lang w:val="uk-UA"/>
              </w:rPr>
            </w:pPr>
            <w:r w:rsidRPr="00603B4C">
              <w:rPr>
                <w:sz w:val="28"/>
                <w:szCs w:val="28"/>
                <w:lang w:val="uk-UA"/>
              </w:rPr>
              <w:t xml:space="preserve">Здійснення поїздок, стажування, навчання учнівської молоді та вчителів за програмами культурного обміну, встановлення прямих </w:t>
            </w:r>
          </w:p>
          <w:p w:rsidR="00FF23C3" w:rsidRPr="00603B4C" w:rsidRDefault="00FF23C3" w:rsidP="00D160EA">
            <w:pPr>
              <w:rPr>
                <w:sz w:val="28"/>
                <w:szCs w:val="28"/>
                <w:lang w:val="uk-UA"/>
              </w:rPr>
            </w:pPr>
            <w:r w:rsidRPr="00603B4C">
              <w:rPr>
                <w:sz w:val="28"/>
                <w:szCs w:val="28"/>
                <w:lang w:val="uk-UA"/>
              </w:rPr>
              <w:t>зв’язків із закладами освіти й освітянськими установами  міст-побратимів</w:t>
            </w:r>
          </w:p>
          <w:p w:rsidR="00F3767C" w:rsidRPr="00603B4C" w:rsidRDefault="00F3767C" w:rsidP="00D160EA">
            <w:pPr>
              <w:rPr>
                <w:sz w:val="28"/>
                <w:szCs w:val="28"/>
                <w:lang w:val="uk-UA"/>
              </w:rPr>
            </w:pPr>
          </w:p>
        </w:tc>
        <w:tc>
          <w:tcPr>
            <w:tcW w:w="1792" w:type="dxa"/>
            <w:gridSpan w:val="2"/>
          </w:tcPr>
          <w:p w:rsidR="00FF23C3" w:rsidRPr="00603B4C" w:rsidRDefault="00FF23C3" w:rsidP="001C330F">
            <w:pPr>
              <w:autoSpaceDE w:val="0"/>
              <w:autoSpaceDN w:val="0"/>
              <w:rPr>
                <w:sz w:val="28"/>
                <w:szCs w:val="28"/>
                <w:lang w:val="uk-UA"/>
              </w:rPr>
            </w:pPr>
            <w:r w:rsidRPr="00603B4C">
              <w:rPr>
                <w:sz w:val="28"/>
                <w:szCs w:val="28"/>
                <w:lang w:val="uk-UA"/>
              </w:rPr>
              <w:t>2011-2017</w:t>
            </w:r>
          </w:p>
        </w:tc>
        <w:tc>
          <w:tcPr>
            <w:tcW w:w="2744" w:type="dxa"/>
          </w:tcPr>
          <w:p w:rsidR="00FF23C3" w:rsidRPr="00603B4C" w:rsidRDefault="00FF23C3" w:rsidP="001C330F">
            <w:pPr>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bl>
    <w:p w:rsidR="00B22509" w:rsidRDefault="00B22509" w:rsidP="00B22509">
      <w:pPr>
        <w:rPr>
          <w:lang w:val="uk-UA"/>
        </w:rPr>
      </w:pPr>
      <w:bookmarkStart w:id="24" w:name="_Toc440350403"/>
    </w:p>
    <w:p w:rsidR="00B22509" w:rsidRDefault="00B22509" w:rsidP="00B22509">
      <w:pPr>
        <w:rPr>
          <w:lang w:val="uk-UA"/>
        </w:rPr>
      </w:pPr>
    </w:p>
    <w:p w:rsidR="00B22509" w:rsidRDefault="00B22509" w:rsidP="00B22509">
      <w:pPr>
        <w:rPr>
          <w:lang w:val="uk-UA"/>
        </w:rPr>
      </w:pPr>
    </w:p>
    <w:p w:rsidR="00B22509" w:rsidRDefault="00B22509" w:rsidP="00B22509">
      <w:pPr>
        <w:rPr>
          <w:lang w:val="uk-UA"/>
        </w:rPr>
      </w:pPr>
    </w:p>
    <w:p w:rsidR="00B22509" w:rsidRDefault="00B22509" w:rsidP="00B22509">
      <w:pPr>
        <w:rPr>
          <w:lang w:val="uk-UA"/>
        </w:rPr>
      </w:pPr>
    </w:p>
    <w:p w:rsidR="00B22509" w:rsidRDefault="00B22509" w:rsidP="00B22509">
      <w:pPr>
        <w:rPr>
          <w:lang w:val="uk-UA"/>
        </w:rPr>
      </w:pPr>
    </w:p>
    <w:p w:rsidR="00B22509" w:rsidRDefault="00B22509" w:rsidP="00B22509">
      <w:pPr>
        <w:rPr>
          <w:lang w:val="uk-UA"/>
        </w:rPr>
      </w:pPr>
    </w:p>
    <w:p w:rsidR="00B22509" w:rsidRDefault="00B22509" w:rsidP="00B22509">
      <w:pPr>
        <w:rPr>
          <w:lang w:val="uk-UA"/>
        </w:rPr>
      </w:pPr>
    </w:p>
    <w:p w:rsidR="00D46886" w:rsidRPr="00603B4C" w:rsidRDefault="00272889" w:rsidP="009C3436">
      <w:pPr>
        <w:pStyle w:val="af5"/>
        <w:rPr>
          <w:szCs w:val="28"/>
          <w:lang w:val="uk-UA"/>
        </w:rPr>
      </w:pPr>
      <w:r w:rsidRPr="00603B4C">
        <w:rPr>
          <w:szCs w:val="28"/>
          <w:lang w:val="uk-UA"/>
        </w:rPr>
        <w:lastRenderedPageBreak/>
        <w:t>4</w:t>
      </w:r>
      <w:r w:rsidR="009C3436" w:rsidRPr="00603B4C">
        <w:rPr>
          <w:szCs w:val="28"/>
          <w:lang w:val="uk-UA"/>
        </w:rPr>
        <w:t>.</w:t>
      </w:r>
      <w:r w:rsidR="009B7157">
        <w:rPr>
          <w:szCs w:val="28"/>
          <w:lang w:val="uk-UA"/>
        </w:rPr>
        <w:t>2</w:t>
      </w:r>
      <w:r w:rsidR="009C3436" w:rsidRPr="00603B4C">
        <w:rPr>
          <w:szCs w:val="28"/>
          <w:lang w:val="uk-UA"/>
        </w:rPr>
        <w:t>.</w:t>
      </w:r>
      <w:r w:rsidR="00F34F53" w:rsidRPr="00603B4C">
        <w:rPr>
          <w:szCs w:val="28"/>
          <w:lang w:val="uk-UA"/>
        </w:rPr>
        <w:t>3</w:t>
      </w:r>
      <w:r w:rsidR="009C3436" w:rsidRPr="00603B4C">
        <w:rPr>
          <w:szCs w:val="28"/>
          <w:lang w:val="uk-UA"/>
        </w:rPr>
        <w:t>. Моніторингові дослідження якості освіти</w:t>
      </w:r>
      <w:bookmarkEnd w:id="24"/>
    </w:p>
    <w:p w:rsidR="00611799" w:rsidRPr="00603B4C" w:rsidRDefault="00611799" w:rsidP="00611799">
      <w:pPr>
        <w:jc w:val="center"/>
        <w:rPr>
          <w:b/>
          <w:sz w:val="28"/>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1701"/>
        <w:gridCol w:w="2693"/>
      </w:tblGrid>
      <w:tr w:rsidR="00DA4D2B" w:rsidRPr="00603B4C" w:rsidTr="00283263">
        <w:tc>
          <w:tcPr>
            <w:tcW w:w="709" w:type="dxa"/>
            <w:vAlign w:val="center"/>
          </w:tcPr>
          <w:p w:rsidR="00DA4D2B" w:rsidRPr="00603B4C" w:rsidRDefault="00DA4D2B" w:rsidP="00645666">
            <w:pPr>
              <w:jc w:val="center"/>
              <w:rPr>
                <w:b/>
                <w:bCs/>
                <w:sz w:val="28"/>
                <w:szCs w:val="28"/>
                <w:lang w:val="uk-UA"/>
              </w:rPr>
            </w:pPr>
            <w:r w:rsidRPr="00603B4C">
              <w:rPr>
                <w:b/>
                <w:bCs/>
                <w:sz w:val="28"/>
                <w:szCs w:val="28"/>
                <w:lang w:val="uk-UA"/>
              </w:rPr>
              <w:t>№</w:t>
            </w:r>
          </w:p>
          <w:p w:rsidR="00DA4D2B" w:rsidRPr="00603B4C" w:rsidRDefault="00DA4D2B" w:rsidP="00645666">
            <w:pPr>
              <w:jc w:val="center"/>
              <w:rPr>
                <w:b/>
                <w:bCs/>
                <w:sz w:val="28"/>
                <w:szCs w:val="28"/>
                <w:lang w:val="uk-UA"/>
              </w:rPr>
            </w:pPr>
            <w:r w:rsidRPr="00603B4C">
              <w:rPr>
                <w:b/>
                <w:bCs/>
                <w:sz w:val="28"/>
                <w:szCs w:val="28"/>
                <w:lang w:val="uk-UA"/>
              </w:rPr>
              <w:t>з/п</w:t>
            </w:r>
          </w:p>
        </w:tc>
        <w:tc>
          <w:tcPr>
            <w:tcW w:w="5103" w:type="dxa"/>
            <w:vAlign w:val="center"/>
          </w:tcPr>
          <w:p w:rsidR="00DA4D2B" w:rsidRPr="00603B4C" w:rsidRDefault="00DA4D2B" w:rsidP="00645666">
            <w:pPr>
              <w:jc w:val="center"/>
              <w:rPr>
                <w:b/>
                <w:sz w:val="28"/>
                <w:szCs w:val="28"/>
                <w:lang w:val="uk-UA"/>
              </w:rPr>
            </w:pPr>
            <w:r w:rsidRPr="00603B4C">
              <w:rPr>
                <w:b/>
                <w:sz w:val="28"/>
                <w:szCs w:val="28"/>
                <w:lang w:val="uk-UA"/>
              </w:rPr>
              <w:t>Зміст заходу</w:t>
            </w:r>
          </w:p>
        </w:tc>
        <w:tc>
          <w:tcPr>
            <w:tcW w:w="1701" w:type="dxa"/>
            <w:vAlign w:val="center"/>
          </w:tcPr>
          <w:p w:rsidR="00DA4D2B" w:rsidRPr="00603B4C" w:rsidRDefault="00DA4D2B" w:rsidP="00867E63">
            <w:pPr>
              <w:jc w:val="center"/>
              <w:rPr>
                <w:b/>
                <w:bCs/>
                <w:sz w:val="28"/>
                <w:szCs w:val="28"/>
                <w:lang w:val="uk-UA"/>
              </w:rPr>
            </w:pPr>
            <w:r w:rsidRPr="00603B4C">
              <w:rPr>
                <w:b/>
                <w:bCs/>
                <w:sz w:val="28"/>
                <w:szCs w:val="28"/>
                <w:lang w:val="uk-UA"/>
              </w:rPr>
              <w:t>Термін</w:t>
            </w:r>
          </w:p>
          <w:p w:rsidR="00DA4D2B" w:rsidRPr="00603B4C" w:rsidRDefault="00DA4D2B" w:rsidP="00867E63">
            <w:pPr>
              <w:jc w:val="center"/>
              <w:rPr>
                <w:b/>
                <w:bCs/>
                <w:sz w:val="28"/>
                <w:szCs w:val="28"/>
                <w:lang w:val="uk-UA"/>
              </w:rPr>
            </w:pPr>
            <w:r w:rsidRPr="00603B4C">
              <w:rPr>
                <w:b/>
                <w:bCs/>
                <w:sz w:val="28"/>
                <w:szCs w:val="28"/>
                <w:lang w:val="uk-UA"/>
              </w:rPr>
              <w:t>виконання</w:t>
            </w:r>
          </w:p>
        </w:tc>
        <w:tc>
          <w:tcPr>
            <w:tcW w:w="2693" w:type="dxa"/>
            <w:vAlign w:val="center"/>
          </w:tcPr>
          <w:p w:rsidR="00DA4D2B" w:rsidRPr="00603B4C" w:rsidRDefault="00DA4D2B" w:rsidP="00867E63">
            <w:pPr>
              <w:jc w:val="center"/>
              <w:rPr>
                <w:b/>
                <w:bCs/>
                <w:sz w:val="28"/>
                <w:szCs w:val="28"/>
                <w:lang w:val="uk-UA"/>
              </w:rPr>
            </w:pPr>
            <w:r w:rsidRPr="00603B4C">
              <w:rPr>
                <w:b/>
                <w:bCs/>
                <w:sz w:val="28"/>
                <w:szCs w:val="28"/>
                <w:lang w:val="uk-UA"/>
              </w:rPr>
              <w:t>Відповідальні</w:t>
            </w:r>
          </w:p>
          <w:p w:rsidR="00DA4D2B" w:rsidRPr="00603B4C" w:rsidRDefault="00DA4D2B" w:rsidP="00867E63">
            <w:pPr>
              <w:jc w:val="center"/>
              <w:rPr>
                <w:b/>
                <w:sz w:val="28"/>
                <w:szCs w:val="28"/>
                <w:lang w:val="uk-UA"/>
              </w:rPr>
            </w:pPr>
            <w:r w:rsidRPr="00603B4C">
              <w:rPr>
                <w:b/>
                <w:bCs/>
                <w:sz w:val="28"/>
                <w:szCs w:val="28"/>
                <w:lang w:val="uk-UA"/>
              </w:rPr>
              <w:t>виконавці</w:t>
            </w:r>
          </w:p>
        </w:tc>
      </w:tr>
      <w:tr w:rsidR="00DA4D2B" w:rsidRPr="00603B4C" w:rsidTr="00F92A32">
        <w:tc>
          <w:tcPr>
            <w:tcW w:w="10206" w:type="dxa"/>
            <w:gridSpan w:val="4"/>
          </w:tcPr>
          <w:p w:rsidR="00DA4D2B" w:rsidRPr="00603B4C" w:rsidRDefault="00DA4D2B" w:rsidP="009B7157">
            <w:pPr>
              <w:jc w:val="center"/>
              <w:rPr>
                <w:b/>
                <w:iCs/>
                <w:sz w:val="28"/>
                <w:szCs w:val="28"/>
                <w:lang w:val="uk-UA"/>
              </w:rPr>
            </w:pPr>
            <w:r w:rsidRPr="00603B4C">
              <w:rPr>
                <w:b/>
                <w:iCs/>
                <w:sz w:val="28"/>
                <w:szCs w:val="28"/>
                <w:lang w:val="uk-UA"/>
              </w:rPr>
              <w:t>4.</w:t>
            </w:r>
            <w:r w:rsidR="009B7157">
              <w:rPr>
                <w:b/>
                <w:iCs/>
                <w:sz w:val="28"/>
                <w:szCs w:val="28"/>
                <w:lang w:val="uk-UA"/>
              </w:rPr>
              <w:t>2</w:t>
            </w:r>
            <w:r w:rsidRPr="00603B4C">
              <w:rPr>
                <w:b/>
                <w:iCs/>
                <w:sz w:val="28"/>
                <w:szCs w:val="28"/>
                <w:lang w:val="uk-UA"/>
              </w:rPr>
              <w:t>.3.1. О</w:t>
            </w:r>
            <w:r w:rsidRPr="00603B4C">
              <w:rPr>
                <w:b/>
                <w:sz w:val="28"/>
                <w:szCs w:val="28"/>
                <w:lang w:val="uk-UA"/>
              </w:rPr>
              <w:t>рганізаційно-методичний супровід проведення моніторингових досліджень</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281FE1">
            <w:pPr>
              <w:autoSpaceDE w:val="0"/>
              <w:autoSpaceDN w:val="0"/>
              <w:jc w:val="both"/>
              <w:rPr>
                <w:sz w:val="28"/>
                <w:szCs w:val="28"/>
                <w:lang w:val="uk-UA"/>
              </w:rPr>
            </w:pPr>
            <w:r w:rsidRPr="00603B4C">
              <w:rPr>
                <w:sz w:val="28"/>
                <w:szCs w:val="28"/>
                <w:lang w:val="uk-UA"/>
              </w:rPr>
              <w:t>Створення науково-методичної ради з питань організації та проведення моніт</w:t>
            </w:r>
            <w:r w:rsidRPr="00603B4C">
              <w:rPr>
                <w:sz w:val="28"/>
                <w:szCs w:val="28"/>
                <w:lang w:val="uk-UA"/>
              </w:rPr>
              <w:t>о</w:t>
            </w:r>
            <w:r w:rsidRPr="00603B4C">
              <w:rPr>
                <w:sz w:val="28"/>
                <w:szCs w:val="28"/>
                <w:lang w:val="uk-UA"/>
              </w:rPr>
              <w:t>рингових досліджень якості освіти</w:t>
            </w:r>
          </w:p>
        </w:tc>
        <w:tc>
          <w:tcPr>
            <w:tcW w:w="1701" w:type="dxa"/>
          </w:tcPr>
          <w:p w:rsidR="00DA4D2B" w:rsidRPr="00603B4C" w:rsidRDefault="00DA4D2B" w:rsidP="00C30D37">
            <w:pPr>
              <w:autoSpaceDE w:val="0"/>
              <w:autoSpaceDN w:val="0"/>
              <w:jc w:val="center"/>
              <w:rPr>
                <w:sz w:val="28"/>
                <w:szCs w:val="28"/>
                <w:lang w:val="uk-UA"/>
              </w:rPr>
            </w:pPr>
            <w:r w:rsidRPr="00603B4C">
              <w:rPr>
                <w:sz w:val="28"/>
                <w:szCs w:val="28"/>
                <w:lang w:val="uk-UA"/>
              </w:rPr>
              <w:t>Січень-лютий 2011 року</w:t>
            </w:r>
          </w:p>
        </w:tc>
        <w:tc>
          <w:tcPr>
            <w:tcW w:w="2693" w:type="dxa"/>
          </w:tcPr>
          <w:p w:rsidR="00DA4D2B" w:rsidRPr="00603B4C" w:rsidRDefault="00DA4D2B" w:rsidP="002F16F4">
            <w:pPr>
              <w:autoSpaceDE w:val="0"/>
              <w:autoSpaceDN w:val="0"/>
              <w:jc w:val="center"/>
              <w:rPr>
                <w:sz w:val="28"/>
                <w:szCs w:val="28"/>
                <w:lang w:val="uk-UA"/>
              </w:rPr>
            </w:pPr>
            <w:r w:rsidRPr="00603B4C">
              <w:rPr>
                <w:sz w:val="28"/>
                <w:szCs w:val="28"/>
                <w:lang w:val="uk-UA"/>
              </w:rPr>
              <w:t>Департамент освіти міської р</w:t>
            </w:r>
            <w:r w:rsidRPr="00603B4C">
              <w:rPr>
                <w:sz w:val="28"/>
                <w:szCs w:val="28"/>
                <w:lang w:val="uk-UA"/>
              </w:rPr>
              <w:t>а</w:t>
            </w:r>
            <w:r w:rsidRPr="00603B4C">
              <w:rPr>
                <w:sz w:val="28"/>
                <w:szCs w:val="28"/>
                <w:lang w:val="uk-UA"/>
              </w:rPr>
              <w:t>ди, науково-методичний пед</w:t>
            </w:r>
            <w:r w:rsidRPr="00603B4C">
              <w:rPr>
                <w:sz w:val="28"/>
                <w:szCs w:val="28"/>
                <w:lang w:val="uk-UA"/>
              </w:rPr>
              <w:t>а</w:t>
            </w:r>
            <w:r w:rsidRPr="00603B4C">
              <w:rPr>
                <w:sz w:val="28"/>
                <w:szCs w:val="28"/>
                <w:lang w:val="uk-UA"/>
              </w:rPr>
              <w:t>гогічний центр спільно з ХНУ ім</w:t>
            </w:r>
            <w:r w:rsidR="002F16F4" w:rsidRPr="00603B4C">
              <w:rPr>
                <w:sz w:val="28"/>
                <w:szCs w:val="28"/>
                <w:lang w:val="uk-UA"/>
              </w:rPr>
              <w:t>ені</w:t>
            </w:r>
            <w:r w:rsidRPr="00603B4C">
              <w:rPr>
                <w:sz w:val="28"/>
                <w:szCs w:val="28"/>
                <w:lang w:val="uk-UA"/>
              </w:rPr>
              <w:t xml:space="preserve"> В.Н. Каразіна, ХНПУ ім</w:t>
            </w:r>
            <w:r w:rsidR="002F16F4" w:rsidRPr="00603B4C">
              <w:rPr>
                <w:sz w:val="28"/>
                <w:szCs w:val="28"/>
                <w:lang w:val="uk-UA"/>
              </w:rPr>
              <w:t>ені</w:t>
            </w:r>
            <w:r w:rsidRPr="00603B4C">
              <w:rPr>
                <w:sz w:val="28"/>
                <w:szCs w:val="28"/>
                <w:lang w:val="uk-UA"/>
              </w:rPr>
              <w:t xml:space="preserve"> Г.С.</w:t>
            </w:r>
            <w:r w:rsidR="002F16F4" w:rsidRPr="00603B4C">
              <w:rPr>
                <w:sz w:val="28"/>
                <w:szCs w:val="28"/>
                <w:lang w:val="uk-UA"/>
              </w:rPr>
              <w:t> </w:t>
            </w:r>
            <w:r w:rsidRPr="00603B4C">
              <w:rPr>
                <w:sz w:val="28"/>
                <w:szCs w:val="28"/>
                <w:lang w:val="uk-UA"/>
              </w:rPr>
              <w:t>Сковороди</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287938">
            <w:pPr>
              <w:jc w:val="both"/>
              <w:rPr>
                <w:sz w:val="28"/>
                <w:szCs w:val="28"/>
                <w:lang w:val="uk-UA"/>
              </w:rPr>
            </w:pPr>
            <w:r w:rsidRPr="00603B4C">
              <w:rPr>
                <w:sz w:val="28"/>
                <w:szCs w:val="28"/>
                <w:lang w:val="uk-UA"/>
              </w:rPr>
              <w:t xml:space="preserve">Завершення розробки та нормативне затвердження </w:t>
            </w:r>
            <w:r w:rsidR="002F16F4" w:rsidRPr="00603B4C">
              <w:rPr>
                <w:sz w:val="28"/>
                <w:szCs w:val="28"/>
                <w:lang w:val="uk-UA"/>
              </w:rPr>
              <w:t>п</w:t>
            </w:r>
            <w:r w:rsidRPr="00603B4C">
              <w:rPr>
                <w:sz w:val="28"/>
                <w:szCs w:val="28"/>
                <w:lang w:val="uk-UA"/>
              </w:rPr>
              <w:t>акету документів, що регламентують проведення моніторингу яко</w:t>
            </w:r>
            <w:r w:rsidRPr="00603B4C">
              <w:rPr>
                <w:sz w:val="28"/>
                <w:szCs w:val="28"/>
                <w:lang w:val="uk-UA"/>
              </w:rPr>
              <w:t>с</w:t>
            </w:r>
            <w:r w:rsidRPr="00603B4C">
              <w:rPr>
                <w:sz w:val="28"/>
                <w:szCs w:val="28"/>
                <w:lang w:val="uk-UA"/>
              </w:rPr>
              <w:t>ті освіти в м. Харкові:</w:t>
            </w:r>
          </w:p>
          <w:p w:rsidR="00DA4D2B" w:rsidRPr="00603B4C" w:rsidRDefault="00DA4D2B" w:rsidP="00234BC4">
            <w:pPr>
              <w:pStyle w:val="dh1"/>
              <w:numPr>
                <w:ilvl w:val="0"/>
                <w:numId w:val="70"/>
              </w:numPr>
              <w:tabs>
                <w:tab w:val="clear" w:pos="720"/>
                <w:tab w:val="num" w:pos="601"/>
              </w:tabs>
              <w:spacing w:before="0" w:beforeAutospacing="0" w:after="0" w:afterAutospacing="0"/>
              <w:ind w:left="34" w:firstLine="326"/>
              <w:jc w:val="left"/>
              <w:rPr>
                <w:b w:val="0"/>
                <w:sz w:val="28"/>
                <w:szCs w:val="28"/>
                <w:lang w:val="uk-UA" w:eastAsia="uk-UA"/>
              </w:rPr>
            </w:pPr>
            <w:r w:rsidRPr="00603B4C">
              <w:rPr>
                <w:b w:val="0"/>
                <w:sz w:val="28"/>
                <w:szCs w:val="28"/>
                <w:lang w:val="uk-UA" w:eastAsia="uk-UA"/>
              </w:rPr>
              <w:t xml:space="preserve">Положення про моніторинг якості освіти в м. Харкові. </w:t>
            </w:r>
          </w:p>
          <w:p w:rsidR="00DA4D2B" w:rsidRPr="00603B4C" w:rsidRDefault="00DA4D2B" w:rsidP="00234BC4">
            <w:pPr>
              <w:numPr>
                <w:ilvl w:val="0"/>
                <w:numId w:val="70"/>
              </w:numPr>
              <w:tabs>
                <w:tab w:val="clear" w:pos="720"/>
                <w:tab w:val="num" w:pos="601"/>
              </w:tabs>
              <w:ind w:left="34" w:firstLine="326"/>
              <w:jc w:val="both"/>
              <w:rPr>
                <w:bCs/>
                <w:iCs/>
                <w:sz w:val="28"/>
                <w:szCs w:val="28"/>
                <w:lang w:val="uk-UA"/>
              </w:rPr>
            </w:pPr>
            <w:r w:rsidRPr="00603B4C">
              <w:rPr>
                <w:bCs/>
                <w:iCs/>
                <w:sz w:val="28"/>
                <w:szCs w:val="28"/>
                <w:lang w:val="uk-UA" w:eastAsia="uk-UA"/>
              </w:rPr>
              <w:t>Рекомендації щодо проведення осв</w:t>
            </w:r>
            <w:r w:rsidRPr="00603B4C">
              <w:rPr>
                <w:bCs/>
                <w:iCs/>
                <w:sz w:val="28"/>
                <w:szCs w:val="28"/>
                <w:lang w:val="uk-UA" w:eastAsia="uk-UA"/>
              </w:rPr>
              <w:t>і</w:t>
            </w:r>
            <w:r w:rsidRPr="00603B4C">
              <w:rPr>
                <w:bCs/>
                <w:iCs/>
                <w:sz w:val="28"/>
                <w:szCs w:val="28"/>
                <w:lang w:val="uk-UA" w:eastAsia="uk-UA"/>
              </w:rPr>
              <w:t>тнього моніторингу як складової частини управлінської діяльності в загальноосвітніх навчальних закл</w:t>
            </w:r>
            <w:r w:rsidRPr="00603B4C">
              <w:rPr>
                <w:bCs/>
                <w:iCs/>
                <w:sz w:val="28"/>
                <w:szCs w:val="28"/>
                <w:lang w:val="uk-UA" w:eastAsia="uk-UA"/>
              </w:rPr>
              <w:t>а</w:t>
            </w:r>
            <w:r w:rsidRPr="00603B4C">
              <w:rPr>
                <w:bCs/>
                <w:iCs/>
                <w:sz w:val="28"/>
                <w:szCs w:val="28"/>
                <w:lang w:val="uk-UA" w:eastAsia="uk-UA"/>
              </w:rPr>
              <w:t xml:space="preserve">дах м. Харкова. </w:t>
            </w:r>
          </w:p>
          <w:p w:rsidR="00DA4D2B" w:rsidRPr="00603B4C" w:rsidRDefault="00DA4D2B" w:rsidP="00234BC4">
            <w:pPr>
              <w:numPr>
                <w:ilvl w:val="0"/>
                <w:numId w:val="70"/>
              </w:numPr>
              <w:tabs>
                <w:tab w:val="clear" w:pos="720"/>
                <w:tab w:val="num" w:pos="601"/>
              </w:tabs>
              <w:autoSpaceDE w:val="0"/>
              <w:autoSpaceDN w:val="0"/>
              <w:ind w:left="34" w:firstLine="326"/>
              <w:jc w:val="both"/>
              <w:rPr>
                <w:bCs/>
                <w:iCs/>
                <w:sz w:val="28"/>
                <w:szCs w:val="28"/>
                <w:lang w:val="uk-UA" w:eastAsia="uk-UA"/>
              </w:rPr>
            </w:pPr>
            <w:r w:rsidRPr="00603B4C">
              <w:rPr>
                <w:bCs/>
                <w:iCs/>
                <w:sz w:val="28"/>
                <w:szCs w:val="28"/>
                <w:lang w:val="uk-UA" w:eastAsia="uk-UA"/>
              </w:rPr>
              <w:t>Рекомендації щодо організації та проведення моніторингових досліджень якості освіти в м. Харк</w:t>
            </w:r>
            <w:r w:rsidRPr="00603B4C">
              <w:rPr>
                <w:bCs/>
                <w:iCs/>
                <w:sz w:val="28"/>
                <w:szCs w:val="28"/>
                <w:lang w:val="uk-UA" w:eastAsia="uk-UA"/>
              </w:rPr>
              <w:t>о</w:t>
            </w:r>
            <w:r w:rsidRPr="00603B4C">
              <w:rPr>
                <w:bCs/>
                <w:iCs/>
                <w:sz w:val="28"/>
                <w:szCs w:val="28"/>
                <w:lang w:val="uk-UA" w:eastAsia="uk-UA"/>
              </w:rPr>
              <w:t>ві.</w:t>
            </w:r>
          </w:p>
          <w:p w:rsidR="00DA4D2B" w:rsidRPr="00603B4C" w:rsidRDefault="00DA4D2B" w:rsidP="00234BC4">
            <w:pPr>
              <w:numPr>
                <w:ilvl w:val="0"/>
                <w:numId w:val="70"/>
              </w:numPr>
              <w:tabs>
                <w:tab w:val="clear" w:pos="720"/>
                <w:tab w:val="num" w:pos="601"/>
              </w:tabs>
              <w:autoSpaceDE w:val="0"/>
              <w:autoSpaceDN w:val="0"/>
              <w:ind w:left="34" w:firstLine="326"/>
              <w:jc w:val="both"/>
              <w:rPr>
                <w:sz w:val="28"/>
                <w:szCs w:val="28"/>
                <w:lang w:val="uk-UA"/>
              </w:rPr>
            </w:pPr>
            <w:r w:rsidRPr="00603B4C">
              <w:rPr>
                <w:bCs/>
                <w:iCs/>
                <w:sz w:val="28"/>
                <w:szCs w:val="28"/>
                <w:lang w:val="uk-UA" w:eastAsia="uk-UA"/>
              </w:rPr>
              <w:t>Рекомендації щодо проведення мон</w:t>
            </w:r>
            <w:r w:rsidRPr="00603B4C">
              <w:rPr>
                <w:bCs/>
                <w:iCs/>
                <w:sz w:val="28"/>
                <w:szCs w:val="28"/>
                <w:lang w:val="uk-UA" w:eastAsia="uk-UA"/>
              </w:rPr>
              <w:t>і</w:t>
            </w:r>
            <w:r w:rsidRPr="00603B4C">
              <w:rPr>
                <w:bCs/>
                <w:iCs/>
                <w:sz w:val="28"/>
                <w:szCs w:val="28"/>
                <w:lang w:val="uk-UA" w:eastAsia="uk-UA"/>
              </w:rPr>
              <w:t>торингу якості профільного навчання в загальноосвітніх навчальних з</w:t>
            </w:r>
            <w:r w:rsidRPr="00603B4C">
              <w:rPr>
                <w:bCs/>
                <w:iCs/>
                <w:sz w:val="28"/>
                <w:szCs w:val="28"/>
                <w:lang w:val="uk-UA" w:eastAsia="uk-UA"/>
              </w:rPr>
              <w:t>а</w:t>
            </w:r>
            <w:r w:rsidRPr="00603B4C">
              <w:rPr>
                <w:bCs/>
                <w:iCs/>
                <w:sz w:val="28"/>
                <w:szCs w:val="28"/>
                <w:lang w:val="uk-UA" w:eastAsia="uk-UA"/>
              </w:rPr>
              <w:t>кладах м. Харкова.</w:t>
            </w:r>
            <w:r w:rsidRPr="00603B4C">
              <w:rPr>
                <w:sz w:val="28"/>
                <w:szCs w:val="28"/>
                <w:lang w:val="uk-UA"/>
              </w:rPr>
              <w:t xml:space="preserve"> </w:t>
            </w:r>
          </w:p>
        </w:tc>
        <w:tc>
          <w:tcPr>
            <w:tcW w:w="1701" w:type="dxa"/>
          </w:tcPr>
          <w:p w:rsidR="00DA4D2B" w:rsidRPr="00603B4C" w:rsidRDefault="00DA4D2B" w:rsidP="002F16F4">
            <w:pPr>
              <w:autoSpaceDE w:val="0"/>
              <w:autoSpaceDN w:val="0"/>
              <w:jc w:val="center"/>
              <w:rPr>
                <w:sz w:val="28"/>
                <w:szCs w:val="28"/>
                <w:lang w:val="uk-UA"/>
              </w:rPr>
            </w:pPr>
            <w:r w:rsidRPr="00603B4C">
              <w:rPr>
                <w:sz w:val="28"/>
                <w:szCs w:val="28"/>
                <w:lang w:val="uk-UA"/>
              </w:rPr>
              <w:t>Січень</w:t>
            </w:r>
            <w:r w:rsidR="002F16F4" w:rsidRPr="00603B4C">
              <w:rPr>
                <w:sz w:val="28"/>
                <w:szCs w:val="28"/>
                <w:lang w:val="uk-UA"/>
              </w:rPr>
              <w:t xml:space="preserve"> –</w:t>
            </w:r>
            <w:r w:rsidRPr="00603B4C">
              <w:rPr>
                <w:sz w:val="28"/>
                <w:szCs w:val="28"/>
                <w:lang w:val="uk-UA"/>
              </w:rPr>
              <w:t>лютий 2011</w:t>
            </w:r>
            <w:r w:rsidR="002F16F4" w:rsidRPr="00603B4C">
              <w:rPr>
                <w:sz w:val="28"/>
                <w:szCs w:val="28"/>
                <w:lang w:val="uk-UA"/>
              </w:rPr>
              <w:t> </w:t>
            </w:r>
            <w:r w:rsidRPr="00603B4C">
              <w:rPr>
                <w:sz w:val="28"/>
                <w:szCs w:val="28"/>
                <w:lang w:val="uk-UA"/>
              </w:rPr>
              <w:t>року</w:t>
            </w:r>
          </w:p>
        </w:tc>
        <w:tc>
          <w:tcPr>
            <w:tcW w:w="2693" w:type="dxa"/>
          </w:tcPr>
          <w:p w:rsidR="00DA4D2B" w:rsidRPr="00603B4C" w:rsidRDefault="00DA4D2B" w:rsidP="00287938">
            <w:pPr>
              <w:autoSpaceDE w:val="0"/>
              <w:autoSpaceDN w:val="0"/>
              <w:jc w:val="center"/>
              <w:rPr>
                <w:sz w:val="28"/>
                <w:szCs w:val="28"/>
                <w:lang w:val="uk-UA"/>
              </w:rPr>
            </w:pPr>
            <w:r w:rsidRPr="00603B4C">
              <w:rPr>
                <w:sz w:val="28"/>
                <w:szCs w:val="28"/>
                <w:lang w:val="uk-UA"/>
              </w:rPr>
              <w:t xml:space="preserve">Департамент освіти </w:t>
            </w:r>
            <w:r w:rsidR="002F16F4" w:rsidRPr="00603B4C">
              <w:rPr>
                <w:sz w:val="28"/>
                <w:szCs w:val="28"/>
                <w:lang w:val="uk-UA"/>
              </w:rPr>
              <w:t>Харківської міської ради</w:t>
            </w:r>
            <w:r w:rsidRPr="00603B4C">
              <w:rPr>
                <w:sz w:val="28"/>
                <w:szCs w:val="28"/>
                <w:lang w:val="uk-UA"/>
              </w:rPr>
              <w:t>, науково-методичний пед</w:t>
            </w:r>
            <w:r w:rsidRPr="00603B4C">
              <w:rPr>
                <w:sz w:val="28"/>
                <w:szCs w:val="28"/>
                <w:lang w:val="uk-UA"/>
              </w:rPr>
              <w:t>а</w:t>
            </w:r>
            <w:r w:rsidRPr="00603B4C">
              <w:rPr>
                <w:sz w:val="28"/>
                <w:szCs w:val="28"/>
                <w:lang w:val="uk-UA"/>
              </w:rPr>
              <w:t>гогічний</w:t>
            </w:r>
            <w:r w:rsidR="002F16F4" w:rsidRPr="00603B4C">
              <w:rPr>
                <w:sz w:val="28"/>
                <w:szCs w:val="28"/>
                <w:lang w:val="uk-UA"/>
              </w:rPr>
              <w:t xml:space="preserve"> центр</w:t>
            </w:r>
          </w:p>
        </w:tc>
      </w:tr>
      <w:tr w:rsidR="00DA4D2B" w:rsidRPr="00603B4C" w:rsidTr="002F16F4">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vAlign w:val="center"/>
          </w:tcPr>
          <w:p w:rsidR="00DA4D2B" w:rsidRPr="00603B4C" w:rsidRDefault="00DA4D2B" w:rsidP="002F16F4">
            <w:pPr>
              <w:autoSpaceDE w:val="0"/>
              <w:autoSpaceDN w:val="0"/>
              <w:jc w:val="both"/>
              <w:rPr>
                <w:sz w:val="28"/>
                <w:szCs w:val="28"/>
                <w:lang w:val="uk-UA"/>
              </w:rPr>
            </w:pPr>
            <w:r w:rsidRPr="00603B4C">
              <w:rPr>
                <w:sz w:val="28"/>
                <w:szCs w:val="28"/>
                <w:lang w:val="uk-UA"/>
              </w:rPr>
              <w:t xml:space="preserve">Затвердження </w:t>
            </w:r>
            <w:r w:rsidRPr="00603B4C">
              <w:rPr>
                <w:bCs/>
                <w:iCs/>
                <w:sz w:val="28"/>
                <w:szCs w:val="28"/>
                <w:lang w:val="uk-UA" w:eastAsia="uk-UA"/>
              </w:rPr>
              <w:t xml:space="preserve">Положення </w:t>
            </w:r>
            <w:r w:rsidRPr="00603B4C">
              <w:rPr>
                <w:sz w:val="28"/>
                <w:szCs w:val="28"/>
                <w:lang w:val="uk-UA" w:eastAsia="uk-UA"/>
              </w:rPr>
              <w:t xml:space="preserve">про міський (районний) опорний (базовий) загальноосвітній навчальний заклад </w:t>
            </w:r>
            <w:r w:rsidR="002F16F4" w:rsidRPr="00603B4C">
              <w:rPr>
                <w:sz w:val="28"/>
                <w:szCs w:val="28"/>
                <w:lang w:val="uk-UA" w:eastAsia="uk-UA"/>
              </w:rPr>
              <w:t>і</w:t>
            </w:r>
            <w:r w:rsidRPr="00603B4C">
              <w:rPr>
                <w:sz w:val="28"/>
                <w:szCs w:val="28"/>
                <w:lang w:val="uk-UA" w:eastAsia="uk-UA"/>
              </w:rPr>
              <w:t>з проведення моніторингових досліджень якості освіти</w:t>
            </w:r>
            <w:r w:rsidRPr="00603B4C">
              <w:rPr>
                <w:sz w:val="28"/>
                <w:szCs w:val="28"/>
                <w:lang w:val="uk-UA"/>
              </w:rPr>
              <w:t xml:space="preserve"> та започаткува</w:t>
            </w:r>
            <w:r w:rsidR="002F16F4" w:rsidRPr="00603B4C">
              <w:rPr>
                <w:sz w:val="28"/>
                <w:szCs w:val="28"/>
                <w:lang w:val="uk-UA"/>
              </w:rPr>
              <w:t>ння</w:t>
            </w:r>
            <w:r w:rsidRPr="00603B4C">
              <w:rPr>
                <w:sz w:val="28"/>
                <w:szCs w:val="28"/>
                <w:lang w:val="uk-UA"/>
              </w:rPr>
              <w:t xml:space="preserve"> в</w:t>
            </w:r>
            <w:r w:rsidR="002F16F4" w:rsidRPr="00603B4C">
              <w:rPr>
                <w:sz w:val="28"/>
                <w:szCs w:val="28"/>
                <w:lang w:val="uk-UA"/>
              </w:rPr>
              <w:t> </w:t>
            </w:r>
            <w:r w:rsidRPr="00603B4C">
              <w:rPr>
                <w:sz w:val="28"/>
                <w:szCs w:val="28"/>
                <w:lang w:val="uk-UA"/>
              </w:rPr>
              <w:t>кожн</w:t>
            </w:r>
            <w:r w:rsidRPr="00603B4C">
              <w:rPr>
                <w:sz w:val="28"/>
                <w:szCs w:val="28"/>
                <w:lang w:val="uk-UA"/>
              </w:rPr>
              <w:t>о</w:t>
            </w:r>
            <w:r w:rsidRPr="00603B4C">
              <w:rPr>
                <w:sz w:val="28"/>
                <w:szCs w:val="28"/>
                <w:lang w:val="uk-UA"/>
              </w:rPr>
              <w:t>му районі міста роботу опорних шкіл з проведення моніторингових досліджень якості освіти</w:t>
            </w:r>
          </w:p>
        </w:tc>
        <w:tc>
          <w:tcPr>
            <w:tcW w:w="1701" w:type="dxa"/>
            <w:vAlign w:val="center"/>
          </w:tcPr>
          <w:p w:rsidR="00DA4D2B" w:rsidRPr="00603B4C" w:rsidRDefault="00DA4D2B" w:rsidP="00287938">
            <w:pPr>
              <w:autoSpaceDE w:val="0"/>
              <w:autoSpaceDN w:val="0"/>
              <w:jc w:val="center"/>
              <w:rPr>
                <w:sz w:val="28"/>
                <w:szCs w:val="28"/>
                <w:lang w:val="uk-UA"/>
              </w:rPr>
            </w:pPr>
            <w:r w:rsidRPr="00603B4C">
              <w:rPr>
                <w:sz w:val="28"/>
                <w:szCs w:val="28"/>
                <w:lang w:val="uk-UA"/>
              </w:rPr>
              <w:t>До 01.09.2011</w:t>
            </w:r>
          </w:p>
        </w:tc>
        <w:tc>
          <w:tcPr>
            <w:tcW w:w="2693" w:type="dxa"/>
            <w:vAlign w:val="center"/>
          </w:tcPr>
          <w:p w:rsidR="00DA4D2B" w:rsidRPr="00603B4C" w:rsidRDefault="00DA4D2B" w:rsidP="00287938">
            <w:pPr>
              <w:autoSpaceDE w:val="0"/>
              <w:autoSpaceDN w:val="0"/>
              <w:jc w:val="center"/>
              <w:rPr>
                <w:sz w:val="28"/>
                <w:szCs w:val="28"/>
                <w:lang w:val="uk-UA"/>
              </w:rPr>
            </w:pP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1942E6">
            <w:pPr>
              <w:autoSpaceDE w:val="0"/>
              <w:autoSpaceDN w:val="0"/>
              <w:jc w:val="both"/>
              <w:rPr>
                <w:sz w:val="28"/>
                <w:szCs w:val="28"/>
                <w:lang w:val="uk-UA"/>
              </w:rPr>
            </w:pPr>
            <w:r w:rsidRPr="00603B4C">
              <w:rPr>
                <w:sz w:val="28"/>
                <w:szCs w:val="28"/>
                <w:lang w:val="uk-UA"/>
              </w:rPr>
              <w:t>Продовження роботи над створенням моделі моніторингу якості освіти в</w:t>
            </w:r>
            <w:r w:rsidR="001942E6" w:rsidRPr="00603B4C">
              <w:rPr>
                <w:sz w:val="28"/>
                <w:szCs w:val="28"/>
                <w:lang w:val="uk-UA"/>
              </w:rPr>
              <w:t> </w:t>
            </w:r>
            <w:r w:rsidRPr="00603B4C">
              <w:rPr>
                <w:sz w:val="28"/>
                <w:szCs w:val="28"/>
                <w:lang w:val="uk-UA"/>
              </w:rPr>
              <w:t>м.</w:t>
            </w:r>
            <w:r w:rsidR="001942E6" w:rsidRPr="00603B4C">
              <w:rPr>
                <w:sz w:val="28"/>
                <w:szCs w:val="28"/>
                <w:lang w:val="uk-UA"/>
              </w:rPr>
              <w:t> </w:t>
            </w:r>
            <w:r w:rsidRPr="00603B4C">
              <w:rPr>
                <w:sz w:val="28"/>
                <w:szCs w:val="28"/>
                <w:lang w:val="uk-UA"/>
              </w:rPr>
              <w:t>Ха</w:t>
            </w:r>
            <w:r w:rsidRPr="00603B4C">
              <w:rPr>
                <w:sz w:val="28"/>
                <w:szCs w:val="28"/>
                <w:lang w:val="uk-UA"/>
              </w:rPr>
              <w:t>р</w:t>
            </w:r>
            <w:r w:rsidRPr="00603B4C">
              <w:rPr>
                <w:sz w:val="28"/>
                <w:szCs w:val="28"/>
                <w:lang w:val="uk-UA"/>
              </w:rPr>
              <w:t>кові</w:t>
            </w:r>
          </w:p>
        </w:tc>
        <w:tc>
          <w:tcPr>
            <w:tcW w:w="1701" w:type="dxa"/>
          </w:tcPr>
          <w:p w:rsidR="00DA4D2B" w:rsidRPr="00603B4C" w:rsidRDefault="00DA4D2B" w:rsidP="00C30D37">
            <w:pPr>
              <w:autoSpaceDE w:val="0"/>
              <w:autoSpaceDN w:val="0"/>
              <w:jc w:val="center"/>
              <w:rPr>
                <w:sz w:val="28"/>
                <w:szCs w:val="28"/>
                <w:lang w:val="uk-UA"/>
              </w:rPr>
            </w:pPr>
            <w:r w:rsidRPr="00603B4C">
              <w:rPr>
                <w:sz w:val="28"/>
                <w:szCs w:val="28"/>
                <w:lang w:val="uk-UA"/>
              </w:rPr>
              <w:t>Січень-лютий 2011 року</w:t>
            </w:r>
          </w:p>
        </w:tc>
        <w:tc>
          <w:tcPr>
            <w:tcW w:w="2693" w:type="dxa"/>
          </w:tcPr>
          <w:p w:rsidR="00DA4D2B" w:rsidRPr="00603B4C" w:rsidRDefault="00DA4D2B" w:rsidP="001942E6">
            <w:pPr>
              <w:autoSpaceDE w:val="0"/>
              <w:autoSpaceDN w:val="0"/>
              <w:jc w:val="center"/>
              <w:rPr>
                <w:sz w:val="28"/>
                <w:szCs w:val="28"/>
                <w:lang w:val="uk-UA"/>
              </w:rPr>
            </w:pPr>
            <w:r w:rsidRPr="00603B4C">
              <w:rPr>
                <w:sz w:val="28"/>
                <w:szCs w:val="28"/>
                <w:lang w:val="uk-UA"/>
              </w:rPr>
              <w:t xml:space="preserve">Департамент освіти </w:t>
            </w:r>
            <w:r w:rsidR="001942E6" w:rsidRPr="00603B4C">
              <w:rPr>
                <w:sz w:val="28"/>
                <w:szCs w:val="28"/>
                <w:lang w:val="uk-UA"/>
              </w:rPr>
              <w:t>Харківської міської ради</w:t>
            </w:r>
            <w:r w:rsidRPr="00603B4C">
              <w:rPr>
                <w:sz w:val="28"/>
                <w:szCs w:val="28"/>
                <w:lang w:val="uk-UA"/>
              </w:rPr>
              <w:t xml:space="preserve">, науково-методичний </w:t>
            </w:r>
            <w:r w:rsidRPr="00603B4C">
              <w:rPr>
                <w:sz w:val="28"/>
                <w:szCs w:val="28"/>
                <w:lang w:val="uk-UA"/>
              </w:rPr>
              <w:lastRenderedPageBreak/>
              <w:t>пед</w:t>
            </w:r>
            <w:r w:rsidRPr="00603B4C">
              <w:rPr>
                <w:sz w:val="28"/>
                <w:szCs w:val="28"/>
                <w:lang w:val="uk-UA"/>
              </w:rPr>
              <w:t>а</w:t>
            </w:r>
            <w:r w:rsidRPr="00603B4C">
              <w:rPr>
                <w:sz w:val="28"/>
                <w:szCs w:val="28"/>
                <w:lang w:val="uk-UA"/>
              </w:rPr>
              <w:t xml:space="preserve">гогічний центр, управління освіти адміністрацій районів Харківської міської ради </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287938">
            <w:pPr>
              <w:autoSpaceDE w:val="0"/>
              <w:autoSpaceDN w:val="0"/>
              <w:jc w:val="both"/>
              <w:rPr>
                <w:sz w:val="28"/>
                <w:szCs w:val="28"/>
                <w:lang w:val="uk-UA"/>
              </w:rPr>
            </w:pPr>
            <w:r w:rsidRPr="00603B4C">
              <w:rPr>
                <w:sz w:val="28"/>
                <w:szCs w:val="28"/>
                <w:lang w:val="uk-UA"/>
              </w:rPr>
              <w:t>Розробка уніфікованої схеми програми моніторингу якості освіти для різних т</w:t>
            </w:r>
            <w:r w:rsidRPr="00603B4C">
              <w:rPr>
                <w:sz w:val="28"/>
                <w:szCs w:val="28"/>
                <w:lang w:val="uk-UA"/>
              </w:rPr>
              <w:t>и</w:t>
            </w:r>
            <w:r w:rsidRPr="00603B4C">
              <w:rPr>
                <w:sz w:val="28"/>
                <w:szCs w:val="28"/>
                <w:lang w:val="uk-UA"/>
              </w:rPr>
              <w:t>пів навчальних закладів міста</w:t>
            </w:r>
          </w:p>
          <w:p w:rsidR="00DA4D2B" w:rsidRPr="00603B4C" w:rsidRDefault="00DA4D2B" w:rsidP="00287938">
            <w:pPr>
              <w:autoSpaceDE w:val="0"/>
              <w:autoSpaceDN w:val="0"/>
              <w:jc w:val="both"/>
              <w:rPr>
                <w:sz w:val="28"/>
                <w:szCs w:val="28"/>
                <w:lang w:val="uk-UA"/>
              </w:rPr>
            </w:pPr>
            <w:r w:rsidRPr="00603B4C">
              <w:rPr>
                <w:sz w:val="28"/>
                <w:szCs w:val="28"/>
                <w:lang w:val="uk-UA"/>
              </w:rPr>
              <w:t xml:space="preserve"> </w:t>
            </w:r>
          </w:p>
        </w:tc>
        <w:tc>
          <w:tcPr>
            <w:tcW w:w="1701" w:type="dxa"/>
          </w:tcPr>
          <w:p w:rsidR="00DA4D2B" w:rsidRPr="00603B4C" w:rsidRDefault="00DA4D2B" w:rsidP="00C30D37">
            <w:pPr>
              <w:autoSpaceDE w:val="0"/>
              <w:autoSpaceDN w:val="0"/>
              <w:jc w:val="center"/>
              <w:rPr>
                <w:sz w:val="28"/>
                <w:szCs w:val="28"/>
                <w:lang w:val="uk-UA"/>
              </w:rPr>
            </w:pPr>
            <w:r w:rsidRPr="00603B4C">
              <w:rPr>
                <w:sz w:val="28"/>
                <w:szCs w:val="28"/>
                <w:lang w:val="uk-UA"/>
              </w:rPr>
              <w:t>2011</w:t>
            </w:r>
          </w:p>
        </w:tc>
        <w:tc>
          <w:tcPr>
            <w:tcW w:w="2693" w:type="dxa"/>
          </w:tcPr>
          <w:p w:rsidR="00DA4D2B" w:rsidRPr="00603B4C" w:rsidRDefault="00DA4D2B" w:rsidP="001942E6">
            <w:pPr>
              <w:autoSpaceDE w:val="0"/>
              <w:autoSpaceDN w:val="0"/>
              <w:jc w:val="cente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гогічний центр Департамент освіти міської р</w:t>
            </w:r>
            <w:r w:rsidRPr="00603B4C">
              <w:rPr>
                <w:sz w:val="28"/>
                <w:szCs w:val="28"/>
                <w:lang w:val="uk-UA"/>
              </w:rPr>
              <w:t>а</w:t>
            </w:r>
            <w:r w:rsidRPr="00603B4C">
              <w:rPr>
                <w:sz w:val="28"/>
                <w:szCs w:val="28"/>
                <w:lang w:val="uk-UA"/>
              </w:rPr>
              <w:t>ди спільно з факул</w:t>
            </w:r>
            <w:r w:rsidRPr="00603B4C">
              <w:rPr>
                <w:sz w:val="28"/>
                <w:szCs w:val="28"/>
                <w:lang w:val="uk-UA"/>
              </w:rPr>
              <w:t>ь</w:t>
            </w:r>
            <w:r w:rsidRPr="00603B4C">
              <w:rPr>
                <w:sz w:val="28"/>
                <w:szCs w:val="28"/>
                <w:lang w:val="uk-UA"/>
              </w:rPr>
              <w:t>тетами психології та соціології ХНУ ім</w:t>
            </w:r>
            <w:r w:rsidR="001942E6" w:rsidRPr="00603B4C">
              <w:rPr>
                <w:sz w:val="28"/>
                <w:szCs w:val="28"/>
                <w:lang w:val="uk-UA"/>
              </w:rPr>
              <w:t>ені</w:t>
            </w:r>
            <w:r w:rsidRPr="00603B4C">
              <w:rPr>
                <w:sz w:val="28"/>
                <w:szCs w:val="28"/>
                <w:lang w:val="uk-UA"/>
              </w:rPr>
              <w:t xml:space="preserve"> В.Н. Каразіна</w:t>
            </w:r>
          </w:p>
        </w:tc>
      </w:tr>
      <w:tr w:rsidR="00DA4D2B" w:rsidRPr="00603B4C" w:rsidTr="001942E6">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vAlign w:val="center"/>
          </w:tcPr>
          <w:p w:rsidR="00DA4D2B" w:rsidRPr="00603B4C" w:rsidRDefault="00DA4D2B" w:rsidP="00281FE1">
            <w:pPr>
              <w:autoSpaceDE w:val="0"/>
              <w:autoSpaceDN w:val="0"/>
              <w:jc w:val="both"/>
              <w:rPr>
                <w:sz w:val="28"/>
                <w:szCs w:val="28"/>
                <w:lang w:val="uk-UA"/>
              </w:rPr>
            </w:pPr>
            <w:r w:rsidRPr="00603B4C">
              <w:rPr>
                <w:sz w:val="28"/>
                <w:szCs w:val="28"/>
                <w:lang w:val="uk-UA"/>
              </w:rPr>
              <w:t>Координація діяльності та розробка спільно з Центром моніторингу якості освіти КВНЗ «Харківська академія неперервної освіти»  плану заходів, спрямов</w:t>
            </w:r>
            <w:r w:rsidRPr="00603B4C">
              <w:rPr>
                <w:sz w:val="28"/>
                <w:szCs w:val="28"/>
                <w:lang w:val="uk-UA"/>
              </w:rPr>
              <w:t>а</w:t>
            </w:r>
            <w:r w:rsidRPr="00603B4C">
              <w:rPr>
                <w:sz w:val="28"/>
                <w:szCs w:val="28"/>
                <w:lang w:val="uk-UA"/>
              </w:rPr>
              <w:t>них на реалізацію національних і міжнародних програм монітор</w:t>
            </w:r>
            <w:r w:rsidRPr="00603B4C">
              <w:rPr>
                <w:sz w:val="28"/>
                <w:szCs w:val="28"/>
                <w:lang w:val="uk-UA"/>
              </w:rPr>
              <w:t>и</w:t>
            </w:r>
            <w:r w:rsidRPr="00603B4C">
              <w:rPr>
                <w:sz w:val="28"/>
                <w:szCs w:val="28"/>
                <w:lang w:val="uk-UA"/>
              </w:rPr>
              <w:t>нгу</w:t>
            </w:r>
          </w:p>
        </w:tc>
        <w:tc>
          <w:tcPr>
            <w:tcW w:w="1701" w:type="dxa"/>
            <w:vAlign w:val="center"/>
          </w:tcPr>
          <w:p w:rsidR="00DA4D2B" w:rsidRPr="00603B4C" w:rsidRDefault="00305804" w:rsidP="00C30D37">
            <w:pPr>
              <w:autoSpaceDE w:val="0"/>
              <w:autoSpaceDN w:val="0"/>
              <w:jc w:val="center"/>
              <w:rPr>
                <w:sz w:val="28"/>
                <w:szCs w:val="28"/>
                <w:lang w:val="uk-UA"/>
              </w:rPr>
            </w:pPr>
            <w:r w:rsidRPr="00603B4C">
              <w:rPr>
                <w:sz w:val="28"/>
                <w:szCs w:val="28"/>
                <w:lang w:val="uk-UA"/>
              </w:rPr>
              <w:t>2011-2017</w:t>
            </w:r>
          </w:p>
        </w:tc>
        <w:tc>
          <w:tcPr>
            <w:tcW w:w="2693" w:type="dxa"/>
            <w:vAlign w:val="center"/>
          </w:tcPr>
          <w:p w:rsidR="00DA4D2B" w:rsidRPr="00603B4C" w:rsidRDefault="00DA4D2B" w:rsidP="001942E6">
            <w:pPr>
              <w:autoSpaceDE w:val="0"/>
              <w:autoSpaceDN w:val="0"/>
              <w:jc w:val="cente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DA4D2B" w:rsidRPr="00603B4C" w:rsidTr="001942E6">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287938">
            <w:pPr>
              <w:autoSpaceDE w:val="0"/>
              <w:autoSpaceDN w:val="0"/>
              <w:jc w:val="both"/>
              <w:rPr>
                <w:sz w:val="28"/>
                <w:szCs w:val="28"/>
                <w:lang w:val="uk-UA"/>
              </w:rPr>
            </w:pPr>
            <w:r w:rsidRPr="00603B4C">
              <w:rPr>
                <w:sz w:val="28"/>
                <w:szCs w:val="28"/>
                <w:lang w:val="uk-UA"/>
              </w:rPr>
              <w:t>Проведення відкритого конкурс</w:t>
            </w:r>
            <w:r w:rsidR="001942E6" w:rsidRPr="00603B4C">
              <w:rPr>
                <w:sz w:val="28"/>
                <w:szCs w:val="28"/>
                <w:lang w:val="uk-UA"/>
              </w:rPr>
              <w:t>у</w:t>
            </w:r>
            <w:r w:rsidRPr="00603B4C">
              <w:rPr>
                <w:sz w:val="28"/>
                <w:szCs w:val="28"/>
                <w:lang w:val="uk-UA"/>
              </w:rPr>
              <w:t>-захисту пр</w:t>
            </w:r>
            <w:r w:rsidRPr="00603B4C">
              <w:rPr>
                <w:sz w:val="28"/>
                <w:szCs w:val="28"/>
                <w:lang w:val="uk-UA"/>
              </w:rPr>
              <w:t>о</w:t>
            </w:r>
            <w:r w:rsidRPr="00603B4C">
              <w:rPr>
                <w:sz w:val="28"/>
                <w:szCs w:val="28"/>
                <w:lang w:val="uk-UA"/>
              </w:rPr>
              <w:t>ектів щодо організації моніторингових досліджень якості освіти серед навчал</w:t>
            </w:r>
            <w:r w:rsidRPr="00603B4C">
              <w:rPr>
                <w:sz w:val="28"/>
                <w:szCs w:val="28"/>
                <w:lang w:val="uk-UA"/>
              </w:rPr>
              <w:t>ь</w:t>
            </w:r>
            <w:r w:rsidRPr="00603B4C">
              <w:rPr>
                <w:sz w:val="28"/>
                <w:szCs w:val="28"/>
                <w:lang w:val="uk-UA"/>
              </w:rPr>
              <w:t>них закладів міста всіх типів та форм власності:</w:t>
            </w:r>
          </w:p>
          <w:p w:rsidR="00DA4D2B" w:rsidRPr="00603B4C" w:rsidRDefault="00DA4D2B" w:rsidP="00234BC4">
            <w:pPr>
              <w:numPr>
                <w:ilvl w:val="0"/>
                <w:numId w:val="71"/>
              </w:numPr>
              <w:tabs>
                <w:tab w:val="clear" w:pos="720"/>
                <w:tab w:val="num" w:pos="601"/>
              </w:tabs>
              <w:autoSpaceDE w:val="0"/>
              <w:autoSpaceDN w:val="0"/>
              <w:ind w:left="34" w:firstLine="326"/>
              <w:jc w:val="both"/>
              <w:rPr>
                <w:sz w:val="28"/>
                <w:szCs w:val="28"/>
                <w:lang w:val="uk-UA"/>
              </w:rPr>
            </w:pPr>
            <w:r w:rsidRPr="00603B4C">
              <w:rPr>
                <w:sz w:val="28"/>
                <w:szCs w:val="28"/>
                <w:lang w:val="uk-UA"/>
              </w:rPr>
              <w:t>розробка Положення;</w:t>
            </w:r>
          </w:p>
          <w:p w:rsidR="00DA4D2B" w:rsidRPr="00603B4C" w:rsidRDefault="00DA4D2B" w:rsidP="00234BC4">
            <w:pPr>
              <w:numPr>
                <w:ilvl w:val="0"/>
                <w:numId w:val="71"/>
              </w:numPr>
              <w:tabs>
                <w:tab w:val="clear" w:pos="720"/>
                <w:tab w:val="num" w:pos="601"/>
              </w:tabs>
              <w:autoSpaceDE w:val="0"/>
              <w:autoSpaceDN w:val="0"/>
              <w:ind w:left="34" w:firstLine="326"/>
              <w:jc w:val="both"/>
              <w:rPr>
                <w:sz w:val="28"/>
                <w:szCs w:val="28"/>
                <w:lang w:val="uk-UA"/>
              </w:rPr>
            </w:pPr>
            <w:r w:rsidRPr="00603B4C">
              <w:rPr>
                <w:sz w:val="28"/>
                <w:szCs w:val="28"/>
                <w:lang w:val="uk-UA"/>
              </w:rPr>
              <w:t>створення експертної ради;</w:t>
            </w:r>
          </w:p>
          <w:p w:rsidR="00DA4D2B" w:rsidRPr="00603B4C" w:rsidRDefault="00DA4D2B" w:rsidP="00234BC4">
            <w:pPr>
              <w:numPr>
                <w:ilvl w:val="0"/>
                <w:numId w:val="71"/>
              </w:numPr>
              <w:tabs>
                <w:tab w:val="clear" w:pos="720"/>
                <w:tab w:val="num" w:pos="601"/>
              </w:tabs>
              <w:autoSpaceDE w:val="0"/>
              <w:autoSpaceDN w:val="0"/>
              <w:ind w:left="34" w:firstLine="326"/>
              <w:jc w:val="both"/>
              <w:rPr>
                <w:sz w:val="28"/>
                <w:szCs w:val="28"/>
                <w:lang w:val="uk-UA"/>
              </w:rPr>
            </w:pPr>
            <w:r w:rsidRPr="00603B4C">
              <w:rPr>
                <w:sz w:val="28"/>
                <w:szCs w:val="28"/>
                <w:lang w:val="uk-UA"/>
              </w:rPr>
              <w:t>створення відповідного інструмент</w:t>
            </w:r>
            <w:r w:rsidRPr="00603B4C">
              <w:rPr>
                <w:sz w:val="28"/>
                <w:szCs w:val="28"/>
                <w:lang w:val="uk-UA"/>
              </w:rPr>
              <w:t>а</w:t>
            </w:r>
            <w:r w:rsidRPr="00603B4C">
              <w:rPr>
                <w:sz w:val="28"/>
                <w:szCs w:val="28"/>
                <w:lang w:val="uk-UA"/>
              </w:rPr>
              <w:t>рію (протоколів, оціночних листів тощо);</w:t>
            </w:r>
          </w:p>
          <w:p w:rsidR="00DA4D2B" w:rsidRPr="00603B4C" w:rsidRDefault="00DA4D2B" w:rsidP="00234BC4">
            <w:pPr>
              <w:numPr>
                <w:ilvl w:val="0"/>
                <w:numId w:val="71"/>
              </w:numPr>
              <w:tabs>
                <w:tab w:val="clear" w:pos="720"/>
                <w:tab w:val="num" w:pos="601"/>
              </w:tabs>
              <w:autoSpaceDE w:val="0"/>
              <w:autoSpaceDN w:val="0"/>
              <w:ind w:left="34" w:firstLine="326"/>
              <w:jc w:val="both"/>
              <w:rPr>
                <w:sz w:val="28"/>
                <w:szCs w:val="28"/>
                <w:lang w:val="uk-UA"/>
              </w:rPr>
            </w:pPr>
            <w:r w:rsidRPr="00603B4C">
              <w:rPr>
                <w:sz w:val="28"/>
                <w:szCs w:val="28"/>
                <w:lang w:val="uk-UA"/>
              </w:rPr>
              <w:t>організація районного етапу конку</w:t>
            </w:r>
            <w:r w:rsidRPr="00603B4C">
              <w:rPr>
                <w:sz w:val="28"/>
                <w:szCs w:val="28"/>
                <w:lang w:val="uk-UA"/>
              </w:rPr>
              <w:t>р</w:t>
            </w:r>
            <w:r w:rsidRPr="00603B4C">
              <w:rPr>
                <w:sz w:val="28"/>
                <w:szCs w:val="28"/>
                <w:lang w:val="uk-UA"/>
              </w:rPr>
              <w:t>су-захисту;</w:t>
            </w:r>
          </w:p>
          <w:p w:rsidR="00DA4D2B" w:rsidRPr="00603B4C" w:rsidRDefault="00DA4D2B" w:rsidP="00234BC4">
            <w:pPr>
              <w:numPr>
                <w:ilvl w:val="0"/>
                <w:numId w:val="71"/>
              </w:numPr>
              <w:tabs>
                <w:tab w:val="clear" w:pos="720"/>
                <w:tab w:val="num" w:pos="601"/>
              </w:tabs>
              <w:autoSpaceDE w:val="0"/>
              <w:autoSpaceDN w:val="0"/>
              <w:ind w:left="34" w:firstLine="326"/>
              <w:jc w:val="both"/>
              <w:rPr>
                <w:sz w:val="28"/>
                <w:szCs w:val="28"/>
                <w:lang w:val="uk-UA"/>
              </w:rPr>
            </w:pPr>
            <w:r w:rsidRPr="00603B4C">
              <w:rPr>
                <w:sz w:val="28"/>
                <w:szCs w:val="28"/>
                <w:lang w:val="uk-UA"/>
              </w:rPr>
              <w:t>організація та проведення міського етапу.</w:t>
            </w:r>
          </w:p>
        </w:tc>
        <w:tc>
          <w:tcPr>
            <w:tcW w:w="1701" w:type="dxa"/>
            <w:vAlign w:val="center"/>
          </w:tcPr>
          <w:p w:rsidR="00DA4D2B" w:rsidRPr="00603B4C" w:rsidRDefault="00DA4D2B" w:rsidP="001942E6">
            <w:pPr>
              <w:autoSpaceDE w:val="0"/>
              <w:autoSpaceDN w:val="0"/>
              <w:jc w:val="center"/>
              <w:rPr>
                <w:sz w:val="28"/>
                <w:szCs w:val="28"/>
                <w:lang w:val="uk-UA"/>
              </w:rPr>
            </w:pPr>
            <w:r w:rsidRPr="00603B4C">
              <w:rPr>
                <w:sz w:val="28"/>
                <w:szCs w:val="28"/>
                <w:lang w:val="uk-UA"/>
              </w:rPr>
              <w:t>Січень 2011</w:t>
            </w:r>
            <w:r w:rsidR="001942E6" w:rsidRPr="00603B4C">
              <w:rPr>
                <w:sz w:val="28"/>
                <w:szCs w:val="28"/>
                <w:lang w:val="en-US"/>
              </w:rPr>
              <w:t> </w:t>
            </w:r>
            <w:r w:rsidRPr="00603B4C">
              <w:rPr>
                <w:sz w:val="28"/>
                <w:szCs w:val="28"/>
                <w:lang w:val="uk-UA"/>
              </w:rPr>
              <w:t>року</w:t>
            </w:r>
          </w:p>
        </w:tc>
        <w:tc>
          <w:tcPr>
            <w:tcW w:w="2693" w:type="dxa"/>
            <w:vAlign w:val="center"/>
          </w:tcPr>
          <w:p w:rsidR="00DA4D2B" w:rsidRPr="00603B4C" w:rsidRDefault="00DA4D2B" w:rsidP="00C30D37">
            <w:pPr>
              <w:autoSpaceDE w:val="0"/>
              <w:autoSpaceDN w:val="0"/>
              <w:jc w:val="center"/>
              <w:rPr>
                <w:sz w:val="28"/>
                <w:szCs w:val="28"/>
                <w:lang w:val="uk-UA"/>
              </w:rPr>
            </w:pPr>
            <w:r w:rsidRPr="00603B4C">
              <w:rPr>
                <w:sz w:val="28"/>
                <w:szCs w:val="28"/>
                <w:lang w:val="uk-UA"/>
              </w:rPr>
              <w:t xml:space="preserve">Департамент освіти </w:t>
            </w:r>
            <w:r w:rsidR="001942E6" w:rsidRPr="00603B4C">
              <w:rPr>
                <w:sz w:val="28"/>
                <w:szCs w:val="28"/>
                <w:lang w:val="uk-UA"/>
              </w:rPr>
              <w:t>Харківської міської ради</w:t>
            </w:r>
            <w:r w:rsidRPr="00603B4C">
              <w:rPr>
                <w:sz w:val="28"/>
                <w:szCs w:val="28"/>
                <w:lang w:val="uk-UA"/>
              </w:rPr>
              <w:t>, науково-методичний пед</w:t>
            </w:r>
            <w:r w:rsidRPr="00603B4C">
              <w:rPr>
                <w:sz w:val="28"/>
                <w:szCs w:val="28"/>
                <w:lang w:val="uk-UA"/>
              </w:rPr>
              <w:t>а</w:t>
            </w:r>
            <w:r w:rsidRPr="00603B4C">
              <w:rPr>
                <w:sz w:val="28"/>
                <w:szCs w:val="28"/>
                <w:lang w:val="uk-UA"/>
              </w:rPr>
              <w:t>гогічний центр</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4F3644">
            <w:pPr>
              <w:autoSpaceDE w:val="0"/>
              <w:autoSpaceDN w:val="0"/>
              <w:jc w:val="both"/>
              <w:rPr>
                <w:sz w:val="28"/>
                <w:szCs w:val="28"/>
                <w:lang w:val="uk-UA"/>
              </w:rPr>
            </w:pPr>
            <w:r w:rsidRPr="00603B4C">
              <w:rPr>
                <w:sz w:val="28"/>
                <w:szCs w:val="28"/>
                <w:lang w:val="uk-UA"/>
              </w:rPr>
              <w:t xml:space="preserve">Продовження поповнення </w:t>
            </w:r>
            <w:r w:rsidR="004F3644" w:rsidRPr="00603B4C">
              <w:rPr>
                <w:sz w:val="28"/>
                <w:szCs w:val="28"/>
                <w:lang w:val="uk-UA"/>
              </w:rPr>
              <w:t>Інтернет-</w:t>
            </w:r>
            <w:r w:rsidRPr="00603B4C">
              <w:rPr>
                <w:sz w:val="28"/>
                <w:szCs w:val="28"/>
                <w:lang w:val="uk-UA"/>
              </w:rPr>
              <w:t>каталогу нормат</w:t>
            </w:r>
            <w:r w:rsidRPr="00603B4C">
              <w:rPr>
                <w:sz w:val="28"/>
                <w:szCs w:val="28"/>
                <w:lang w:val="uk-UA"/>
              </w:rPr>
              <w:t>и</w:t>
            </w:r>
            <w:r w:rsidRPr="00603B4C">
              <w:rPr>
                <w:sz w:val="28"/>
                <w:szCs w:val="28"/>
                <w:lang w:val="uk-UA"/>
              </w:rPr>
              <w:t>вно-правових та науково-методичних матер</w:t>
            </w:r>
            <w:r w:rsidRPr="00603B4C">
              <w:rPr>
                <w:sz w:val="28"/>
                <w:szCs w:val="28"/>
                <w:lang w:val="uk-UA"/>
              </w:rPr>
              <w:t>і</w:t>
            </w:r>
            <w:r w:rsidRPr="00603B4C">
              <w:rPr>
                <w:sz w:val="28"/>
                <w:szCs w:val="28"/>
                <w:lang w:val="uk-UA"/>
              </w:rPr>
              <w:t>алів з</w:t>
            </w:r>
            <w:r w:rsidR="004F3644" w:rsidRPr="00603B4C">
              <w:rPr>
                <w:sz w:val="28"/>
                <w:szCs w:val="28"/>
                <w:lang w:val="uk-UA"/>
              </w:rPr>
              <w:t xml:space="preserve"> цієї</w:t>
            </w:r>
            <w:r w:rsidRPr="00603B4C">
              <w:rPr>
                <w:sz w:val="28"/>
                <w:szCs w:val="28"/>
                <w:lang w:val="uk-UA"/>
              </w:rPr>
              <w:t xml:space="preserve"> тематики</w:t>
            </w:r>
          </w:p>
        </w:tc>
        <w:tc>
          <w:tcPr>
            <w:tcW w:w="1701" w:type="dxa"/>
          </w:tcPr>
          <w:p w:rsidR="00DA4D2B" w:rsidRPr="00603B4C" w:rsidRDefault="00305804" w:rsidP="00C30D37">
            <w:pPr>
              <w:autoSpaceDE w:val="0"/>
              <w:autoSpaceDN w:val="0"/>
              <w:jc w:val="center"/>
              <w:rPr>
                <w:sz w:val="28"/>
                <w:szCs w:val="28"/>
                <w:lang w:val="uk-UA"/>
              </w:rPr>
            </w:pPr>
            <w:r w:rsidRPr="00603B4C">
              <w:rPr>
                <w:sz w:val="28"/>
                <w:szCs w:val="28"/>
                <w:lang w:val="uk-UA"/>
              </w:rPr>
              <w:t>2011-2017</w:t>
            </w:r>
          </w:p>
          <w:p w:rsidR="00DA4D2B" w:rsidRPr="00603B4C" w:rsidRDefault="00DA4D2B" w:rsidP="00C30D37">
            <w:pPr>
              <w:autoSpaceDE w:val="0"/>
              <w:autoSpaceDN w:val="0"/>
              <w:jc w:val="center"/>
              <w:rPr>
                <w:sz w:val="28"/>
                <w:szCs w:val="28"/>
                <w:lang w:val="uk-UA"/>
              </w:rPr>
            </w:pPr>
          </w:p>
        </w:tc>
        <w:tc>
          <w:tcPr>
            <w:tcW w:w="2693" w:type="dxa"/>
          </w:tcPr>
          <w:p w:rsidR="00F3767C" w:rsidRPr="00603B4C" w:rsidRDefault="00DA4D2B" w:rsidP="005433CE">
            <w:pPr>
              <w:autoSpaceDE w:val="0"/>
              <w:autoSpaceDN w:val="0"/>
              <w:jc w:val="center"/>
              <w:rPr>
                <w:sz w:val="28"/>
                <w:szCs w:val="28"/>
                <w:lang w:val="uk-UA"/>
              </w:rPr>
            </w:pPr>
            <w:r w:rsidRPr="00603B4C">
              <w:rPr>
                <w:sz w:val="28"/>
                <w:szCs w:val="28"/>
                <w:lang w:val="uk-UA"/>
              </w:rPr>
              <w:t xml:space="preserve">Департамент освіти </w:t>
            </w:r>
            <w:r w:rsidR="004F3644" w:rsidRPr="00603B4C">
              <w:rPr>
                <w:sz w:val="28"/>
                <w:szCs w:val="28"/>
                <w:lang w:val="uk-UA"/>
              </w:rPr>
              <w:t>Харківської міської ради</w:t>
            </w:r>
            <w:r w:rsidRPr="00603B4C">
              <w:rPr>
                <w:sz w:val="28"/>
                <w:szCs w:val="28"/>
                <w:lang w:val="uk-UA"/>
              </w:rPr>
              <w:t>, науково-методичний пед</w:t>
            </w:r>
            <w:r w:rsidRPr="00603B4C">
              <w:rPr>
                <w:sz w:val="28"/>
                <w:szCs w:val="28"/>
                <w:lang w:val="uk-UA"/>
              </w:rPr>
              <w:t>а</w:t>
            </w:r>
            <w:r w:rsidRPr="00603B4C">
              <w:rPr>
                <w:sz w:val="28"/>
                <w:szCs w:val="28"/>
                <w:lang w:val="uk-UA"/>
              </w:rPr>
              <w:t xml:space="preserve">гогічний центр, управління освіти адміністрацій районів Харківської міської ради </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DB700E">
            <w:pPr>
              <w:autoSpaceDE w:val="0"/>
              <w:autoSpaceDN w:val="0"/>
              <w:jc w:val="both"/>
              <w:rPr>
                <w:sz w:val="28"/>
                <w:szCs w:val="28"/>
                <w:lang w:val="uk-UA"/>
              </w:rPr>
            </w:pPr>
            <w:r w:rsidRPr="00603B4C">
              <w:rPr>
                <w:sz w:val="28"/>
                <w:szCs w:val="28"/>
                <w:lang w:val="uk-UA"/>
              </w:rPr>
              <w:t xml:space="preserve">Налагодження міжміських, </w:t>
            </w:r>
            <w:r w:rsidRPr="00603B4C">
              <w:rPr>
                <w:sz w:val="28"/>
                <w:szCs w:val="28"/>
                <w:lang w:val="uk-UA"/>
              </w:rPr>
              <w:lastRenderedPageBreak/>
              <w:t>мі</w:t>
            </w:r>
            <w:r w:rsidRPr="00603B4C">
              <w:rPr>
                <w:sz w:val="28"/>
                <w:szCs w:val="28"/>
                <w:lang w:val="uk-UA"/>
              </w:rPr>
              <w:t>ж</w:t>
            </w:r>
            <w:r w:rsidRPr="00603B4C">
              <w:rPr>
                <w:sz w:val="28"/>
                <w:szCs w:val="28"/>
                <w:lang w:val="uk-UA"/>
              </w:rPr>
              <w:t xml:space="preserve">регіональних та міжнародних  зв’язків </w:t>
            </w:r>
            <w:r w:rsidR="009E4061" w:rsidRPr="00603B4C">
              <w:rPr>
                <w:sz w:val="28"/>
                <w:szCs w:val="28"/>
                <w:lang w:val="uk-UA"/>
              </w:rPr>
              <w:t>і</w:t>
            </w:r>
            <w:r w:rsidRPr="00603B4C">
              <w:rPr>
                <w:sz w:val="28"/>
                <w:szCs w:val="28"/>
                <w:lang w:val="uk-UA"/>
              </w:rPr>
              <w:t>з профільними організаціями та установами, р</w:t>
            </w:r>
            <w:r w:rsidRPr="00603B4C">
              <w:rPr>
                <w:sz w:val="28"/>
                <w:szCs w:val="28"/>
                <w:lang w:val="uk-UA"/>
              </w:rPr>
              <w:t>о</w:t>
            </w:r>
            <w:r w:rsidRPr="00603B4C">
              <w:rPr>
                <w:sz w:val="28"/>
                <w:szCs w:val="28"/>
                <w:lang w:val="uk-UA"/>
              </w:rPr>
              <w:t>бота яких  пов’язана з організацією та проведенням моніторингових досліджень якості осв</w:t>
            </w:r>
            <w:r w:rsidRPr="00603B4C">
              <w:rPr>
                <w:sz w:val="28"/>
                <w:szCs w:val="28"/>
                <w:lang w:val="uk-UA"/>
              </w:rPr>
              <w:t>і</w:t>
            </w:r>
            <w:r w:rsidRPr="00603B4C">
              <w:rPr>
                <w:sz w:val="28"/>
                <w:szCs w:val="28"/>
                <w:lang w:val="uk-UA"/>
              </w:rPr>
              <w:t>ти</w:t>
            </w:r>
          </w:p>
        </w:tc>
        <w:tc>
          <w:tcPr>
            <w:tcW w:w="1701" w:type="dxa"/>
          </w:tcPr>
          <w:p w:rsidR="00DA4D2B" w:rsidRPr="00603B4C" w:rsidRDefault="00305804" w:rsidP="00C30D37">
            <w:pPr>
              <w:jc w:val="center"/>
              <w:rPr>
                <w:sz w:val="28"/>
                <w:szCs w:val="28"/>
                <w:lang w:val="uk-UA"/>
              </w:rPr>
            </w:pPr>
            <w:r w:rsidRPr="00603B4C">
              <w:rPr>
                <w:sz w:val="28"/>
                <w:szCs w:val="28"/>
                <w:lang w:val="uk-UA"/>
              </w:rPr>
              <w:lastRenderedPageBreak/>
              <w:t>2011-2017</w:t>
            </w:r>
          </w:p>
        </w:tc>
        <w:tc>
          <w:tcPr>
            <w:tcW w:w="2693" w:type="dxa"/>
          </w:tcPr>
          <w:p w:rsidR="00DA4D2B" w:rsidRPr="00603B4C" w:rsidRDefault="00DA4D2B" w:rsidP="00C30D37">
            <w:pPr>
              <w:autoSpaceDE w:val="0"/>
              <w:autoSpaceDN w:val="0"/>
              <w:jc w:val="center"/>
              <w:rPr>
                <w:sz w:val="28"/>
                <w:szCs w:val="28"/>
                <w:lang w:val="uk-UA"/>
              </w:rPr>
            </w:pPr>
            <w:r w:rsidRPr="00603B4C">
              <w:rPr>
                <w:sz w:val="28"/>
                <w:szCs w:val="28"/>
                <w:lang w:val="uk-UA"/>
              </w:rPr>
              <w:t xml:space="preserve">Департамент освіти </w:t>
            </w:r>
            <w:r w:rsidR="009E4061" w:rsidRPr="00603B4C">
              <w:rPr>
                <w:sz w:val="28"/>
                <w:szCs w:val="28"/>
                <w:lang w:val="uk-UA"/>
              </w:rPr>
              <w:lastRenderedPageBreak/>
              <w:t>Харківської міської ради</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9E4061">
            <w:pPr>
              <w:autoSpaceDE w:val="0"/>
              <w:autoSpaceDN w:val="0"/>
              <w:jc w:val="both"/>
              <w:rPr>
                <w:strike/>
                <w:sz w:val="28"/>
                <w:szCs w:val="28"/>
                <w:lang w:val="uk-UA"/>
              </w:rPr>
            </w:pPr>
            <w:r w:rsidRPr="00603B4C">
              <w:rPr>
                <w:sz w:val="28"/>
                <w:szCs w:val="28"/>
                <w:lang w:val="uk-UA"/>
              </w:rPr>
              <w:t>Розробка та реалізація системи інформування з</w:t>
            </w:r>
            <w:r w:rsidRPr="00603B4C">
              <w:rPr>
                <w:sz w:val="28"/>
                <w:szCs w:val="28"/>
                <w:lang w:val="uk-UA"/>
              </w:rPr>
              <w:t>а</w:t>
            </w:r>
            <w:r w:rsidRPr="00603B4C">
              <w:rPr>
                <w:sz w:val="28"/>
                <w:szCs w:val="28"/>
                <w:lang w:val="uk-UA"/>
              </w:rPr>
              <w:t xml:space="preserve">собів масової інформації про хід та результативність заходів </w:t>
            </w:r>
            <w:r w:rsidR="009E4061" w:rsidRPr="00603B4C">
              <w:rPr>
                <w:sz w:val="28"/>
                <w:szCs w:val="28"/>
                <w:lang w:val="uk-UA"/>
              </w:rPr>
              <w:t>у</w:t>
            </w:r>
            <w:r w:rsidRPr="00603B4C">
              <w:rPr>
                <w:sz w:val="28"/>
                <w:szCs w:val="28"/>
                <w:lang w:val="uk-UA"/>
              </w:rPr>
              <w:t xml:space="preserve"> </w:t>
            </w:r>
            <w:r w:rsidR="009E4061" w:rsidRPr="00603B4C">
              <w:rPr>
                <w:sz w:val="28"/>
                <w:szCs w:val="28"/>
                <w:lang w:val="uk-UA"/>
              </w:rPr>
              <w:t>рамках</w:t>
            </w:r>
            <w:r w:rsidRPr="00603B4C">
              <w:rPr>
                <w:sz w:val="28"/>
                <w:szCs w:val="28"/>
                <w:lang w:val="uk-UA"/>
              </w:rPr>
              <w:t xml:space="preserve"> реалізації програми «Монітори</w:t>
            </w:r>
            <w:r w:rsidRPr="00603B4C">
              <w:rPr>
                <w:sz w:val="28"/>
                <w:szCs w:val="28"/>
                <w:lang w:val="uk-UA"/>
              </w:rPr>
              <w:t>н</w:t>
            </w:r>
            <w:r w:rsidRPr="00603B4C">
              <w:rPr>
                <w:sz w:val="28"/>
                <w:szCs w:val="28"/>
                <w:lang w:val="uk-UA"/>
              </w:rPr>
              <w:t>гові дослідження якості освіти»</w:t>
            </w:r>
          </w:p>
        </w:tc>
        <w:tc>
          <w:tcPr>
            <w:tcW w:w="1701" w:type="dxa"/>
          </w:tcPr>
          <w:p w:rsidR="00DA4D2B" w:rsidRPr="00603B4C" w:rsidRDefault="00305804" w:rsidP="00C30D37">
            <w:pPr>
              <w:autoSpaceDE w:val="0"/>
              <w:autoSpaceDN w:val="0"/>
              <w:jc w:val="center"/>
              <w:rPr>
                <w:sz w:val="28"/>
                <w:szCs w:val="28"/>
                <w:lang w:val="uk-UA"/>
              </w:rPr>
            </w:pPr>
            <w:r w:rsidRPr="00603B4C">
              <w:rPr>
                <w:sz w:val="28"/>
                <w:szCs w:val="28"/>
                <w:lang w:val="uk-UA"/>
              </w:rPr>
              <w:t>2011-2017</w:t>
            </w:r>
          </w:p>
        </w:tc>
        <w:tc>
          <w:tcPr>
            <w:tcW w:w="2693" w:type="dxa"/>
          </w:tcPr>
          <w:p w:rsidR="00DA4D2B" w:rsidRPr="00603B4C" w:rsidRDefault="00DA4D2B" w:rsidP="00C30D37">
            <w:pPr>
              <w:autoSpaceDE w:val="0"/>
              <w:autoSpaceDN w:val="0"/>
              <w:jc w:val="center"/>
              <w:rPr>
                <w:sz w:val="28"/>
                <w:szCs w:val="28"/>
                <w:lang w:val="uk-UA"/>
              </w:rPr>
            </w:pPr>
            <w:r w:rsidRPr="00603B4C">
              <w:rPr>
                <w:sz w:val="28"/>
                <w:szCs w:val="28"/>
                <w:lang w:val="uk-UA"/>
              </w:rPr>
              <w:t xml:space="preserve">Департамент освіти </w:t>
            </w:r>
            <w:r w:rsidR="009E4061" w:rsidRPr="00603B4C">
              <w:rPr>
                <w:sz w:val="28"/>
                <w:szCs w:val="28"/>
                <w:lang w:val="uk-UA"/>
              </w:rPr>
              <w:t>Харківської міської ради</w:t>
            </w:r>
            <w:r w:rsidRPr="00603B4C">
              <w:rPr>
                <w:sz w:val="28"/>
                <w:szCs w:val="28"/>
                <w:lang w:val="uk-UA"/>
              </w:rPr>
              <w:t>, науково-методичний пед</w:t>
            </w:r>
            <w:r w:rsidRPr="00603B4C">
              <w:rPr>
                <w:sz w:val="28"/>
                <w:szCs w:val="28"/>
                <w:lang w:val="uk-UA"/>
              </w:rPr>
              <w:t>а</w:t>
            </w:r>
            <w:r w:rsidRPr="00603B4C">
              <w:rPr>
                <w:sz w:val="28"/>
                <w:szCs w:val="28"/>
                <w:lang w:val="uk-UA"/>
              </w:rPr>
              <w:t>гогічний центр</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DB700E">
            <w:pPr>
              <w:autoSpaceDE w:val="0"/>
              <w:autoSpaceDN w:val="0"/>
              <w:jc w:val="both"/>
              <w:rPr>
                <w:sz w:val="28"/>
                <w:szCs w:val="28"/>
                <w:lang w:val="uk-UA"/>
              </w:rPr>
            </w:pPr>
            <w:r w:rsidRPr="00603B4C">
              <w:rPr>
                <w:sz w:val="28"/>
                <w:szCs w:val="28"/>
                <w:lang w:val="uk-UA"/>
              </w:rPr>
              <w:t>Організація проведення спе</w:t>
            </w:r>
            <w:r w:rsidRPr="00603B4C">
              <w:rPr>
                <w:sz w:val="28"/>
                <w:szCs w:val="28"/>
                <w:lang w:val="uk-UA"/>
              </w:rPr>
              <w:t>ц</w:t>
            </w:r>
            <w:r w:rsidRPr="00603B4C">
              <w:rPr>
                <w:sz w:val="28"/>
                <w:szCs w:val="28"/>
                <w:lang w:val="uk-UA"/>
              </w:rPr>
              <w:t>курсу «Моніторинг як основа управління які</w:t>
            </w:r>
            <w:r w:rsidRPr="00603B4C">
              <w:rPr>
                <w:sz w:val="28"/>
                <w:szCs w:val="28"/>
                <w:lang w:val="uk-UA"/>
              </w:rPr>
              <w:t>с</w:t>
            </w:r>
            <w:r w:rsidRPr="00603B4C">
              <w:rPr>
                <w:sz w:val="28"/>
                <w:szCs w:val="28"/>
                <w:lang w:val="uk-UA"/>
              </w:rPr>
              <w:t>тю освіти»</w:t>
            </w:r>
          </w:p>
        </w:tc>
        <w:tc>
          <w:tcPr>
            <w:tcW w:w="1701" w:type="dxa"/>
          </w:tcPr>
          <w:p w:rsidR="00DA4D2B" w:rsidRPr="00603B4C" w:rsidRDefault="00305804" w:rsidP="00F92A32">
            <w:pPr>
              <w:autoSpaceDE w:val="0"/>
              <w:autoSpaceDN w:val="0"/>
              <w:jc w:val="center"/>
              <w:rPr>
                <w:sz w:val="28"/>
                <w:szCs w:val="28"/>
                <w:lang w:val="uk-UA"/>
              </w:rPr>
            </w:pPr>
            <w:r w:rsidRPr="00603B4C">
              <w:rPr>
                <w:sz w:val="28"/>
                <w:szCs w:val="28"/>
                <w:lang w:val="uk-UA"/>
              </w:rPr>
              <w:t>2011-201</w:t>
            </w:r>
            <w:r w:rsidR="00F92A32" w:rsidRPr="00603B4C">
              <w:rPr>
                <w:sz w:val="28"/>
                <w:szCs w:val="28"/>
                <w:lang w:val="uk-UA"/>
              </w:rPr>
              <w:t>5</w:t>
            </w:r>
          </w:p>
        </w:tc>
        <w:tc>
          <w:tcPr>
            <w:tcW w:w="2693" w:type="dxa"/>
            <w:vAlign w:val="center"/>
          </w:tcPr>
          <w:p w:rsidR="00DA4D2B" w:rsidRPr="00603B4C" w:rsidRDefault="00DA4D2B" w:rsidP="009E4061">
            <w:pPr>
              <w:autoSpaceDE w:val="0"/>
              <w:autoSpaceDN w:val="0"/>
              <w:jc w:val="cente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DB700E">
            <w:pPr>
              <w:autoSpaceDE w:val="0"/>
              <w:autoSpaceDN w:val="0"/>
              <w:jc w:val="both"/>
              <w:rPr>
                <w:sz w:val="28"/>
                <w:szCs w:val="28"/>
                <w:lang w:val="uk-UA"/>
              </w:rPr>
            </w:pPr>
            <w:r w:rsidRPr="00603B4C">
              <w:rPr>
                <w:sz w:val="28"/>
                <w:szCs w:val="28"/>
                <w:lang w:val="uk-UA"/>
              </w:rPr>
              <w:t>Продовження практики проведення науково-практичних семінарів для методи</w:t>
            </w:r>
            <w:r w:rsidRPr="00603B4C">
              <w:rPr>
                <w:sz w:val="28"/>
                <w:szCs w:val="28"/>
                <w:lang w:val="uk-UA"/>
              </w:rPr>
              <w:t>с</w:t>
            </w:r>
            <w:r w:rsidRPr="00603B4C">
              <w:rPr>
                <w:sz w:val="28"/>
                <w:szCs w:val="28"/>
                <w:lang w:val="uk-UA"/>
              </w:rPr>
              <w:t xml:space="preserve">тів </w:t>
            </w:r>
            <w:r w:rsidR="009E4061" w:rsidRPr="00603B4C">
              <w:rPr>
                <w:sz w:val="28"/>
                <w:szCs w:val="28"/>
                <w:lang w:val="uk-UA"/>
              </w:rPr>
              <w:t>районних методичних центрів</w:t>
            </w:r>
            <w:r w:rsidRPr="00603B4C">
              <w:rPr>
                <w:sz w:val="28"/>
                <w:szCs w:val="28"/>
                <w:lang w:val="uk-UA"/>
              </w:rPr>
              <w:t>, директорів та заступн</w:t>
            </w:r>
            <w:r w:rsidRPr="00603B4C">
              <w:rPr>
                <w:sz w:val="28"/>
                <w:szCs w:val="28"/>
                <w:lang w:val="uk-UA"/>
              </w:rPr>
              <w:t>и</w:t>
            </w:r>
            <w:r w:rsidRPr="00603B4C">
              <w:rPr>
                <w:sz w:val="28"/>
                <w:szCs w:val="28"/>
                <w:lang w:val="uk-UA"/>
              </w:rPr>
              <w:t>ків директорів, методистів опорних н</w:t>
            </w:r>
            <w:r w:rsidRPr="00603B4C">
              <w:rPr>
                <w:sz w:val="28"/>
                <w:szCs w:val="28"/>
                <w:lang w:val="uk-UA"/>
              </w:rPr>
              <w:t>а</w:t>
            </w:r>
            <w:r w:rsidRPr="00603B4C">
              <w:rPr>
                <w:sz w:val="28"/>
                <w:szCs w:val="28"/>
                <w:lang w:val="uk-UA"/>
              </w:rPr>
              <w:t>вчальних закладів</w:t>
            </w:r>
          </w:p>
          <w:p w:rsidR="00DA4D2B" w:rsidRPr="00603B4C" w:rsidRDefault="00DA4D2B" w:rsidP="00287938">
            <w:pPr>
              <w:autoSpaceDE w:val="0"/>
              <w:autoSpaceDN w:val="0"/>
              <w:jc w:val="both"/>
              <w:rPr>
                <w:sz w:val="28"/>
                <w:szCs w:val="28"/>
                <w:lang w:val="uk-UA"/>
              </w:rPr>
            </w:pPr>
          </w:p>
        </w:tc>
        <w:tc>
          <w:tcPr>
            <w:tcW w:w="1701" w:type="dxa"/>
          </w:tcPr>
          <w:p w:rsidR="00DA4D2B" w:rsidRPr="00603B4C" w:rsidRDefault="00DA4D2B" w:rsidP="00C30D37">
            <w:pPr>
              <w:autoSpaceDE w:val="0"/>
              <w:autoSpaceDN w:val="0"/>
              <w:rPr>
                <w:sz w:val="28"/>
                <w:szCs w:val="28"/>
                <w:lang w:val="uk-UA"/>
              </w:rPr>
            </w:pPr>
            <w:r w:rsidRPr="00603B4C">
              <w:rPr>
                <w:sz w:val="28"/>
                <w:szCs w:val="28"/>
                <w:lang w:val="uk-UA"/>
              </w:rPr>
              <w:t>Щорічно</w:t>
            </w:r>
          </w:p>
        </w:tc>
        <w:tc>
          <w:tcPr>
            <w:tcW w:w="2693" w:type="dxa"/>
          </w:tcPr>
          <w:p w:rsidR="00DA4D2B" w:rsidRPr="00603B4C" w:rsidRDefault="00DA4D2B" w:rsidP="009E4061">
            <w:pPr>
              <w:autoSpaceDE w:val="0"/>
              <w:autoSpaceDN w:val="0"/>
              <w:jc w:val="cente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DA4D2B" w:rsidRPr="00603B4C" w:rsidTr="00283263">
        <w:trPr>
          <w:trHeight w:val="2048"/>
        </w:trPr>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194257">
            <w:pPr>
              <w:autoSpaceDE w:val="0"/>
              <w:autoSpaceDN w:val="0"/>
              <w:jc w:val="both"/>
              <w:rPr>
                <w:sz w:val="28"/>
                <w:szCs w:val="28"/>
                <w:lang w:val="uk-UA"/>
              </w:rPr>
            </w:pPr>
            <w:r w:rsidRPr="00603B4C">
              <w:rPr>
                <w:sz w:val="28"/>
                <w:szCs w:val="28"/>
                <w:lang w:val="uk-UA"/>
              </w:rPr>
              <w:t>Проведення консультативної роботи в режимі чату з питань моніторингових до</w:t>
            </w:r>
            <w:r w:rsidRPr="00603B4C">
              <w:rPr>
                <w:sz w:val="28"/>
                <w:szCs w:val="28"/>
                <w:lang w:val="uk-UA"/>
              </w:rPr>
              <w:t>с</w:t>
            </w:r>
            <w:r w:rsidRPr="00603B4C">
              <w:rPr>
                <w:sz w:val="28"/>
                <w:szCs w:val="28"/>
                <w:lang w:val="uk-UA"/>
              </w:rPr>
              <w:t>ліджень якості освіти для методистів РМК (ІМЦ), директорів та заступників директорів, методистів опорних навч</w:t>
            </w:r>
            <w:r w:rsidRPr="00603B4C">
              <w:rPr>
                <w:sz w:val="28"/>
                <w:szCs w:val="28"/>
                <w:lang w:val="uk-UA"/>
              </w:rPr>
              <w:t>а</w:t>
            </w:r>
            <w:r w:rsidRPr="00603B4C">
              <w:rPr>
                <w:sz w:val="28"/>
                <w:szCs w:val="28"/>
                <w:lang w:val="uk-UA"/>
              </w:rPr>
              <w:t>льних закладів</w:t>
            </w:r>
          </w:p>
        </w:tc>
        <w:tc>
          <w:tcPr>
            <w:tcW w:w="1701" w:type="dxa"/>
            <w:vAlign w:val="center"/>
          </w:tcPr>
          <w:p w:rsidR="00DA4D2B" w:rsidRPr="00603B4C" w:rsidRDefault="00305804" w:rsidP="00C30D37">
            <w:pPr>
              <w:autoSpaceDE w:val="0"/>
              <w:autoSpaceDN w:val="0"/>
              <w:jc w:val="center"/>
              <w:rPr>
                <w:sz w:val="28"/>
                <w:szCs w:val="28"/>
                <w:lang w:val="uk-UA"/>
              </w:rPr>
            </w:pPr>
            <w:r w:rsidRPr="00603B4C">
              <w:rPr>
                <w:sz w:val="28"/>
                <w:szCs w:val="28"/>
                <w:lang w:val="uk-UA"/>
              </w:rPr>
              <w:t>2011-2017</w:t>
            </w:r>
          </w:p>
        </w:tc>
        <w:tc>
          <w:tcPr>
            <w:tcW w:w="2693" w:type="dxa"/>
            <w:vAlign w:val="center"/>
          </w:tcPr>
          <w:p w:rsidR="00DA4D2B" w:rsidRPr="00603B4C" w:rsidRDefault="00DA4D2B" w:rsidP="009E4061">
            <w:pPr>
              <w:autoSpaceDE w:val="0"/>
              <w:autoSpaceDN w:val="0"/>
              <w:jc w:val="cente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9E4061">
            <w:pPr>
              <w:autoSpaceDE w:val="0"/>
              <w:autoSpaceDN w:val="0"/>
              <w:jc w:val="both"/>
              <w:rPr>
                <w:sz w:val="28"/>
                <w:szCs w:val="28"/>
                <w:lang w:val="uk-UA"/>
              </w:rPr>
            </w:pPr>
            <w:r w:rsidRPr="00603B4C">
              <w:rPr>
                <w:sz w:val="28"/>
                <w:szCs w:val="28"/>
                <w:lang w:val="uk-UA"/>
              </w:rPr>
              <w:t>Продовження роботи з поповнення міського інформаційно</w:t>
            </w:r>
            <w:r w:rsidR="009E4061" w:rsidRPr="00603B4C">
              <w:rPr>
                <w:sz w:val="28"/>
                <w:szCs w:val="28"/>
                <w:lang w:val="uk-UA"/>
              </w:rPr>
              <w:t>ї</w:t>
            </w:r>
            <w:r w:rsidRPr="00603B4C">
              <w:rPr>
                <w:sz w:val="28"/>
                <w:szCs w:val="28"/>
                <w:lang w:val="uk-UA"/>
              </w:rPr>
              <w:t xml:space="preserve"> ба</w:t>
            </w:r>
            <w:r w:rsidR="009E4061" w:rsidRPr="00603B4C">
              <w:rPr>
                <w:sz w:val="28"/>
                <w:szCs w:val="28"/>
                <w:lang w:val="uk-UA"/>
              </w:rPr>
              <w:t>зи</w:t>
            </w:r>
            <w:r w:rsidRPr="00603B4C">
              <w:rPr>
                <w:sz w:val="28"/>
                <w:szCs w:val="28"/>
                <w:lang w:val="uk-UA"/>
              </w:rPr>
              <w:t xml:space="preserve"> даних «Моніторинг якості освіти в м. Харкові» для систематизації інформації, підв</w:t>
            </w:r>
            <w:r w:rsidRPr="00603B4C">
              <w:rPr>
                <w:sz w:val="28"/>
                <w:szCs w:val="28"/>
                <w:lang w:val="uk-UA"/>
              </w:rPr>
              <w:t>и</w:t>
            </w:r>
            <w:r w:rsidRPr="00603B4C">
              <w:rPr>
                <w:sz w:val="28"/>
                <w:szCs w:val="28"/>
                <w:lang w:val="uk-UA"/>
              </w:rPr>
              <w:t>щення рівня оперативності та доступн</w:t>
            </w:r>
            <w:r w:rsidRPr="00603B4C">
              <w:rPr>
                <w:sz w:val="28"/>
                <w:szCs w:val="28"/>
                <w:lang w:val="uk-UA"/>
              </w:rPr>
              <w:t>о</w:t>
            </w:r>
            <w:r w:rsidRPr="00603B4C">
              <w:rPr>
                <w:sz w:val="28"/>
                <w:szCs w:val="28"/>
                <w:lang w:val="uk-UA"/>
              </w:rPr>
              <w:t>сті, оптимізації інформаційних потоків, що формуються на різних рівнях міської системи освіти</w:t>
            </w:r>
          </w:p>
        </w:tc>
        <w:tc>
          <w:tcPr>
            <w:tcW w:w="1701" w:type="dxa"/>
            <w:vAlign w:val="center"/>
          </w:tcPr>
          <w:p w:rsidR="00DA4D2B" w:rsidRPr="00603B4C" w:rsidRDefault="00305804" w:rsidP="00611799">
            <w:pPr>
              <w:autoSpaceDE w:val="0"/>
              <w:autoSpaceDN w:val="0"/>
              <w:jc w:val="center"/>
              <w:rPr>
                <w:sz w:val="28"/>
                <w:szCs w:val="28"/>
                <w:lang w:val="uk-UA"/>
              </w:rPr>
            </w:pPr>
            <w:r w:rsidRPr="00603B4C">
              <w:rPr>
                <w:sz w:val="28"/>
                <w:szCs w:val="28"/>
                <w:lang w:val="uk-UA"/>
              </w:rPr>
              <w:t>2011-2017</w:t>
            </w:r>
          </w:p>
        </w:tc>
        <w:tc>
          <w:tcPr>
            <w:tcW w:w="2693" w:type="dxa"/>
            <w:vAlign w:val="center"/>
          </w:tcPr>
          <w:p w:rsidR="00DA4D2B" w:rsidRPr="00603B4C" w:rsidRDefault="00DA4D2B" w:rsidP="009E4061">
            <w:pPr>
              <w:autoSpaceDE w:val="0"/>
              <w:autoSpaceDN w:val="0"/>
              <w:jc w:val="cente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1970F3">
            <w:pPr>
              <w:autoSpaceDE w:val="0"/>
              <w:autoSpaceDN w:val="0"/>
              <w:jc w:val="both"/>
              <w:rPr>
                <w:sz w:val="28"/>
                <w:szCs w:val="28"/>
                <w:lang w:val="uk-UA"/>
              </w:rPr>
            </w:pPr>
            <w:r w:rsidRPr="00603B4C">
              <w:rPr>
                <w:sz w:val="28"/>
                <w:szCs w:val="28"/>
                <w:lang w:val="uk-UA"/>
              </w:rPr>
              <w:t>Відбір, адаптація та проектування критеріальної бази, мет</w:t>
            </w:r>
            <w:r w:rsidRPr="00603B4C">
              <w:rPr>
                <w:sz w:val="28"/>
                <w:szCs w:val="28"/>
                <w:lang w:val="uk-UA"/>
              </w:rPr>
              <w:t>о</w:t>
            </w:r>
            <w:r w:rsidRPr="00603B4C">
              <w:rPr>
                <w:sz w:val="28"/>
                <w:szCs w:val="28"/>
                <w:lang w:val="uk-UA"/>
              </w:rPr>
              <w:t>дик та способів отримання інформації про якість освіти в навчальних закладах усіх типів та форм власності м. Харкова</w:t>
            </w:r>
          </w:p>
        </w:tc>
        <w:tc>
          <w:tcPr>
            <w:tcW w:w="1701" w:type="dxa"/>
            <w:vAlign w:val="center"/>
          </w:tcPr>
          <w:p w:rsidR="00DA4D2B" w:rsidRPr="00603B4C" w:rsidRDefault="00305804" w:rsidP="00611799">
            <w:pPr>
              <w:autoSpaceDE w:val="0"/>
              <w:autoSpaceDN w:val="0"/>
              <w:jc w:val="center"/>
              <w:rPr>
                <w:sz w:val="28"/>
                <w:szCs w:val="28"/>
                <w:lang w:val="uk-UA"/>
              </w:rPr>
            </w:pPr>
            <w:r w:rsidRPr="00603B4C">
              <w:rPr>
                <w:sz w:val="28"/>
                <w:szCs w:val="28"/>
                <w:lang w:val="uk-UA"/>
              </w:rPr>
              <w:t>2011-2017</w:t>
            </w:r>
          </w:p>
        </w:tc>
        <w:tc>
          <w:tcPr>
            <w:tcW w:w="2693" w:type="dxa"/>
            <w:vAlign w:val="center"/>
          </w:tcPr>
          <w:p w:rsidR="00DA4D2B" w:rsidRPr="00603B4C" w:rsidRDefault="00DA4D2B" w:rsidP="009E4061">
            <w:pPr>
              <w:autoSpaceDE w:val="0"/>
              <w:autoSpaceDN w:val="0"/>
              <w:jc w:val="cente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1970F3">
            <w:pPr>
              <w:pStyle w:val="a8"/>
              <w:tabs>
                <w:tab w:val="left" w:pos="708"/>
              </w:tabs>
              <w:jc w:val="both"/>
              <w:rPr>
                <w:sz w:val="28"/>
                <w:szCs w:val="28"/>
                <w:lang w:val="uk-UA" w:eastAsia="ru-RU"/>
              </w:rPr>
            </w:pPr>
            <w:r w:rsidRPr="00603B4C">
              <w:rPr>
                <w:sz w:val="28"/>
                <w:szCs w:val="28"/>
                <w:lang w:val="uk-UA" w:eastAsia="ru-RU"/>
              </w:rPr>
              <w:t xml:space="preserve">Узагальнення результатів моніторингових досліджень якості дошкільної, загальної середньої та </w:t>
            </w:r>
            <w:r w:rsidRPr="00603B4C">
              <w:rPr>
                <w:sz w:val="28"/>
                <w:szCs w:val="28"/>
                <w:lang w:val="uk-UA" w:eastAsia="ru-RU"/>
              </w:rPr>
              <w:lastRenderedPageBreak/>
              <w:t>поз</w:t>
            </w:r>
            <w:r w:rsidRPr="00603B4C">
              <w:rPr>
                <w:sz w:val="28"/>
                <w:szCs w:val="28"/>
                <w:lang w:val="uk-UA" w:eastAsia="ru-RU"/>
              </w:rPr>
              <w:t>а</w:t>
            </w:r>
            <w:r w:rsidRPr="00603B4C">
              <w:rPr>
                <w:sz w:val="28"/>
                <w:szCs w:val="28"/>
                <w:lang w:val="uk-UA" w:eastAsia="ru-RU"/>
              </w:rPr>
              <w:t>шкільної освіти міста (у тому числі й результати участі навчал</w:t>
            </w:r>
            <w:r w:rsidRPr="00603B4C">
              <w:rPr>
                <w:sz w:val="28"/>
                <w:szCs w:val="28"/>
                <w:lang w:val="uk-UA" w:eastAsia="ru-RU"/>
              </w:rPr>
              <w:t>ь</w:t>
            </w:r>
            <w:r w:rsidRPr="00603B4C">
              <w:rPr>
                <w:sz w:val="28"/>
                <w:szCs w:val="28"/>
                <w:lang w:val="uk-UA" w:eastAsia="ru-RU"/>
              </w:rPr>
              <w:t>них закладів та районів міста в проведенні наці</w:t>
            </w:r>
            <w:r w:rsidRPr="00603B4C">
              <w:rPr>
                <w:sz w:val="28"/>
                <w:szCs w:val="28"/>
                <w:lang w:val="uk-UA" w:eastAsia="ru-RU"/>
              </w:rPr>
              <w:t>о</w:t>
            </w:r>
            <w:r w:rsidRPr="00603B4C">
              <w:rPr>
                <w:sz w:val="28"/>
                <w:szCs w:val="28"/>
                <w:lang w:val="uk-UA" w:eastAsia="ru-RU"/>
              </w:rPr>
              <w:t>нальних моніторингів)</w:t>
            </w:r>
          </w:p>
        </w:tc>
        <w:tc>
          <w:tcPr>
            <w:tcW w:w="1701" w:type="dxa"/>
            <w:vAlign w:val="center"/>
          </w:tcPr>
          <w:p w:rsidR="00DA4D2B" w:rsidRPr="00603B4C" w:rsidRDefault="00DA4D2B" w:rsidP="00DC1242">
            <w:pPr>
              <w:autoSpaceDE w:val="0"/>
              <w:autoSpaceDN w:val="0"/>
              <w:jc w:val="center"/>
              <w:rPr>
                <w:sz w:val="28"/>
                <w:szCs w:val="28"/>
                <w:lang w:val="uk-UA"/>
              </w:rPr>
            </w:pPr>
            <w:r w:rsidRPr="00603B4C">
              <w:rPr>
                <w:sz w:val="28"/>
                <w:szCs w:val="28"/>
                <w:lang w:val="uk-UA"/>
              </w:rPr>
              <w:lastRenderedPageBreak/>
              <w:t>Червень-серпень щорічно</w:t>
            </w:r>
          </w:p>
        </w:tc>
        <w:tc>
          <w:tcPr>
            <w:tcW w:w="2693" w:type="dxa"/>
            <w:vAlign w:val="center"/>
          </w:tcPr>
          <w:p w:rsidR="00DA4D2B" w:rsidRPr="00603B4C" w:rsidRDefault="00DA4D2B" w:rsidP="00C30D37">
            <w:pPr>
              <w:autoSpaceDE w:val="0"/>
              <w:autoSpaceDN w:val="0"/>
              <w:jc w:val="center"/>
              <w:rPr>
                <w:sz w:val="28"/>
                <w:szCs w:val="28"/>
                <w:lang w:val="uk-UA"/>
              </w:rPr>
            </w:pPr>
            <w:r w:rsidRPr="00603B4C">
              <w:rPr>
                <w:sz w:val="28"/>
                <w:szCs w:val="28"/>
                <w:lang w:val="uk-UA"/>
              </w:rPr>
              <w:t xml:space="preserve">Департамент освіти </w:t>
            </w:r>
            <w:r w:rsidR="009E4061" w:rsidRPr="00603B4C">
              <w:rPr>
                <w:sz w:val="28"/>
                <w:szCs w:val="28"/>
                <w:lang w:val="uk-UA"/>
              </w:rPr>
              <w:t>Харківської міської ради</w:t>
            </w:r>
            <w:r w:rsidRPr="00603B4C">
              <w:rPr>
                <w:sz w:val="28"/>
                <w:szCs w:val="28"/>
                <w:lang w:val="uk-UA"/>
              </w:rPr>
              <w:t>, науково-</w:t>
            </w:r>
            <w:r w:rsidRPr="00603B4C">
              <w:rPr>
                <w:sz w:val="28"/>
                <w:szCs w:val="28"/>
                <w:lang w:val="uk-UA"/>
              </w:rPr>
              <w:lastRenderedPageBreak/>
              <w:t>методичний пед</w:t>
            </w:r>
            <w:r w:rsidRPr="00603B4C">
              <w:rPr>
                <w:sz w:val="28"/>
                <w:szCs w:val="28"/>
                <w:lang w:val="uk-UA"/>
              </w:rPr>
              <w:t>а</w:t>
            </w:r>
            <w:r w:rsidRPr="00603B4C">
              <w:rPr>
                <w:sz w:val="28"/>
                <w:szCs w:val="28"/>
                <w:lang w:val="uk-UA"/>
              </w:rPr>
              <w:t>гогічний центр</w:t>
            </w:r>
          </w:p>
        </w:tc>
      </w:tr>
      <w:tr w:rsidR="00DA4D2B" w:rsidRPr="00603B4C" w:rsidTr="00283263">
        <w:tc>
          <w:tcPr>
            <w:tcW w:w="709" w:type="dxa"/>
          </w:tcPr>
          <w:p w:rsidR="00DA4D2B" w:rsidRPr="00603B4C" w:rsidRDefault="00DA4D2B" w:rsidP="00234BC4">
            <w:pPr>
              <w:numPr>
                <w:ilvl w:val="0"/>
                <w:numId w:val="28"/>
              </w:numPr>
              <w:autoSpaceDE w:val="0"/>
              <w:autoSpaceDN w:val="0"/>
              <w:ind w:left="357" w:hanging="357"/>
              <w:jc w:val="center"/>
              <w:rPr>
                <w:sz w:val="28"/>
                <w:szCs w:val="28"/>
                <w:lang w:val="uk-UA"/>
              </w:rPr>
            </w:pPr>
          </w:p>
        </w:tc>
        <w:tc>
          <w:tcPr>
            <w:tcW w:w="5103" w:type="dxa"/>
          </w:tcPr>
          <w:p w:rsidR="00DA4D2B" w:rsidRPr="00603B4C" w:rsidRDefault="00DA4D2B" w:rsidP="00645666">
            <w:pPr>
              <w:rPr>
                <w:bCs/>
                <w:sz w:val="28"/>
                <w:szCs w:val="28"/>
                <w:lang w:val="uk-UA"/>
              </w:rPr>
            </w:pPr>
            <w:r w:rsidRPr="00603B4C">
              <w:rPr>
                <w:bCs/>
                <w:sz w:val="28"/>
                <w:szCs w:val="28"/>
                <w:lang w:val="uk-UA"/>
              </w:rPr>
              <w:t xml:space="preserve">Підготовка </w:t>
            </w:r>
            <w:r w:rsidRPr="00603B4C">
              <w:rPr>
                <w:sz w:val="28"/>
                <w:szCs w:val="28"/>
                <w:lang w:val="uk-UA"/>
              </w:rPr>
              <w:t xml:space="preserve">до публікації </w:t>
            </w:r>
            <w:r w:rsidRPr="00603B4C">
              <w:rPr>
                <w:bCs/>
                <w:sz w:val="28"/>
                <w:szCs w:val="28"/>
                <w:lang w:val="uk-UA"/>
              </w:rPr>
              <w:t>навчального посібника для педагогічних та управлі</w:t>
            </w:r>
            <w:r w:rsidRPr="00603B4C">
              <w:rPr>
                <w:bCs/>
                <w:sz w:val="28"/>
                <w:szCs w:val="28"/>
                <w:lang w:val="uk-UA"/>
              </w:rPr>
              <w:t>н</w:t>
            </w:r>
            <w:r w:rsidRPr="00603B4C">
              <w:rPr>
                <w:bCs/>
                <w:sz w:val="28"/>
                <w:szCs w:val="28"/>
                <w:lang w:val="uk-UA"/>
              </w:rPr>
              <w:t>ських кадрів «Моніторинг розвитку освітнього сер</w:t>
            </w:r>
            <w:r w:rsidRPr="00603B4C">
              <w:rPr>
                <w:bCs/>
                <w:sz w:val="28"/>
                <w:szCs w:val="28"/>
                <w:lang w:val="uk-UA"/>
              </w:rPr>
              <w:t>е</w:t>
            </w:r>
            <w:r w:rsidRPr="00603B4C">
              <w:rPr>
                <w:bCs/>
                <w:sz w:val="28"/>
                <w:szCs w:val="28"/>
                <w:lang w:val="uk-UA"/>
              </w:rPr>
              <w:t>довища»</w:t>
            </w:r>
            <w:r w:rsidRPr="00603B4C">
              <w:rPr>
                <w:sz w:val="28"/>
                <w:szCs w:val="28"/>
                <w:lang w:val="uk-UA"/>
              </w:rPr>
              <w:t xml:space="preserve"> та методичних рекомендацій з питань проведення психологічного і с</w:t>
            </w:r>
            <w:r w:rsidRPr="00603B4C">
              <w:rPr>
                <w:sz w:val="28"/>
                <w:szCs w:val="28"/>
                <w:lang w:val="uk-UA"/>
              </w:rPr>
              <w:t>о</w:t>
            </w:r>
            <w:r w:rsidRPr="00603B4C">
              <w:rPr>
                <w:sz w:val="28"/>
                <w:szCs w:val="28"/>
                <w:lang w:val="uk-UA"/>
              </w:rPr>
              <w:t>ціологічного моніторингу якості освіти в навчальних закладах мі</w:t>
            </w:r>
            <w:r w:rsidRPr="00603B4C">
              <w:rPr>
                <w:sz w:val="28"/>
                <w:szCs w:val="28"/>
                <w:lang w:val="uk-UA"/>
              </w:rPr>
              <w:t>с</w:t>
            </w:r>
            <w:r w:rsidRPr="00603B4C">
              <w:rPr>
                <w:sz w:val="28"/>
                <w:szCs w:val="28"/>
                <w:lang w:val="uk-UA"/>
              </w:rPr>
              <w:t xml:space="preserve">та  </w:t>
            </w:r>
          </w:p>
          <w:p w:rsidR="00DA4D2B" w:rsidRPr="00603B4C" w:rsidRDefault="00DA4D2B" w:rsidP="00645666">
            <w:pPr>
              <w:rPr>
                <w:sz w:val="28"/>
                <w:szCs w:val="28"/>
                <w:lang w:val="uk-UA"/>
              </w:rPr>
            </w:pPr>
          </w:p>
        </w:tc>
        <w:tc>
          <w:tcPr>
            <w:tcW w:w="1701" w:type="dxa"/>
          </w:tcPr>
          <w:p w:rsidR="00DA4D2B" w:rsidRPr="00603B4C" w:rsidRDefault="00DA4D2B" w:rsidP="00A60AF7">
            <w:pPr>
              <w:jc w:val="center"/>
              <w:rPr>
                <w:sz w:val="28"/>
                <w:szCs w:val="28"/>
                <w:lang w:val="uk-UA"/>
              </w:rPr>
            </w:pPr>
            <w:r w:rsidRPr="00603B4C">
              <w:rPr>
                <w:sz w:val="28"/>
                <w:szCs w:val="28"/>
                <w:lang w:val="uk-UA"/>
              </w:rPr>
              <w:t>2011</w:t>
            </w:r>
          </w:p>
        </w:tc>
        <w:tc>
          <w:tcPr>
            <w:tcW w:w="2693" w:type="dxa"/>
          </w:tcPr>
          <w:p w:rsidR="00DA4D2B" w:rsidRPr="00603B4C" w:rsidRDefault="00DA4D2B" w:rsidP="00645666">
            <w:pPr>
              <w:rPr>
                <w:sz w:val="28"/>
                <w:szCs w:val="28"/>
                <w:lang w:val="uk-UA"/>
              </w:rPr>
            </w:pPr>
            <w:r w:rsidRPr="00603B4C">
              <w:rPr>
                <w:sz w:val="28"/>
                <w:szCs w:val="28"/>
                <w:lang w:val="uk-UA"/>
              </w:rPr>
              <w:t>Науково-методичний педагогічний центр</w:t>
            </w:r>
          </w:p>
        </w:tc>
      </w:tr>
    </w:tbl>
    <w:p w:rsidR="00F3767C" w:rsidRPr="00603B4C" w:rsidRDefault="00F3767C" w:rsidP="00F3767C">
      <w:pPr>
        <w:rPr>
          <w:lang w:val="uk-UA"/>
        </w:rPr>
      </w:pPr>
    </w:p>
    <w:p w:rsidR="00197A1D" w:rsidRPr="00603B4C" w:rsidRDefault="00197A1D" w:rsidP="00197A1D">
      <w:pPr>
        <w:pStyle w:val="af5"/>
        <w:jc w:val="both"/>
        <w:rPr>
          <w:szCs w:val="28"/>
          <w:lang w:val="uk-UA"/>
        </w:rPr>
      </w:pPr>
      <w:bookmarkStart w:id="25" w:name="_Toc440350404"/>
      <w:r w:rsidRPr="00603B4C">
        <w:rPr>
          <w:szCs w:val="28"/>
          <w:lang w:val="uk-UA"/>
        </w:rPr>
        <w:t>4.</w:t>
      </w:r>
      <w:r w:rsidR="009B7157">
        <w:rPr>
          <w:szCs w:val="28"/>
          <w:lang w:val="uk-UA"/>
        </w:rPr>
        <w:t>2</w:t>
      </w:r>
      <w:r w:rsidRPr="00603B4C">
        <w:rPr>
          <w:szCs w:val="28"/>
          <w:lang w:val="uk-UA"/>
        </w:rPr>
        <w:t xml:space="preserve">.4. Реалізація інклюзивної </w:t>
      </w:r>
      <w:r w:rsidR="006765D4" w:rsidRPr="00603B4C">
        <w:rPr>
          <w:szCs w:val="28"/>
          <w:lang w:val="uk-UA"/>
        </w:rPr>
        <w:t>освіти у навчальних закладах м. </w:t>
      </w:r>
      <w:r w:rsidRPr="00603B4C">
        <w:rPr>
          <w:szCs w:val="28"/>
          <w:lang w:val="uk-UA"/>
        </w:rPr>
        <w:t>Харкова</w:t>
      </w:r>
      <w:bookmarkEnd w:id="25"/>
    </w:p>
    <w:p w:rsidR="00197A1D" w:rsidRPr="00603B4C" w:rsidRDefault="00197A1D" w:rsidP="00197A1D">
      <w:pPr>
        <w:jc w:val="center"/>
        <w:rPr>
          <w:b/>
          <w:sz w:val="28"/>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1701"/>
        <w:gridCol w:w="2835"/>
      </w:tblGrid>
      <w:tr w:rsidR="00197A1D" w:rsidRPr="00603B4C" w:rsidTr="00283263">
        <w:tc>
          <w:tcPr>
            <w:tcW w:w="709" w:type="dxa"/>
          </w:tcPr>
          <w:p w:rsidR="00197A1D" w:rsidRPr="00603B4C" w:rsidRDefault="00197A1D" w:rsidP="0050221A">
            <w:pPr>
              <w:jc w:val="center"/>
              <w:rPr>
                <w:b/>
                <w:bCs/>
                <w:sz w:val="28"/>
                <w:szCs w:val="28"/>
                <w:lang w:val="uk-UA"/>
              </w:rPr>
            </w:pPr>
            <w:r w:rsidRPr="00603B4C">
              <w:rPr>
                <w:b/>
                <w:bCs/>
                <w:sz w:val="28"/>
                <w:szCs w:val="28"/>
                <w:lang w:val="uk-UA"/>
              </w:rPr>
              <w:t>№</w:t>
            </w:r>
          </w:p>
          <w:p w:rsidR="00197A1D" w:rsidRPr="00603B4C" w:rsidRDefault="00197A1D" w:rsidP="0050221A">
            <w:pPr>
              <w:jc w:val="center"/>
              <w:rPr>
                <w:b/>
                <w:bCs/>
                <w:sz w:val="28"/>
                <w:szCs w:val="28"/>
                <w:lang w:val="uk-UA"/>
              </w:rPr>
            </w:pPr>
            <w:r w:rsidRPr="00603B4C">
              <w:rPr>
                <w:b/>
                <w:bCs/>
                <w:sz w:val="28"/>
                <w:szCs w:val="28"/>
                <w:lang w:val="uk-UA"/>
              </w:rPr>
              <w:t>з/п</w:t>
            </w:r>
          </w:p>
        </w:tc>
        <w:tc>
          <w:tcPr>
            <w:tcW w:w="4961" w:type="dxa"/>
          </w:tcPr>
          <w:p w:rsidR="00197A1D" w:rsidRPr="00603B4C" w:rsidRDefault="00197A1D" w:rsidP="0050221A">
            <w:pPr>
              <w:jc w:val="center"/>
              <w:rPr>
                <w:b/>
                <w:sz w:val="28"/>
                <w:szCs w:val="28"/>
                <w:lang w:val="uk-UA"/>
              </w:rPr>
            </w:pPr>
            <w:r w:rsidRPr="00603B4C">
              <w:rPr>
                <w:b/>
                <w:sz w:val="28"/>
                <w:szCs w:val="28"/>
                <w:lang w:val="uk-UA"/>
              </w:rPr>
              <w:t>Зміст заходу</w:t>
            </w:r>
          </w:p>
        </w:tc>
        <w:tc>
          <w:tcPr>
            <w:tcW w:w="1701" w:type="dxa"/>
          </w:tcPr>
          <w:p w:rsidR="00197A1D" w:rsidRPr="00603B4C" w:rsidRDefault="00197A1D" w:rsidP="0050221A">
            <w:pPr>
              <w:jc w:val="center"/>
              <w:rPr>
                <w:b/>
                <w:bCs/>
                <w:sz w:val="28"/>
                <w:szCs w:val="28"/>
                <w:lang w:val="uk-UA"/>
              </w:rPr>
            </w:pPr>
            <w:r w:rsidRPr="00603B4C">
              <w:rPr>
                <w:b/>
                <w:bCs/>
                <w:sz w:val="28"/>
                <w:szCs w:val="28"/>
                <w:lang w:val="uk-UA"/>
              </w:rPr>
              <w:t>Термін</w:t>
            </w:r>
          </w:p>
          <w:p w:rsidR="00197A1D" w:rsidRPr="00603B4C" w:rsidRDefault="00197A1D" w:rsidP="0050221A">
            <w:pPr>
              <w:jc w:val="center"/>
              <w:rPr>
                <w:b/>
                <w:bCs/>
                <w:sz w:val="28"/>
                <w:szCs w:val="28"/>
                <w:lang w:val="uk-UA"/>
              </w:rPr>
            </w:pPr>
            <w:r w:rsidRPr="00603B4C">
              <w:rPr>
                <w:b/>
                <w:bCs/>
                <w:sz w:val="28"/>
                <w:szCs w:val="28"/>
                <w:lang w:val="uk-UA"/>
              </w:rPr>
              <w:t>виконання</w:t>
            </w:r>
          </w:p>
          <w:p w:rsidR="00197A1D" w:rsidRPr="00603B4C" w:rsidRDefault="00197A1D" w:rsidP="0050221A">
            <w:pPr>
              <w:jc w:val="center"/>
              <w:rPr>
                <w:b/>
                <w:bCs/>
                <w:sz w:val="28"/>
                <w:szCs w:val="28"/>
                <w:lang w:val="uk-UA"/>
              </w:rPr>
            </w:pPr>
          </w:p>
        </w:tc>
        <w:tc>
          <w:tcPr>
            <w:tcW w:w="2835" w:type="dxa"/>
          </w:tcPr>
          <w:p w:rsidR="00197A1D" w:rsidRPr="00603B4C" w:rsidRDefault="00197A1D" w:rsidP="0050221A">
            <w:pPr>
              <w:jc w:val="center"/>
              <w:rPr>
                <w:b/>
                <w:bCs/>
                <w:sz w:val="28"/>
                <w:szCs w:val="28"/>
                <w:lang w:val="uk-UA"/>
              </w:rPr>
            </w:pPr>
            <w:r w:rsidRPr="00603B4C">
              <w:rPr>
                <w:b/>
                <w:bCs/>
                <w:sz w:val="28"/>
                <w:szCs w:val="28"/>
                <w:lang w:val="uk-UA"/>
              </w:rPr>
              <w:t>Відповідальні</w:t>
            </w:r>
          </w:p>
          <w:p w:rsidR="00197A1D" w:rsidRPr="00603B4C" w:rsidRDefault="00197A1D" w:rsidP="0050221A">
            <w:pPr>
              <w:jc w:val="center"/>
              <w:rPr>
                <w:b/>
                <w:sz w:val="28"/>
                <w:szCs w:val="28"/>
                <w:lang w:val="uk-UA"/>
              </w:rPr>
            </w:pPr>
            <w:r w:rsidRPr="00603B4C">
              <w:rPr>
                <w:b/>
                <w:bCs/>
                <w:sz w:val="28"/>
                <w:szCs w:val="28"/>
                <w:lang w:val="uk-UA"/>
              </w:rPr>
              <w:t>виконавці</w:t>
            </w:r>
          </w:p>
        </w:tc>
      </w:tr>
      <w:tr w:rsidR="00197A1D" w:rsidRPr="00603B4C" w:rsidTr="00283263">
        <w:tc>
          <w:tcPr>
            <w:tcW w:w="709" w:type="dxa"/>
          </w:tcPr>
          <w:p w:rsidR="00197A1D" w:rsidRPr="00603B4C" w:rsidRDefault="00197A1D" w:rsidP="0050221A">
            <w:pPr>
              <w:rPr>
                <w:sz w:val="28"/>
                <w:szCs w:val="28"/>
                <w:lang w:val="uk-UA"/>
              </w:rPr>
            </w:pPr>
            <w:r w:rsidRPr="00603B4C">
              <w:rPr>
                <w:sz w:val="28"/>
                <w:szCs w:val="28"/>
                <w:lang w:val="uk-UA"/>
              </w:rPr>
              <w:t>1.1</w:t>
            </w:r>
          </w:p>
        </w:tc>
        <w:tc>
          <w:tcPr>
            <w:tcW w:w="4961" w:type="dxa"/>
          </w:tcPr>
          <w:p w:rsidR="00197A1D" w:rsidRPr="00603B4C" w:rsidRDefault="00197A1D" w:rsidP="0050221A">
            <w:pPr>
              <w:autoSpaceDE w:val="0"/>
              <w:autoSpaceDN w:val="0"/>
              <w:adjustRightInd w:val="0"/>
              <w:rPr>
                <w:sz w:val="28"/>
                <w:szCs w:val="28"/>
                <w:lang w:val="uk-UA"/>
              </w:rPr>
            </w:pPr>
            <w:r w:rsidRPr="00603B4C">
              <w:rPr>
                <w:sz w:val="28"/>
                <w:szCs w:val="28"/>
                <w:lang w:val="uk-UA"/>
              </w:rPr>
              <w:t>Створення та ведення ба</w:t>
            </w:r>
            <w:r w:rsidR="00C84C2D" w:rsidRPr="00603B4C">
              <w:rPr>
                <w:sz w:val="28"/>
                <w:szCs w:val="28"/>
                <w:lang w:val="uk-UA"/>
              </w:rPr>
              <w:t>зи</w:t>
            </w:r>
            <w:r w:rsidRPr="00603B4C">
              <w:rPr>
                <w:sz w:val="28"/>
                <w:szCs w:val="28"/>
                <w:lang w:val="uk-UA"/>
              </w:rPr>
              <w:t xml:space="preserve"> даних дітей з особливими потребами (дітей з інвалідністю)</w:t>
            </w:r>
          </w:p>
          <w:p w:rsidR="00197A1D" w:rsidRPr="00603B4C" w:rsidRDefault="00197A1D" w:rsidP="0050221A">
            <w:pPr>
              <w:rPr>
                <w:sz w:val="28"/>
                <w:szCs w:val="28"/>
                <w:lang w:val="uk-UA"/>
              </w:rPr>
            </w:pPr>
            <w:r w:rsidRPr="00603B4C">
              <w:rPr>
                <w:sz w:val="28"/>
                <w:szCs w:val="28"/>
                <w:lang w:val="uk-UA"/>
              </w:rPr>
              <w:t xml:space="preserve"> </w:t>
            </w:r>
          </w:p>
        </w:tc>
        <w:tc>
          <w:tcPr>
            <w:tcW w:w="1701" w:type="dxa"/>
          </w:tcPr>
          <w:p w:rsidR="00197A1D" w:rsidRPr="00603B4C" w:rsidRDefault="00197A1D" w:rsidP="00FF23C3">
            <w:pPr>
              <w:rPr>
                <w:sz w:val="28"/>
                <w:szCs w:val="28"/>
                <w:lang w:val="uk-UA"/>
              </w:rPr>
            </w:pPr>
            <w:r w:rsidRPr="00603B4C">
              <w:rPr>
                <w:sz w:val="28"/>
                <w:szCs w:val="28"/>
                <w:lang w:val="uk-UA"/>
              </w:rPr>
              <w:t>2013-201</w:t>
            </w:r>
            <w:r w:rsidR="00FF23C3" w:rsidRPr="00603B4C">
              <w:rPr>
                <w:sz w:val="28"/>
                <w:szCs w:val="28"/>
                <w:lang w:val="uk-UA"/>
              </w:rPr>
              <w:t>7</w:t>
            </w:r>
          </w:p>
        </w:tc>
        <w:tc>
          <w:tcPr>
            <w:tcW w:w="2835" w:type="dxa"/>
          </w:tcPr>
          <w:p w:rsidR="00197A1D" w:rsidRPr="00603B4C" w:rsidRDefault="00197A1D" w:rsidP="0050221A">
            <w:pPr>
              <w:rPr>
                <w:sz w:val="28"/>
                <w:szCs w:val="28"/>
                <w:lang w:val="uk-UA"/>
              </w:rPr>
            </w:pPr>
            <w:r w:rsidRPr="00603B4C">
              <w:rPr>
                <w:sz w:val="28"/>
                <w:szCs w:val="28"/>
                <w:lang w:val="uk-UA"/>
              </w:rPr>
              <w:t>Департамент освіти</w:t>
            </w:r>
            <w:r w:rsidR="00C84C2D" w:rsidRPr="00603B4C">
              <w:rPr>
                <w:sz w:val="28"/>
                <w:szCs w:val="28"/>
                <w:lang w:val="uk-UA"/>
              </w:rPr>
              <w:t xml:space="preserve"> Харківської міської ради,</w:t>
            </w:r>
          </w:p>
          <w:p w:rsidR="00197A1D" w:rsidRPr="00603B4C" w:rsidRDefault="00C84C2D" w:rsidP="0050221A">
            <w:pPr>
              <w:rPr>
                <w:sz w:val="28"/>
                <w:szCs w:val="28"/>
                <w:lang w:val="uk-UA"/>
              </w:rPr>
            </w:pPr>
            <w:r w:rsidRPr="00603B4C">
              <w:rPr>
                <w:sz w:val="28"/>
                <w:szCs w:val="28"/>
                <w:lang w:val="uk-UA"/>
              </w:rPr>
              <w:t>у</w:t>
            </w:r>
            <w:r w:rsidR="00197A1D" w:rsidRPr="00603B4C">
              <w:rPr>
                <w:sz w:val="28"/>
                <w:szCs w:val="28"/>
                <w:lang w:val="uk-UA"/>
              </w:rPr>
              <w:t>правління освіти адміністрацій районів Харківської міської ради</w:t>
            </w:r>
            <w:r w:rsidRPr="00603B4C">
              <w:rPr>
                <w:sz w:val="28"/>
                <w:szCs w:val="28"/>
                <w:lang w:val="uk-UA"/>
              </w:rPr>
              <w:t>,</w:t>
            </w:r>
          </w:p>
          <w:p w:rsidR="00197A1D" w:rsidRPr="00603B4C" w:rsidRDefault="00C84C2D" w:rsidP="0050221A">
            <w:pPr>
              <w:rPr>
                <w:sz w:val="28"/>
                <w:szCs w:val="28"/>
                <w:lang w:val="uk-UA"/>
              </w:rPr>
            </w:pPr>
            <w:r w:rsidRPr="00603B4C">
              <w:rPr>
                <w:sz w:val="28"/>
                <w:szCs w:val="28"/>
                <w:lang w:val="uk-UA"/>
              </w:rPr>
              <w:t>н</w:t>
            </w:r>
            <w:r w:rsidR="00197A1D" w:rsidRPr="00603B4C">
              <w:rPr>
                <w:sz w:val="28"/>
                <w:szCs w:val="28"/>
                <w:lang w:val="uk-UA"/>
              </w:rPr>
              <w:t>авчальні заклади</w:t>
            </w:r>
          </w:p>
        </w:tc>
      </w:tr>
      <w:tr w:rsidR="00C84C2D" w:rsidRPr="00603B4C" w:rsidTr="00283263">
        <w:tc>
          <w:tcPr>
            <w:tcW w:w="709" w:type="dxa"/>
          </w:tcPr>
          <w:p w:rsidR="00C84C2D" w:rsidRPr="00603B4C" w:rsidRDefault="00C84C2D" w:rsidP="0050221A">
            <w:pPr>
              <w:rPr>
                <w:sz w:val="28"/>
                <w:szCs w:val="28"/>
                <w:lang w:val="uk-UA"/>
              </w:rPr>
            </w:pPr>
            <w:r w:rsidRPr="00603B4C">
              <w:rPr>
                <w:sz w:val="28"/>
                <w:szCs w:val="28"/>
                <w:lang w:val="uk-UA"/>
              </w:rPr>
              <w:t>1.2</w:t>
            </w:r>
          </w:p>
        </w:tc>
        <w:tc>
          <w:tcPr>
            <w:tcW w:w="4961" w:type="dxa"/>
          </w:tcPr>
          <w:p w:rsidR="00C84C2D" w:rsidRPr="00603B4C" w:rsidRDefault="00C84C2D" w:rsidP="00C84C2D">
            <w:pPr>
              <w:autoSpaceDE w:val="0"/>
              <w:autoSpaceDN w:val="0"/>
              <w:adjustRightInd w:val="0"/>
              <w:rPr>
                <w:sz w:val="28"/>
                <w:szCs w:val="28"/>
                <w:lang w:val="uk-UA"/>
              </w:rPr>
            </w:pPr>
            <w:r w:rsidRPr="00603B4C">
              <w:rPr>
                <w:sz w:val="28"/>
                <w:szCs w:val="28"/>
                <w:lang w:val="uk-UA"/>
              </w:rPr>
              <w:t>Створення та ведення бази даних дітей, які є потенційними користувачами інклюзивних освітніх послуг у навчальних закладах м. Харкова</w:t>
            </w:r>
          </w:p>
        </w:tc>
        <w:tc>
          <w:tcPr>
            <w:tcW w:w="1701" w:type="dxa"/>
          </w:tcPr>
          <w:p w:rsidR="00C84C2D" w:rsidRPr="00603B4C" w:rsidRDefault="00C84C2D" w:rsidP="0050221A">
            <w:pPr>
              <w:rPr>
                <w:sz w:val="28"/>
                <w:szCs w:val="28"/>
                <w:lang w:val="uk-UA"/>
              </w:rPr>
            </w:pPr>
            <w:r w:rsidRPr="00603B4C">
              <w:rPr>
                <w:sz w:val="28"/>
                <w:szCs w:val="28"/>
                <w:lang w:val="uk-UA"/>
              </w:rPr>
              <w:t>2013-2017</w:t>
            </w:r>
          </w:p>
        </w:tc>
        <w:tc>
          <w:tcPr>
            <w:tcW w:w="2835" w:type="dxa"/>
          </w:tcPr>
          <w:p w:rsidR="00C84C2D" w:rsidRPr="00603B4C" w:rsidRDefault="00C84C2D" w:rsidP="00907694">
            <w:pPr>
              <w:rPr>
                <w:sz w:val="28"/>
                <w:szCs w:val="28"/>
                <w:lang w:val="uk-UA"/>
              </w:rPr>
            </w:pPr>
            <w:r w:rsidRPr="00603B4C">
              <w:rPr>
                <w:sz w:val="28"/>
                <w:szCs w:val="28"/>
                <w:lang w:val="uk-UA"/>
              </w:rPr>
              <w:t>Департамент освіти Харківської міської ради,</w:t>
            </w:r>
          </w:p>
          <w:p w:rsidR="00C84C2D" w:rsidRPr="00603B4C" w:rsidRDefault="00C84C2D" w:rsidP="00907694">
            <w:pPr>
              <w:rPr>
                <w:sz w:val="28"/>
                <w:szCs w:val="28"/>
                <w:lang w:val="uk-UA"/>
              </w:rPr>
            </w:pPr>
            <w:r w:rsidRPr="00603B4C">
              <w:rPr>
                <w:sz w:val="28"/>
                <w:szCs w:val="28"/>
                <w:lang w:val="uk-UA"/>
              </w:rPr>
              <w:t>управління освіти адміністрацій районів Харківської міської ради,</w:t>
            </w:r>
          </w:p>
          <w:p w:rsidR="00C84C2D" w:rsidRDefault="00C84C2D" w:rsidP="00907694">
            <w:pPr>
              <w:rPr>
                <w:sz w:val="28"/>
                <w:szCs w:val="28"/>
                <w:lang w:val="uk-UA"/>
              </w:rPr>
            </w:pPr>
            <w:r w:rsidRPr="00603B4C">
              <w:rPr>
                <w:sz w:val="28"/>
                <w:szCs w:val="28"/>
                <w:lang w:val="uk-UA"/>
              </w:rPr>
              <w:t>навчальні заклади</w:t>
            </w:r>
          </w:p>
          <w:p w:rsidR="005433CE" w:rsidRPr="00603B4C" w:rsidRDefault="005433CE" w:rsidP="00907694">
            <w:pPr>
              <w:rPr>
                <w:sz w:val="28"/>
                <w:szCs w:val="28"/>
                <w:lang w:val="uk-UA"/>
              </w:rPr>
            </w:pPr>
          </w:p>
        </w:tc>
      </w:tr>
      <w:tr w:rsidR="00C84C2D" w:rsidRPr="00603B4C" w:rsidTr="00283263">
        <w:tc>
          <w:tcPr>
            <w:tcW w:w="709" w:type="dxa"/>
          </w:tcPr>
          <w:p w:rsidR="00C84C2D" w:rsidRPr="00603B4C" w:rsidRDefault="00C84C2D" w:rsidP="0050221A">
            <w:pPr>
              <w:rPr>
                <w:sz w:val="28"/>
                <w:szCs w:val="28"/>
                <w:lang w:val="uk-UA"/>
              </w:rPr>
            </w:pPr>
            <w:r w:rsidRPr="00603B4C">
              <w:rPr>
                <w:sz w:val="28"/>
                <w:szCs w:val="28"/>
                <w:lang w:val="uk-UA"/>
              </w:rPr>
              <w:t>1.3</w:t>
            </w:r>
          </w:p>
        </w:tc>
        <w:tc>
          <w:tcPr>
            <w:tcW w:w="4961" w:type="dxa"/>
          </w:tcPr>
          <w:p w:rsidR="00C84C2D" w:rsidRPr="00603B4C" w:rsidRDefault="00C84C2D" w:rsidP="00197A1D">
            <w:pPr>
              <w:autoSpaceDE w:val="0"/>
              <w:autoSpaceDN w:val="0"/>
              <w:adjustRightInd w:val="0"/>
              <w:rPr>
                <w:sz w:val="28"/>
                <w:szCs w:val="28"/>
                <w:lang w:val="uk-UA"/>
              </w:rPr>
            </w:pPr>
            <w:r w:rsidRPr="00603B4C">
              <w:rPr>
                <w:sz w:val="28"/>
                <w:szCs w:val="28"/>
                <w:lang w:val="uk-UA"/>
              </w:rPr>
              <w:t>Визначення базових навчальних закладів з інклюзивної освіти у районах міста (9 ЗНЗ, 9 ДНЗ, 9 ПНЗ)</w:t>
            </w:r>
          </w:p>
        </w:tc>
        <w:tc>
          <w:tcPr>
            <w:tcW w:w="1701" w:type="dxa"/>
          </w:tcPr>
          <w:p w:rsidR="00C84C2D" w:rsidRPr="00603B4C" w:rsidRDefault="00C84C2D" w:rsidP="0050221A">
            <w:pPr>
              <w:rPr>
                <w:sz w:val="28"/>
                <w:szCs w:val="28"/>
                <w:lang w:val="uk-UA"/>
              </w:rPr>
            </w:pPr>
            <w:r w:rsidRPr="00603B4C">
              <w:rPr>
                <w:sz w:val="28"/>
                <w:szCs w:val="28"/>
                <w:lang w:val="uk-UA"/>
              </w:rPr>
              <w:t>Січень-лютий 2013 року</w:t>
            </w:r>
          </w:p>
        </w:tc>
        <w:tc>
          <w:tcPr>
            <w:tcW w:w="2835" w:type="dxa"/>
          </w:tcPr>
          <w:p w:rsidR="00C84C2D" w:rsidRPr="00603B4C" w:rsidRDefault="00C84C2D" w:rsidP="00907694">
            <w:pPr>
              <w:rPr>
                <w:sz w:val="28"/>
                <w:szCs w:val="28"/>
                <w:lang w:val="uk-UA"/>
              </w:rPr>
            </w:pPr>
            <w:r w:rsidRPr="00603B4C">
              <w:rPr>
                <w:sz w:val="28"/>
                <w:szCs w:val="28"/>
                <w:lang w:val="uk-UA"/>
              </w:rPr>
              <w:t>Департамент освіти Харківської міської ради,</w:t>
            </w:r>
          </w:p>
          <w:p w:rsidR="00C84C2D" w:rsidRPr="00603B4C" w:rsidRDefault="00C84C2D" w:rsidP="00C84C2D">
            <w:pPr>
              <w:rPr>
                <w:sz w:val="28"/>
                <w:szCs w:val="28"/>
                <w:lang w:val="uk-UA"/>
              </w:rPr>
            </w:pPr>
            <w:r w:rsidRPr="00603B4C">
              <w:rPr>
                <w:sz w:val="28"/>
                <w:szCs w:val="28"/>
                <w:lang w:val="uk-UA"/>
              </w:rPr>
              <w:t>управління освіти адміністрацій районів Харківської міської ради</w:t>
            </w:r>
          </w:p>
          <w:p w:rsidR="00F3767C" w:rsidRPr="00603B4C" w:rsidRDefault="00F3767C" w:rsidP="00C84C2D">
            <w:pPr>
              <w:rPr>
                <w:sz w:val="28"/>
                <w:szCs w:val="28"/>
                <w:lang w:val="uk-UA"/>
              </w:rPr>
            </w:pPr>
          </w:p>
        </w:tc>
      </w:tr>
      <w:tr w:rsidR="00C84C2D" w:rsidRPr="00603B4C" w:rsidTr="00283263">
        <w:tc>
          <w:tcPr>
            <w:tcW w:w="709" w:type="dxa"/>
          </w:tcPr>
          <w:p w:rsidR="00C84C2D" w:rsidRPr="00603B4C" w:rsidRDefault="00C84C2D" w:rsidP="0050221A">
            <w:pPr>
              <w:rPr>
                <w:sz w:val="28"/>
                <w:szCs w:val="28"/>
                <w:lang w:val="uk-UA"/>
              </w:rPr>
            </w:pPr>
            <w:r w:rsidRPr="00603B4C">
              <w:rPr>
                <w:sz w:val="28"/>
                <w:szCs w:val="28"/>
                <w:lang w:val="uk-UA"/>
              </w:rPr>
              <w:lastRenderedPageBreak/>
              <w:t>1.4</w:t>
            </w:r>
          </w:p>
        </w:tc>
        <w:tc>
          <w:tcPr>
            <w:tcW w:w="4961" w:type="dxa"/>
          </w:tcPr>
          <w:p w:rsidR="00C84C2D" w:rsidRPr="00603B4C" w:rsidRDefault="00C84C2D" w:rsidP="0050221A">
            <w:pPr>
              <w:autoSpaceDE w:val="0"/>
              <w:autoSpaceDN w:val="0"/>
              <w:adjustRightInd w:val="0"/>
              <w:rPr>
                <w:sz w:val="28"/>
                <w:szCs w:val="28"/>
                <w:lang w:val="uk-UA"/>
              </w:rPr>
            </w:pPr>
            <w:r w:rsidRPr="00603B4C">
              <w:rPr>
                <w:sz w:val="28"/>
                <w:szCs w:val="28"/>
                <w:lang w:val="uk-UA"/>
              </w:rPr>
              <w:t>Обладнання базових (опорних) навчальних закладів засобами архітектурної доступності</w:t>
            </w:r>
          </w:p>
        </w:tc>
        <w:tc>
          <w:tcPr>
            <w:tcW w:w="1701" w:type="dxa"/>
          </w:tcPr>
          <w:p w:rsidR="00C84C2D" w:rsidRPr="00603B4C" w:rsidRDefault="00C84C2D" w:rsidP="0050221A">
            <w:pPr>
              <w:rPr>
                <w:sz w:val="28"/>
                <w:szCs w:val="28"/>
                <w:lang w:val="uk-UA"/>
              </w:rPr>
            </w:pPr>
            <w:r w:rsidRPr="00603B4C">
              <w:rPr>
                <w:sz w:val="28"/>
                <w:szCs w:val="28"/>
                <w:lang w:val="uk-UA"/>
              </w:rPr>
              <w:t>2013-2017</w:t>
            </w:r>
          </w:p>
        </w:tc>
        <w:tc>
          <w:tcPr>
            <w:tcW w:w="2835" w:type="dxa"/>
          </w:tcPr>
          <w:p w:rsidR="00C84C2D" w:rsidRPr="00603B4C" w:rsidRDefault="00C84C2D" w:rsidP="0050221A">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w:t>
            </w:r>
          </w:p>
          <w:p w:rsidR="00C84C2D" w:rsidRPr="00603B4C" w:rsidRDefault="00C84C2D" w:rsidP="0050221A">
            <w:pPr>
              <w:rPr>
                <w:sz w:val="28"/>
                <w:szCs w:val="28"/>
                <w:lang w:val="uk-UA"/>
              </w:rPr>
            </w:pPr>
            <w:r w:rsidRPr="00603B4C">
              <w:rPr>
                <w:sz w:val="28"/>
                <w:szCs w:val="28"/>
                <w:lang w:val="uk-UA"/>
              </w:rPr>
              <w:t>базові (опорні) навчальні заклади</w:t>
            </w:r>
          </w:p>
        </w:tc>
      </w:tr>
      <w:tr w:rsidR="00C84C2D" w:rsidRPr="00603B4C" w:rsidTr="00283263">
        <w:tc>
          <w:tcPr>
            <w:tcW w:w="709" w:type="dxa"/>
          </w:tcPr>
          <w:p w:rsidR="00C84C2D" w:rsidRPr="00603B4C" w:rsidRDefault="00C84C2D" w:rsidP="0050221A">
            <w:pPr>
              <w:rPr>
                <w:sz w:val="28"/>
                <w:szCs w:val="28"/>
                <w:lang w:val="uk-UA"/>
              </w:rPr>
            </w:pPr>
            <w:r w:rsidRPr="00603B4C">
              <w:rPr>
                <w:sz w:val="28"/>
                <w:szCs w:val="28"/>
                <w:lang w:val="uk-UA"/>
              </w:rPr>
              <w:t>1.5.</w:t>
            </w:r>
          </w:p>
        </w:tc>
        <w:tc>
          <w:tcPr>
            <w:tcW w:w="4961" w:type="dxa"/>
          </w:tcPr>
          <w:p w:rsidR="00C84C2D" w:rsidRPr="00603B4C" w:rsidRDefault="00C84C2D" w:rsidP="0050221A">
            <w:pPr>
              <w:autoSpaceDE w:val="0"/>
              <w:autoSpaceDN w:val="0"/>
              <w:adjustRightInd w:val="0"/>
              <w:rPr>
                <w:sz w:val="28"/>
                <w:szCs w:val="28"/>
                <w:lang w:val="uk-UA"/>
              </w:rPr>
            </w:pPr>
            <w:r w:rsidRPr="00603B4C">
              <w:rPr>
                <w:sz w:val="28"/>
                <w:szCs w:val="28"/>
                <w:lang w:val="uk-UA"/>
              </w:rPr>
              <w:t>Придбання комплексного обладнання для забезпечення експериментальних класів (груп) з інклюзивним навчанням у базових (опорних) навчальних закладах</w:t>
            </w:r>
          </w:p>
          <w:p w:rsidR="00C84C2D" w:rsidRPr="00603B4C" w:rsidRDefault="00C84C2D" w:rsidP="0050221A">
            <w:pPr>
              <w:autoSpaceDE w:val="0"/>
              <w:autoSpaceDN w:val="0"/>
              <w:adjustRightInd w:val="0"/>
              <w:rPr>
                <w:sz w:val="28"/>
                <w:szCs w:val="28"/>
                <w:lang w:val="uk-UA"/>
              </w:rPr>
            </w:pPr>
          </w:p>
        </w:tc>
        <w:tc>
          <w:tcPr>
            <w:tcW w:w="1701" w:type="dxa"/>
          </w:tcPr>
          <w:p w:rsidR="00C84C2D" w:rsidRPr="00603B4C" w:rsidRDefault="00C84C2D" w:rsidP="00FF23C3">
            <w:pPr>
              <w:rPr>
                <w:sz w:val="28"/>
                <w:szCs w:val="28"/>
                <w:lang w:val="uk-UA"/>
              </w:rPr>
            </w:pPr>
            <w:r w:rsidRPr="00603B4C">
              <w:rPr>
                <w:sz w:val="28"/>
                <w:szCs w:val="28"/>
                <w:lang w:val="uk-UA"/>
              </w:rPr>
              <w:t>2013-2017</w:t>
            </w:r>
          </w:p>
        </w:tc>
        <w:tc>
          <w:tcPr>
            <w:tcW w:w="2835" w:type="dxa"/>
          </w:tcPr>
          <w:p w:rsidR="00C84C2D" w:rsidRPr="00603B4C" w:rsidRDefault="00C84C2D" w:rsidP="00907694">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w:t>
            </w:r>
          </w:p>
          <w:p w:rsidR="00C84C2D" w:rsidRPr="00603B4C" w:rsidRDefault="00C84C2D" w:rsidP="00907694">
            <w:pPr>
              <w:rPr>
                <w:sz w:val="28"/>
                <w:szCs w:val="28"/>
                <w:lang w:val="uk-UA"/>
              </w:rPr>
            </w:pPr>
            <w:r w:rsidRPr="00603B4C">
              <w:rPr>
                <w:sz w:val="28"/>
                <w:szCs w:val="28"/>
                <w:lang w:val="uk-UA"/>
              </w:rPr>
              <w:t>базові (опорні) навчальні заклади</w:t>
            </w:r>
          </w:p>
        </w:tc>
      </w:tr>
      <w:tr w:rsidR="00C84C2D" w:rsidRPr="00603B4C" w:rsidTr="00283263">
        <w:tc>
          <w:tcPr>
            <w:tcW w:w="709" w:type="dxa"/>
          </w:tcPr>
          <w:p w:rsidR="00C84C2D" w:rsidRPr="00603B4C" w:rsidRDefault="00C84C2D" w:rsidP="00197A1D">
            <w:pPr>
              <w:rPr>
                <w:sz w:val="28"/>
                <w:szCs w:val="28"/>
                <w:lang w:val="uk-UA"/>
              </w:rPr>
            </w:pPr>
            <w:r w:rsidRPr="00603B4C">
              <w:rPr>
                <w:sz w:val="28"/>
                <w:szCs w:val="28"/>
                <w:lang w:val="uk-UA"/>
              </w:rPr>
              <w:t>1.6</w:t>
            </w:r>
          </w:p>
        </w:tc>
        <w:tc>
          <w:tcPr>
            <w:tcW w:w="4961" w:type="dxa"/>
          </w:tcPr>
          <w:p w:rsidR="00C84C2D" w:rsidRPr="00603B4C" w:rsidRDefault="00C84C2D" w:rsidP="00C84C2D">
            <w:pPr>
              <w:autoSpaceDE w:val="0"/>
              <w:autoSpaceDN w:val="0"/>
              <w:adjustRightInd w:val="0"/>
              <w:rPr>
                <w:sz w:val="28"/>
                <w:szCs w:val="28"/>
                <w:lang w:val="uk-UA"/>
              </w:rPr>
            </w:pPr>
            <w:r w:rsidRPr="00603B4C">
              <w:rPr>
                <w:sz w:val="28"/>
                <w:szCs w:val="28"/>
                <w:lang w:val="uk-UA"/>
              </w:rPr>
              <w:t>Співпраця науково-методичного педагогічного центру Департаменту освіти і методичних центрів управлінь освіти адміністрацій районів  із КП «ХАНО» з питань організації навчання педагогів міста щодо теорії і передового досвіду запровадження інклюзивної освіти</w:t>
            </w:r>
          </w:p>
        </w:tc>
        <w:tc>
          <w:tcPr>
            <w:tcW w:w="1701" w:type="dxa"/>
          </w:tcPr>
          <w:p w:rsidR="00C84C2D" w:rsidRPr="00603B4C" w:rsidRDefault="00C84C2D" w:rsidP="0050221A">
            <w:pPr>
              <w:rPr>
                <w:sz w:val="28"/>
                <w:szCs w:val="28"/>
                <w:lang w:val="uk-UA"/>
              </w:rPr>
            </w:pPr>
            <w:r w:rsidRPr="00603B4C">
              <w:rPr>
                <w:sz w:val="28"/>
                <w:szCs w:val="28"/>
                <w:lang w:val="uk-UA"/>
              </w:rPr>
              <w:t>2013-2017</w:t>
            </w:r>
          </w:p>
        </w:tc>
        <w:tc>
          <w:tcPr>
            <w:tcW w:w="2835" w:type="dxa"/>
          </w:tcPr>
          <w:p w:rsidR="00C84C2D" w:rsidRPr="00603B4C" w:rsidRDefault="00C84C2D" w:rsidP="0050221A">
            <w:pPr>
              <w:rPr>
                <w:sz w:val="28"/>
                <w:szCs w:val="28"/>
                <w:lang w:val="uk-UA"/>
              </w:rPr>
            </w:pPr>
            <w:r w:rsidRPr="00603B4C">
              <w:rPr>
                <w:sz w:val="28"/>
                <w:szCs w:val="28"/>
                <w:lang w:val="uk-UA"/>
              </w:rPr>
              <w:t>Науково-методичний педагогічний центр Департаменту освіти</w:t>
            </w:r>
          </w:p>
          <w:p w:rsidR="00C84C2D" w:rsidRPr="00603B4C" w:rsidRDefault="00C84C2D" w:rsidP="00197A1D">
            <w:pPr>
              <w:rPr>
                <w:sz w:val="28"/>
                <w:szCs w:val="28"/>
                <w:lang w:val="uk-UA"/>
              </w:rPr>
            </w:pPr>
            <w:r w:rsidRPr="00603B4C">
              <w:rPr>
                <w:sz w:val="28"/>
                <w:szCs w:val="28"/>
                <w:lang w:val="uk-UA"/>
              </w:rPr>
              <w:t>Методичні центри управлінь освіти адміністрацій районів Харківської міської ради</w:t>
            </w:r>
          </w:p>
        </w:tc>
      </w:tr>
      <w:tr w:rsidR="00C84C2D" w:rsidRPr="00603B4C" w:rsidTr="00283263">
        <w:tc>
          <w:tcPr>
            <w:tcW w:w="709" w:type="dxa"/>
          </w:tcPr>
          <w:p w:rsidR="00C84C2D" w:rsidRPr="00603B4C" w:rsidRDefault="00C84C2D" w:rsidP="00197A1D">
            <w:pPr>
              <w:rPr>
                <w:sz w:val="28"/>
                <w:szCs w:val="28"/>
                <w:lang w:val="uk-UA"/>
              </w:rPr>
            </w:pPr>
            <w:r w:rsidRPr="00603B4C">
              <w:rPr>
                <w:sz w:val="28"/>
                <w:szCs w:val="28"/>
                <w:lang w:val="uk-UA"/>
              </w:rPr>
              <w:t>1.7</w:t>
            </w:r>
          </w:p>
        </w:tc>
        <w:tc>
          <w:tcPr>
            <w:tcW w:w="4961" w:type="dxa"/>
          </w:tcPr>
          <w:p w:rsidR="00C84C2D" w:rsidRPr="00603B4C" w:rsidRDefault="00C84C2D" w:rsidP="0050221A">
            <w:pPr>
              <w:autoSpaceDE w:val="0"/>
              <w:autoSpaceDN w:val="0"/>
              <w:adjustRightInd w:val="0"/>
              <w:rPr>
                <w:sz w:val="28"/>
                <w:szCs w:val="28"/>
                <w:lang w:val="uk-UA"/>
              </w:rPr>
            </w:pPr>
            <w:r w:rsidRPr="00603B4C">
              <w:rPr>
                <w:sz w:val="28"/>
                <w:szCs w:val="28"/>
                <w:lang w:val="uk-UA"/>
              </w:rPr>
              <w:t>Співпраця з педагогічними вищими навчальними закладами міста щодо залучення студентів до волонтерської діяльності з інклюзивної освіти</w:t>
            </w:r>
          </w:p>
        </w:tc>
        <w:tc>
          <w:tcPr>
            <w:tcW w:w="1701" w:type="dxa"/>
          </w:tcPr>
          <w:p w:rsidR="00C84C2D" w:rsidRPr="00603B4C" w:rsidRDefault="00C84C2D" w:rsidP="0050221A">
            <w:pPr>
              <w:rPr>
                <w:sz w:val="28"/>
                <w:szCs w:val="28"/>
                <w:lang w:val="uk-UA"/>
              </w:rPr>
            </w:pPr>
            <w:r w:rsidRPr="00603B4C">
              <w:rPr>
                <w:sz w:val="28"/>
                <w:szCs w:val="28"/>
                <w:lang w:val="uk-UA"/>
              </w:rPr>
              <w:t>2013-2017</w:t>
            </w:r>
          </w:p>
        </w:tc>
        <w:tc>
          <w:tcPr>
            <w:tcW w:w="2835" w:type="dxa"/>
          </w:tcPr>
          <w:p w:rsidR="00C84C2D" w:rsidRPr="00603B4C" w:rsidRDefault="00C84C2D" w:rsidP="00907694">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w:t>
            </w:r>
          </w:p>
          <w:p w:rsidR="00C84C2D" w:rsidRPr="00603B4C" w:rsidRDefault="00C84C2D" w:rsidP="00907694">
            <w:pPr>
              <w:rPr>
                <w:sz w:val="28"/>
                <w:szCs w:val="28"/>
                <w:lang w:val="uk-UA"/>
              </w:rPr>
            </w:pPr>
            <w:r w:rsidRPr="00603B4C">
              <w:rPr>
                <w:sz w:val="28"/>
                <w:szCs w:val="28"/>
                <w:lang w:val="uk-UA"/>
              </w:rPr>
              <w:t>базові (опорні) навчальні заклади</w:t>
            </w:r>
          </w:p>
        </w:tc>
      </w:tr>
      <w:tr w:rsidR="00C84C2D" w:rsidRPr="00603B4C" w:rsidTr="00283263">
        <w:tc>
          <w:tcPr>
            <w:tcW w:w="709" w:type="dxa"/>
          </w:tcPr>
          <w:p w:rsidR="00C84C2D" w:rsidRPr="00603B4C" w:rsidRDefault="00C84C2D" w:rsidP="00197A1D">
            <w:pPr>
              <w:rPr>
                <w:sz w:val="28"/>
                <w:szCs w:val="28"/>
                <w:lang w:val="uk-UA"/>
              </w:rPr>
            </w:pPr>
            <w:r w:rsidRPr="00603B4C">
              <w:rPr>
                <w:sz w:val="28"/>
                <w:szCs w:val="28"/>
                <w:lang w:val="uk-UA"/>
              </w:rPr>
              <w:t>1.8</w:t>
            </w:r>
          </w:p>
        </w:tc>
        <w:tc>
          <w:tcPr>
            <w:tcW w:w="4961" w:type="dxa"/>
          </w:tcPr>
          <w:p w:rsidR="00C84C2D" w:rsidRPr="00603B4C" w:rsidRDefault="00C84C2D" w:rsidP="0050221A">
            <w:pPr>
              <w:autoSpaceDE w:val="0"/>
              <w:autoSpaceDN w:val="0"/>
              <w:adjustRightInd w:val="0"/>
              <w:rPr>
                <w:sz w:val="28"/>
                <w:szCs w:val="28"/>
                <w:lang w:val="uk-UA"/>
              </w:rPr>
            </w:pPr>
            <w:r w:rsidRPr="00603B4C">
              <w:rPr>
                <w:sz w:val="28"/>
                <w:szCs w:val="28"/>
                <w:lang w:val="uk-UA"/>
              </w:rPr>
              <w:t>Співпраця з громадськими організаціями щодо залучення їх представників до діяльності з розвитку інклюзивної освіти</w:t>
            </w:r>
          </w:p>
        </w:tc>
        <w:tc>
          <w:tcPr>
            <w:tcW w:w="1701" w:type="dxa"/>
          </w:tcPr>
          <w:p w:rsidR="00C84C2D" w:rsidRPr="00603B4C" w:rsidRDefault="00C84C2D" w:rsidP="0050221A">
            <w:pPr>
              <w:rPr>
                <w:sz w:val="28"/>
                <w:szCs w:val="28"/>
                <w:lang w:val="uk-UA"/>
              </w:rPr>
            </w:pPr>
            <w:r w:rsidRPr="00603B4C">
              <w:rPr>
                <w:sz w:val="28"/>
                <w:szCs w:val="28"/>
                <w:lang w:val="uk-UA"/>
              </w:rPr>
              <w:t>2013-2017</w:t>
            </w:r>
          </w:p>
        </w:tc>
        <w:tc>
          <w:tcPr>
            <w:tcW w:w="2835" w:type="dxa"/>
          </w:tcPr>
          <w:p w:rsidR="00C84C2D" w:rsidRPr="00603B4C" w:rsidRDefault="00C84C2D" w:rsidP="00907694">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w:t>
            </w:r>
          </w:p>
          <w:p w:rsidR="00C84C2D" w:rsidRPr="00603B4C" w:rsidRDefault="00C84C2D" w:rsidP="00907694">
            <w:pPr>
              <w:rPr>
                <w:sz w:val="28"/>
                <w:szCs w:val="28"/>
                <w:lang w:val="uk-UA"/>
              </w:rPr>
            </w:pPr>
            <w:r w:rsidRPr="00603B4C">
              <w:rPr>
                <w:sz w:val="28"/>
                <w:szCs w:val="28"/>
                <w:lang w:val="uk-UA"/>
              </w:rPr>
              <w:t>базові (опорні) навчальні заклади</w:t>
            </w:r>
          </w:p>
        </w:tc>
      </w:tr>
      <w:tr w:rsidR="00C84C2D" w:rsidRPr="00603B4C" w:rsidTr="00283263">
        <w:tc>
          <w:tcPr>
            <w:tcW w:w="709" w:type="dxa"/>
          </w:tcPr>
          <w:p w:rsidR="00C84C2D" w:rsidRPr="00603B4C" w:rsidRDefault="00C84C2D" w:rsidP="00C2495F">
            <w:pPr>
              <w:rPr>
                <w:sz w:val="28"/>
                <w:szCs w:val="28"/>
                <w:lang w:val="uk-UA"/>
              </w:rPr>
            </w:pPr>
            <w:r w:rsidRPr="00603B4C">
              <w:rPr>
                <w:sz w:val="28"/>
                <w:szCs w:val="28"/>
                <w:lang w:val="uk-UA"/>
              </w:rPr>
              <w:t>1.9</w:t>
            </w:r>
          </w:p>
        </w:tc>
        <w:tc>
          <w:tcPr>
            <w:tcW w:w="4961" w:type="dxa"/>
          </w:tcPr>
          <w:p w:rsidR="00C84C2D" w:rsidRPr="00603B4C" w:rsidRDefault="00C84C2D" w:rsidP="0050221A">
            <w:pPr>
              <w:autoSpaceDE w:val="0"/>
              <w:autoSpaceDN w:val="0"/>
              <w:adjustRightInd w:val="0"/>
              <w:rPr>
                <w:sz w:val="28"/>
                <w:szCs w:val="28"/>
                <w:lang w:val="uk-UA"/>
              </w:rPr>
            </w:pPr>
            <w:r w:rsidRPr="00603B4C">
              <w:rPr>
                <w:sz w:val="28"/>
                <w:szCs w:val="28"/>
                <w:lang w:val="uk-UA"/>
              </w:rPr>
              <w:t xml:space="preserve">Співпраця із засобами масової інформації та громадськими організаціями щодо формування відповідної громадської думки – толерантного ставлення до осіб з </w:t>
            </w:r>
            <w:r w:rsidRPr="00603B4C">
              <w:rPr>
                <w:sz w:val="28"/>
                <w:szCs w:val="28"/>
                <w:lang w:val="uk-UA"/>
              </w:rPr>
              <w:lastRenderedPageBreak/>
              <w:t>особливими потребами</w:t>
            </w:r>
          </w:p>
        </w:tc>
        <w:tc>
          <w:tcPr>
            <w:tcW w:w="1701" w:type="dxa"/>
          </w:tcPr>
          <w:p w:rsidR="00C84C2D" w:rsidRPr="00603B4C" w:rsidRDefault="00C84C2D" w:rsidP="00FF23C3">
            <w:pPr>
              <w:rPr>
                <w:sz w:val="28"/>
                <w:szCs w:val="28"/>
                <w:lang w:val="uk-UA"/>
              </w:rPr>
            </w:pPr>
            <w:r w:rsidRPr="00603B4C">
              <w:rPr>
                <w:sz w:val="28"/>
                <w:szCs w:val="28"/>
                <w:lang w:val="uk-UA"/>
              </w:rPr>
              <w:lastRenderedPageBreak/>
              <w:t>2013-2017</w:t>
            </w:r>
          </w:p>
        </w:tc>
        <w:tc>
          <w:tcPr>
            <w:tcW w:w="2835" w:type="dxa"/>
          </w:tcPr>
          <w:p w:rsidR="00C84C2D" w:rsidRPr="00603B4C" w:rsidRDefault="00C84C2D" w:rsidP="00907694">
            <w:pPr>
              <w:rPr>
                <w:sz w:val="28"/>
                <w:szCs w:val="28"/>
                <w:lang w:val="uk-UA"/>
              </w:rPr>
            </w:pPr>
            <w:r w:rsidRPr="00603B4C">
              <w:rPr>
                <w:sz w:val="28"/>
                <w:szCs w:val="28"/>
                <w:lang w:val="uk-UA"/>
              </w:rPr>
              <w:t xml:space="preserve">Департамент освіти Харківської міської ради, управління освіти адміністрацій районів Харківської </w:t>
            </w:r>
            <w:r w:rsidRPr="00603B4C">
              <w:rPr>
                <w:sz w:val="28"/>
                <w:szCs w:val="28"/>
                <w:lang w:val="uk-UA"/>
              </w:rPr>
              <w:lastRenderedPageBreak/>
              <w:t>міської ради,</w:t>
            </w:r>
          </w:p>
          <w:p w:rsidR="00C84C2D" w:rsidRPr="00603B4C" w:rsidRDefault="00C84C2D" w:rsidP="00907694">
            <w:pPr>
              <w:rPr>
                <w:sz w:val="28"/>
                <w:szCs w:val="28"/>
                <w:lang w:val="uk-UA"/>
              </w:rPr>
            </w:pPr>
            <w:r w:rsidRPr="00603B4C">
              <w:rPr>
                <w:sz w:val="28"/>
                <w:szCs w:val="28"/>
                <w:lang w:val="uk-UA"/>
              </w:rPr>
              <w:t>базові (опорні) навчальні заклади</w:t>
            </w:r>
          </w:p>
        </w:tc>
      </w:tr>
      <w:tr w:rsidR="00C84C2D" w:rsidRPr="00603B4C" w:rsidTr="00283263">
        <w:tc>
          <w:tcPr>
            <w:tcW w:w="709" w:type="dxa"/>
          </w:tcPr>
          <w:p w:rsidR="00C84C2D" w:rsidRPr="00603B4C" w:rsidRDefault="00C84C2D" w:rsidP="00C2495F">
            <w:pPr>
              <w:rPr>
                <w:sz w:val="28"/>
                <w:szCs w:val="28"/>
                <w:lang w:val="uk-UA"/>
              </w:rPr>
            </w:pPr>
            <w:r w:rsidRPr="00603B4C">
              <w:rPr>
                <w:sz w:val="28"/>
                <w:szCs w:val="28"/>
                <w:lang w:val="uk-UA"/>
              </w:rPr>
              <w:lastRenderedPageBreak/>
              <w:t>1.10</w:t>
            </w:r>
          </w:p>
        </w:tc>
        <w:tc>
          <w:tcPr>
            <w:tcW w:w="4961" w:type="dxa"/>
          </w:tcPr>
          <w:p w:rsidR="00C84C2D" w:rsidRPr="00603B4C" w:rsidRDefault="00C84C2D" w:rsidP="00197A1D">
            <w:pPr>
              <w:autoSpaceDE w:val="0"/>
              <w:autoSpaceDN w:val="0"/>
              <w:adjustRightInd w:val="0"/>
              <w:rPr>
                <w:sz w:val="28"/>
                <w:szCs w:val="28"/>
                <w:lang w:val="uk-UA"/>
              </w:rPr>
            </w:pPr>
            <w:r w:rsidRPr="00603B4C">
              <w:rPr>
                <w:sz w:val="28"/>
                <w:szCs w:val="28"/>
                <w:lang w:val="uk-UA"/>
              </w:rPr>
              <w:t>Підготовка і видання інформаційних матеріалів з досвіду запровадження інклюзивної освіти в навчальних закладах м. Харкова</w:t>
            </w:r>
          </w:p>
        </w:tc>
        <w:tc>
          <w:tcPr>
            <w:tcW w:w="1701" w:type="dxa"/>
          </w:tcPr>
          <w:p w:rsidR="00C84C2D" w:rsidRPr="00603B4C" w:rsidRDefault="00C84C2D" w:rsidP="0050221A">
            <w:pPr>
              <w:rPr>
                <w:sz w:val="28"/>
                <w:szCs w:val="28"/>
                <w:lang w:val="uk-UA"/>
              </w:rPr>
            </w:pPr>
            <w:r w:rsidRPr="00603B4C">
              <w:rPr>
                <w:sz w:val="28"/>
                <w:szCs w:val="28"/>
                <w:lang w:val="uk-UA"/>
              </w:rPr>
              <w:t>2013-2017</w:t>
            </w:r>
          </w:p>
        </w:tc>
        <w:tc>
          <w:tcPr>
            <w:tcW w:w="2835" w:type="dxa"/>
          </w:tcPr>
          <w:p w:rsidR="00C84C2D" w:rsidRPr="00603B4C" w:rsidRDefault="00C84C2D" w:rsidP="00C84C2D">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 Харківської міської ради</w:t>
            </w:r>
          </w:p>
        </w:tc>
      </w:tr>
    </w:tbl>
    <w:p w:rsidR="00C3568D" w:rsidRPr="00603B4C" w:rsidRDefault="00C3568D" w:rsidP="008541BF">
      <w:pPr>
        <w:pStyle w:val="2"/>
        <w:jc w:val="left"/>
        <w:rPr>
          <w:lang w:val="uk-UA"/>
        </w:rPr>
      </w:pPr>
      <w:bookmarkStart w:id="26" w:name="_Toc440350405"/>
      <w:r w:rsidRPr="00603B4C">
        <w:rPr>
          <w:lang w:val="uk-UA"/>
        </w:rPr>
        <w:t>4.</w:t>
      </w:r>
      <w:r w:rsidR="009B7157">
        <w:rPr>
          <w:lang w:val="uk-UA"/>
        </w:rPr>
        <w:t>2</w:t>
      </w:r>
      <w:r w:rsidRPr="00603B4C">
        <w:rPr>
          <w:lang w:val="uk-UA"/>
        </w:rPr>
        <w:t>.5. Реалізація Концепції національно-патріотичного виховання</w:t>
      </w:r>
      <w:bookmarkEnd w:id="26"/>
      <w:r w:rsidRPr="00603B4C">
        <w:rPr>
          <w:lang w:val="uk-UA"/>
        </w:rPr>
        <w:t xml:space="preserve"> </w:t>
      </w:r>
    </w:p>
    <w:p w:rsidR="00C3568D" w:rsidRPr="00603B4C" w:rsidRDefault="00C3568D" w:rsidP="00C3568D">
      <w:pPr>
        <w:jc w:val="center"/>
        <w:rPr>
          <w:b/>
          <w:sz w:val="28"/>
          <w:szCs w:val="28"/>
          <w:lang w:val="uk-UA"/>
        </w:rPr>
      </w:pPr>
      <w:r w:rsidRPr="00603B4C">
        <w:rPr>
          <w:b/>
          <w:sz w:val="28"/>
          <w:szCs w:val="28"/>
          <w:lang w:val="uk-UA"/>
        </w:rPr>
        <w:t xml:space="preserve">дітей та молоді </w:t>
      </w:r>
    </w:p>
    <w:p w:rsidR="00C3568D" w:rsidRPr="00603B4C" w:rsidRDefault="00C3568D" w:rsidP="00C3568D">
      <w:pPr>
        <w:jc w:val="center"/>
        <w:rPr>
          <w:b/>
          <w:sz w:val="28"/>
          <w:szCs w:val="28"/>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1732"/>
        <w:gridCol w:w="2662"/>
      </w:tblGrid>
      <w:tr w:rsidR="00C3568D" w:rsidRPr="00603B4C" w:rsidTr="00283263">
        <w:tc>
          <w:tcPr>
            <w:tcW w:w="709" w:type="dxa"/>
          </w:tcPr>
          <w:p w:rsidR="00C3568D" w:rsidRPr="00603B4C" w:rsidRDefault="00C3568D" w:rsidP="00067F0D">
            <w:pPr>
              <w:jc w:val="center"/>
              <w:rPr>
                <w:b/>
                <w:bCs/>
                <w:sz w:val="28"/>
                <w:szCs w:val="28"/>
                <w:lang w:val="uk-UA"/>
              </w:rPr>
            </w:pPr>
            <w:r w:rsidRPr="00603B4C">
              <w:rPr>
                <w:b/>
                <w:bCs/>
                <w:sz w:val="28"/>
                <w:szCs w:val="28"/>
                <w:lang w:val="uk-UA"/>
              </w:rPr>
              <w:t>№</w:t>
            </w:r>
          </w:p>
          <w:p w:rsidR="00C3568D" w:rsidRPr="00603B4C" w:rsidRDefault="00C3568D" w:rsidP="00067F0D">
            <w:pPr>
              <w:jc w:val="center"/>
              <w:rPr>
                <w:b/>
                <w:bCs/>
                <w:sz w:val="28"/>
                <w:szCs w:val="28"/>
                <w:lang w:val="uk-UA"/>
              </w:rPr>
            </w:pPr>
            <w:r w:rsidRPr="00603B4C">
              <w:rPr>
                <w:b/>
                <w:bCs/>
                <w:sz w:val="28"/>
                <w:szCs w:val="28"/>
                <w:lang w:val="uk-UA"/>
              </w:rPr>
              <w:t>з/п</w:t>
            </w:r>
          </w:p>
        </w:tc>
        <w:tc>
          <w:tcPr>
            <w:tcW w:w="5387" w:type="dxa"/>
          </w:tcPr>
          <w:p w:rsidR="00C3568D" w:rsidRPr="00603B4C" w:rsidRDefault="00C3568D" w:rsidP="00067F0D">
            <w:pPr>
              <w:jc w:val="center"/>
              <w:rPr>
                <w:b/>
                <w:sz w:val="28"/>
                <w:szCs w:val="28"/>
                <w:lang w:val="uk-UA"/>
              </w:rPr>
            </w:pPr>
            <w:r w:rsidRPr="00603B4C">
              <w:rPr>
                <w:b/>
                <w:sz w:val="28"/>
                <w:szCs w:val="28"/>
                <w:lang w:val="uk-UA"/>
              </w:rPr>
              <w:t>Зміст заходу</w:t>
            </w:r>
          </w:p>
        </w:tc>
        <w:tc>
          <w:tcPr>
            <w:tcW w:w="1732" w:type="dxa"/>
          </w:tcPr>
          <w:p w:rsidR="00C3568D" w:rsidRPr="00603B4C" w:rsidRDefault="00C3568D" w:rsidP="00067F0D">
            <w:pPr>
              <w:jc w:val="center"/>
              <w:rPr>
                <w:b/>
                <w:bCs/>
                <w:sz w:val="28"/>
                <w:szCs w:val="28"/>
                <w:lang w:val="uk-UA"/>
              </w:rPr>
            </w:pPr>
            <w:r w:rsidRPr="00603B4C">
              <w:rPr>
                <w:b/>
                <w:bCs/>
                <w:sz w:val="28"/>
                <w:szCs w:val="28"/>
                <w:lang w:val="uk-UA"/>
              </w:rPr>
              <w:t>Термін</w:t>
            </w:r>
          </w:p>
          <w:p w:rsidR="00C3568D" w:rsidRPr="00603B4C" w:rsidRDefault="00C3568D" w:rsidP="00067F0D">
            <w:pPr>
              <w:jc w:val="center"/>
              <w:rPr>
                <w:b/>
                <w:bCs/>
                <w:sz w:val="28"/>
                <w:szCs w:val="28"/>
                <w:lang w:val="uk-UA"/>
              </w:rPr>
            </w:pPr>
            <w:r w:rsidRPr="00603B4C">
              <w:rPr>
                <w:b/>
                <w:bCs/>
                <w:sz w:val="28"/>
                <w:szCs w:val="28"/>
                <w:lang w:val="uk-UA"/>
              </w:rPr>
              <w:t>виконання</w:t>
            </w:r>
          </w:p>
        </w:tc>
        <w:tc>
          <w:tcPr>
            <w:tcW w:w="2662" w:type="dxa"/>
          </w:tcPr>
          <w:p w:rsidR="00C3568D" w:rsidRPr="00603B4C" w:rsidRDefault="00C3568D" w:rsidP="00067F0D">
            <w:pPr>
              <w:jc w:val="center"/>
              <w:rPr>
                <w:b/>
                <w:bCs/>
                <w:sz w:val="28"/>
                <w:szCs w:val="28"/>
                <w:lang w:val="uk-UA"/>
              </w:rPr>
            </w:pPr>
            <w:r w:rsidRPr="00603B4C">
              <w:rPr>
                <w:b/>
                <w:bCs/>
                <w:sz w:val="28"/>
                <w:szCs w:val="28"/>
                <w:lang w:val="uk-UA"/>
              </w:rPr>
              <w:t>Відповідальні</w:t>
            </w:r>
          </w:p>
          <w:p w:rsidR="00C3568D" w:rsidRPr="00603B4C" w:rsidRDefault="00C3568D" w:rsidP="00067F0D">
            <w:pPr>
              <w:jc w:val="center"/>
              <w:rPr>
                <w:b/>
                <w:sz w:val="28"/>
                <w:szCs w:val="28"/>
                <w:lang w:val="uk-UA"/>
              </w:rPr>
            </w:pPr>
            <w:r w:rsidRPr="00603B4C">
              <w:rPr>
                <w:b/>
                <w:bCs/>
                <w:sz w:val="28"/>
                <w:szCs w:val="28"/>
                <w:lang w:val="uk-UA"/>
              </w:rPr>
              <w:t>виконавці</w:t>
            </w:r>
          </w:p>
        </w:tc>
      </w:tr>
      <w:tr w:rsidR="00C3568D" w:rsidRPr="00603B4C" w:rsidTr="00283263">
        <w:tc>
          <w:tcPr>
            <w:tcW w:w="10490" w:type="dxa"/>
            <w:gridSpan w:val="4"/>
          </w:tcPr>
          <w:p w:rsidR="00C3568D" w:rsidRPr="00603B4C" w:rsidRDefault="00C3568D" w:rsidP="00067F0D">
            <w:pPr>
              <w:ind w:left="720"/>
              <w:jc w:val="center"/>
              <w:rPr>
                <w:b/>
                <w:iCs/>
                <w:sz w:val="28"/>
                <w:szCs w:val="28"/>
                <w:lang w:val="uk-UA"/>
              </w:rPr>
            </w:pPr>
            <w:r w:rsidRPr="00603B4C">
              <w:rPr>
                <w:b/>
                <w:iCs/>
                <w:sz w:val="28"/>
                <w:szCs w:val="28"/>
                <w:lang w:val="uk-UA"/>
              </w:rPr>
              <w:t>4.</w:t>
            </w:r>
            <w:r w:rsidR="009B7157">
              <w:rPr>
                <w:b/>
                <w:iCs/>
                <w:sz w:val="28"/>
                <w:szCs w:val="28"/>
                <w:lang w:val="uk-UA"/>
              </w:rPr>
              <w:t>2</w:t>
            </w:r>
            <w:r w:rsidRPr="00603B4C">
              <w:rPr>
                <w:b/>
                <w:iCs/>
                <w:sz w:val="28"/>
                <w:szCs w:val="28"/>
                <w:lang w:val="uk-UA"/>
              </w:rPr>
              <w:t>.</w:t>
            </w:r>
            <w:r w:rsidR="00224857" w:rsidRPr="00603B4C">
              <w:rPr>
                <w:b/>
                <w:iCs/>
                <w:sz w:val="28"/>
                <w:szCs w:val="28"/>
                <w:lang w:val="uk-UA"/>
              </w:rPr>
              <w:t>5</w:t>
            </w:r>
            <w:r w:rsidRPr="00603B4C">
              <w:rPr>
                <w:b/>
                <w:iCs/>
                <w:sz w:val="28"/>
                <w:szCs w:val="28"/>
                <w:lang w:val="uk-UA"/>
              </w:rPr>
              <w:t>.1. Науково-методичне та інформаційне забезпечення</w:t>
            </w:r>
          </w:p>
          <w:p w:rsidR="00C3568D" w:rsidRPr="00603B4C" w:rsidRDefault="00C3568D" w:rsidP="00067F0D">
            <w:pPr>
              <w:ind w:left="720"/>
              <w:jc w:val="center"/>
              <w:rPr>
                <w:b/>
                <w:iCs/>
                <w:sz w:val="28"/>
                <w:szCs w:val="28"/>
                <w:lang w:val="uk-UA"/>
              </w:rPr>
            </w:pPr>
            <w:r w:rsidRPr="00603B4C">
              <w:rPr>
                <w:b/>
                <w:iCs/>
                <w:sz w:val="28"/>
                <w:szCs w:val="28"/>
                <w:lang w:val="uk-UA"/>
              </w:rPr>
              <w:t>виховної роботи в навчальних закладах міста</w:t>
            </w:r>
          </w:p>
        </w:tc>
      </w:tr>
      <w:tr w:rsidR="00C3568D" w:rsidRPr="00603B4C" w:rsidTr="00283263">
        <w:tc>
          <w:tcPr>
            <w:tcW w:w="709" w:type="dxa"/>
          </w:tcPr>
          <w:p w:rsidR="00C3568D" w:rsidRPr="00603B4C" w:rsidRDefault="00C3568D" w:rsidP="00234BC4">
            <w:pPr>
              <w:numPr>
                <w:ilvl w:val="0"/>
                <w:numId w:val="42"/>
              </w:numPr>
              <w:autoSpaceDE w:val="0"/>
              <w:autoSpaceDN w:val="0"/>
              <w:ind w:left="357" w:hanging="357"/>
              <w:jc w:val="center"/>
              <w:rPr>
                <w:sz w:val="28"/>
                <w:szCs w:val="28"/>
                <w:lang w:val="uk-UA"/>
              </w:rPr>
            </w:pPr>
          </w:p>
        </w:tc>
        <w:tc>
          <w:tcPr>
            <w:tcW w:w="5387" w:type="dxa"/>
          </w:tcPr>
          <w:p w:rsidR="00C3568D" w:rsidRPr="00603B4C" w:rsidRDefault="00C3568D" w:rsidP="00067F0D">
            <w:pPr>
              <w:autoSpaceDE w:val="0"/>
              <w:autoSpaceDN w:val="0"/>
              <w:jc w:val="both"/>
              <w:rPr>
                <w:sz w:val="28"/>
                <w:szCs w:val="28"/>
                <w:lang w:val="uk-UA"/>
              </w:rPr>
            </w:pPr>
            <w:r w:rsidRPr="00603B4C">
              <w:rPr>
                <w:sz w:val="28"/>
                <w:szCs w:val="28"/>
                <w:lang w:val="uk-UA"/>
              </w:rPr>
              <w:t xml:space="preserve">Створення Ради з питань національно-патріотичного виховання дітей та молоді </w:t>
            </w:r>
          </w:p>
        </w:tc>
        <w:tc>
          <w:tcPr>
            <w:tcW w:w="1732" w:type="dxa"/>
          </w:tcPr>
          <w:p w:rsidR="00C3568D" w:rsidRPr="00603B4C" w:rsidRDefault="00224857" w:rsidP="00067F0D">
            <w:pPr>
              <w:autoSpaceDE w:val="0"/>
              <w:autoSpaceDN w:val="0"/>
              <w:jc w:val="center"/>
              <w:rPr>
                <w:sz w:val="28"/>
                <w:szCs w:val="28"/>
                <w:lang w:val="uk-UA"/>
              </w:rPr>
            </w:pPr>
            <w:r w:rsidRPr="00603B4C">
              <w:rPr>
                <w:sz w:val="28"/>
                <w:szCs w:val="28"/>
                <w:lang w:val="uk-UA"/>
              </w:rPr>
              <w:t>В</w:t>
            </w:r>
            <w:r w:rsidR="00C3568D" w:rsidRPr="00603B4C">
              <w:rPr>
                <w:sz w:val="28"/>
                <w:szCs w:val="28"/>
                <w:lang w:val="uk-UA"/>
              </w:rPr>
              <w:t>ересень</w:t>
            </w:r>
            <w:r w:rsidRPr="00603B4C">
              <w:rPr>
                <w:sz w:val="28"/>
                <w:szCs w:val="28"/>
                <w:lang w:val="uk-UA"/>
              </w:rPr>
              <w:t xml:space="preserve"> 2015 року</w:t>
            </w:r>
          </w:p>
        </w:tc>
        <w:tc>
          <w:tcPr>
            <w:tcW w:w="2662" w:type="dxa"/>
          </w:tcPr>
          <w:p w:rsidR="00C3568D" w:rsidRPr="00603B4C" w:rsidRDefault="00C3568D" w:rsidP="00C84C2D">
            <w:pPr>
              <w:autoSpaceDE w:val="0"/>
              <w:autoSpaceDN w:val="0"/>
              <w:rPr>
                <w:sz w:val="28"/>
                <w:szCs w:val="28"/>
                <w:lang w:val="uk-UA"/>
              </w:rPr>
            </w:pPr>
            <w:r w:rsidRPr="00603B4C">
              <w:rPr>
                <w:sz w:val="28"/>
                <w:szCs w:val="28"/>
                <w:lang w:val="uk-UA"/>
              </w:rPr>
              <w:t>Науково-методичний педагогічний центр</w:t>
            </w:r>
            <w:r w:rsidR="00C84C2D" w:rsidRPr="00603B4C">
              <w:rPr>
                <w:sz w:val="28"/>
                <w:szCs w:val="28"/>
                <w:lang w:val="uk-UA"/>
              </w:rPr>
              <w:t>,</w:t>
            </w:r>
            <w:r w:rsidRPr="00603B4C">
              <w:rPr>
                <w:sz w:val="28"/>
                <w:szCs w:val="28"/>
                <w:lang w:val="uk-UA"/>
              </w:rPr>
              <w:t xml:space="preserve"> </w:t>
            </w:r>
            <w:r w:rsidR="00C84C2D" w:rsidRPr="00603B4C">
              <w:rPr>
                <w:sz w:val="28"/>
                <w:szCs w:val="28"/>
                <w:lang w:val="uk-UA"/>
              </w:rPr>
              <w:t>у</w:t>
            </w:r>
            <w:r w:rsidRPr="00603B4C">
              <w:rPr>
                <w:sz w:val="28"/>
                <w:szCs w:val="28"/>
                <w:lang w:val="uk-UA"/>
              </w:rPr>
              <w:t xml:space="preserve">правління освіти адміністрацій районів </w:t>
            </w:r>
            <w:r w:rsidR="00C84C2D" w:rsidRPr="00603B4C">
              <w:rPr>
                <w:sz w:val="28"/>
                <w:szCs w:val="28"/>
                <w:lang w:val="uk-UA"/>
              </w:rPr>
              <w:t>Харківської міської ради</w:t>
            </w:r>
          </w:p>
        </w:tc>
      </w:tr>
      <w:tr w:rsidR="00C84C2D" w:rsidRPr="00603B4C" w:rsidTr="00283263">
        <w:tc>
          <w:tcPr>
            <w:tcW w:w="709" w:type="dxa"/>
          </w:tcPr>
          <w:p w:rsidR="00C84C2D" w:rsidRPr="00603B4C" w:rsidRDefault="00C84C2D" w:rsidP="00234BC4">
            <w:pPr>
              <w:numPr>
                <w:ilvl w:val="0"/>
                <w:numId w:val="42"/>
              </w:numPr>
              <w:autoSpaceDE w:val="0"/>
              <w:autoSpaceDN w:val="0"/>
              <w:ind w:left="357" w:hanging="357"/>
              <w:jc w:val="center"/>
              <w:rPr>
                <w:sz w:val="28"/>
                <w:szCs w:val="28"/>
                <w:lang w:val="uk-UA"/>
              </w:rPr>
            </w:pPr>
          </w:p>
        </w:tc>
        <w:tc>
          <w:tcPr>
            <w:tcW w:w="5387" w:type="dxa"/>
          </w:tcPr>
          <w:p w:rsidR="00C84C2D" w:rsidRPr="00603B4C" w:rsidRDefault="00C84C2D" w:rsidP="00067F0D">
            <w:pPr>
              <w:autoSpaceDE w:val="0"/>
              <w:autoSpaceDN w:val="0"/>
              <w:jc w:val="both"/>
              <w:rPr>
                <w:sz w:val="28"/>
                <w:szCs w:val="28"/>
                <w:lang w:val="uk-UA"/>
              </w:rPr>
            </w:pPr>
            <w:r w:rsidRPr="00603B4C">
              <w:rPr>
                <w:sz w:val="28"/>
                <w:szCs w:val="28"/>
                <w:lang w:val="uk-UA"/>
              </w:rPr>
              <w:t>Створення на сайті Департаменту освіти електронного реєстру нормативно-правовових документів щодо національно-патріотичного виховання дітей та молоді</w:t>
            </w:r>
          </w:p>
        </w:tc>
        <w:tc>
          <w:tcPr>
            <w:tcW w:w="1732" w:type="dxa"/>
          </w:tcPr>
          <w:p w:rsidR="00C84C2D" w:rsidRPr="00603B4C" w:rsidRDefault="00C84C2D" w:rsidP="00C84C2D">
            <w:pPr>
              <w:autoSpaceDE w:val="0"/>
              <w:autoSpaceDN w:val="0"/>
              <w:jc w:val="center"/>
              <w:rPr>
                <w:sz w:val="28"/>
                <w:szCs w:val="28"/>
                <w:lang w:val="uk-UA"/>
              </w:rPr>
            </w:pPr>
            <w:r w:rsidRPr="00603B4C">
              <w:rPr>
                <w:sz w:val="28"/>
                <w:szCs w:val="28"/>
                <w:lang w:val="uk-UA"/>
              </w:rPr>
              <w:t>Вересень –жовтень 2015 року</w:t>
            </w:r>
          </w:p>
        </w:tc>
        <w:tc>
          <w:tcPr>
            <w:tcW w:w="2662" w:type="dxa"/>
          </w:tcPr>
          <w:p w:rsidR="00C84C2D" w:rsidRPr="00603B4C" w:rsidRDefault="00C84C2D" w:rsidP="00907694">
            <w:pPr>
              <w:autoSpaceDE w:val="0"/>
              <w:autoSpaceDN w:val="0"/>
              <w:rPr>
                <w:sz w:val="28"/>
                <w:szCs w:val="28"/>
                <w:lang w:val="uk-UA"/>
              </w:rPr>
            </w:pPr>
            <w:r w:rsidRPr="00603B4C">
              <w:rPr>
                <w:sz w:val="28"/>
                <w:szCs w:val="28"/>
                <w:lang w:val="uk-UA"/>
              </w:rPr>
              <w:t>Науково-методичний педагогічний центр, управління освіти адміністрацій районів Харківської міської ради</w:t>
            </w:r>
          </w:p>
          <w:p w:rsidR="00632B1F" w:rsidRPr="00603B4C" w:rsidRDefault="00632B1F" w:rsidP="00907694">
            <w:pPr>
              <w:autoSpaceDE w:val="0"/>
              <w:autoSpaceDN w:val="0"/>
              <w:rPr>
                <w:sz w:val="28"/>
                <w:szCs w:val="28"/>
                <w:lang w:val="uk-UA"/>
              </w:rPr>
            </w:pPr>
          </w:p>
        </w:tc>
      </w:tr>
      <w:tr w:rsidR="00C84C2D" w:rsidRPr="00603B4C" w:rsidTr="00283263">
        <w:tc>
          <w:tcPr>
            <w:tcW w:w="709" w:type="dxa"/>
          </w:tcPr>
          <w:p w:rsidR="00C84C2D" w:rsidRPr="00603B4C" w:rsidRDefault="00C84C2D" w:rsidP="00234BC4">
            <w:pPr>
              <w:numPr>
                <w:ilvl w:val="0"/>
                <w:numId w:val="42"/>
              </w:numPr>
              <w:autoSpaceDE w:val="0"/>
              <w:autoSpaceDN w:val="0"/>
              <w:ind w:left="357" w:hanging="357"/>
              <w:jc w:val="center"/>
              <w:rPr>
                <w:sz w:val="28"/>
                <w:szCs w:val="28"/>
                <w:lang w:val="uk-UA"/>
              </w:rPr>
            </w:pPr>
          </w:p>
        </w:tc>
        <w:tc>
          <w:tcPr>
            <w:tcW w:w="5387" w:type="dxa"/>
          </w:tcPr>
          <w:p w:rsidR="00C84C2D" w:rsidRPr="00603B4C" w:rsidRDefault="00C84C2D" w:rsidP="00C84C2D">
            <w:pPr>
              <w:tabs>
                <w:tab w:val="left" w:pos="1320"/>
              </w:tabs>
              <w:ind w:firstLine="34"/>
              <w:jc w:val="both"/>
              <w:rPr>
                <w:sz w:val="28"/>
                <w:szCs w:val="28"/>
                <w:lang w:val="uk-UA"/>
              </w:rPr>
            </w:pPr>
            <w:r w:rsidRPr="00603B4C">
              <w:rPr>
                <w:sz w:val="28"/>
                <w:szCs w:val="28"/>
                <w:lang w:val="uk-UA"/>
              </w:rPr>
              <w:t xml:space="preserve">Створення інформаційної рубрики («Я – українець, громадянин, патріот»)  на сайті Департаменту освіти, присвяченої національно-патріотичній тематиці </w:t>
            </w:r>
          </w:p>
          <w:p w:rsidR="00FD6B6C" w:rsidRPr="00603B4C" w:rsidRDefault="00FD6B6C" w:rsidP="00C84C2D">
            <w:pPr>
              <w:tabs>
                <w:tab w:val="left" w:pos="1320"/>
              </w:tabs>
              <w:ind w:firstLine="34"/>
              <w:jc w:val="both"/>
              <w:rPr>
                <w:sz w:val="28"/>
                <w:szCs w:val="28"/>
                <w:lang w:val="uk-UA"/>
              </w:rPr>
            </w:pPr>
          </w:p>
        </w:tc>
        <w:tc>
          <w:tcPr>
            <w:tcW w:w="1732" w:type="dxa"/>
          </w:tcPr>
          <w:p w:rsidR="00C84C2D" w:rsidRPr="00603B4C" w:rsidRDefault="00C84C2D" w:rsidP="00C84C2D">
            <w:pPr>
              <w:autoSpaceDE w:val="0"/>
              <w:autoSpaceDN w:val="0"/>
              <w:jc w:val="center"/>
              <w:rPr>
                <w:sz w:val="28"/>
                <w:szCs w:val="28"/>
                <w:lang w:val="uk-UA"/>
              </w:rPr>
            </w:pPr>
            <w:r w:rsidRPr="00603B4C">
              <w:rPr>
                <w:sz w:val="28"/>
                <w:szCs w:val="28"/>
                <w:lang w:val="uk-UA"/>
              </w:rPr>
              <w:t>Вересень –жовтень 2015 року</w:t>
            </w:r>
          </w:p>
        </w:tc>
        <w:tc>
          <w:tcPr>
            <w:tcW w:w="2662" w:type="dxa"/>
          </w:tcPr>
          <w:p w:rsidR="00C84C2D" w:rsidRPr="00603B4C" w:rsidRDefault="00C84C2D" w:rsidP="00C84C2D">
            <w:pPr>
              <w:autoSpaceDE w:val="0"/>
              <w:autoSpaceDN w:val="0"/>
              <w:rPr>
                <w:sz w:val="28"/>
                <w:szCs w:val="28"/>
                <w:lang w:val="uk-UA"/>
              </w:rPr>
            </w:pPr>
            <w:r w:rsidRPr="00603B4C">
              <w:rPr>
                <w:sz w:val="28"/>
                <w:szCs w:val="28"/>
                <w:lang w:val="uk-UA"/>
              </w:rPr>
              <w:t xml:space="preserve">Науково-методичний педагогічний центр </w:t>
            </w:r>
          </w:p>
        </w:tc>
      </w:tr>
      <w:tr w:rsidR="00C84C2D" w:rsidRPr="00603B4C" w:rsidTr="00283263">
        <w:tc>
          <w:tcPr>
            <w:tcW w:w="709" w:type="dxa"/>
          </w:tcPr>
          <w:p w:rsidR="00C84C2D" w:rsidRPr="00603B4C" w:rsidRDefault="00C84C2D" w:rsidP="00234BC4">
            <w:pPr>
              <w:numPr>
                <w:ilvl w:val="0"/>
                <w:numId w:val="42"/>
              </w:numPr>
              <w:autoSpaceDE w:val="0"/>
              <w:autoSpaceDN w:val="0"/>
              <w:ind w:left="357" w:hanging="357"/>
              <w:jc w:val="center"/>
              <w:rPr>
                <w:sz w:val="28"/>
                <w:szCs w:val="28"/>
                <w:lang w:val="uk-UA"/>
              </w:rPr>
            </w:pPr>
          </w:p>
        </w:tc>
        <w:tc>
          <w:tcPr>
            <w:tcW w:w="5387" w:type="dxa"/>
          </w:tcPr>
          <w:p w:rsidR="00C84C2D" w:rsidRPr="00603B4C" w:rsidRDefault="00C84C2D" w:rsidP="00067F0D">
            <w:pPr>
              <w:autoSpaceDE w:val="0"/>
              <w:autoSpaceDN w:val="0"/>
              <w:jc w:val="both"/>
              <w:rPr>
                <w:sz w:val="28"/>
                <w:szCs w:val="28"/>
                <w:lang w:val="uk-UA"/>
              </w:rPr>
            </w:pPr>
            <w:r w:rsidRPr="00603B4C">
              <w:rPr>
                <w:sz w:val="28"/>
                <w:szCs w:val="28"/>
                <w:lang w:val="uk-UA"/>
              </w:rPr>
              <w:t xml:space="preserve">Проведення конференцій, семінарів, круглих столів для різних категорій педагогічних працівників навчальних закладів, </w:t>
            </w:r>
            <w:r w:rsidRPr="00603B4C">
              <w:rPr>
                <w:bCs/>
                <w:sz w:val="28"/>
                <w:szCs w:val="28"/>
                <w:lang w:val="uk-UA"/>
              </w:rPr>
              <w:t>представників Міської батьківської ради та громадськості</w:t>
            </w:r>
            <w:r w:rsidRPr="00603B4C">
              <w:rPr>
                <w:sz w:val="28"/>
                <w:szCs w:val="28"/>
                <w:lang w:val="uk-UA"/>
              </w:rPr>
              <w:t xml:space="preserve"> з питань національно-патріотичного виховання школярів</w:t>
            </w:r>
          </w:p>
        </w:tc>
        <w:tc>
          <w:tcPr>
            <w:tcW w:w="1732" w:type="dxa"/>
          </w:tcPr>
          <w:p w:rsidR="00C84C2D" w:rsidRPr="00603B4C" w:rsidRDefault="00C84C2D" w:rsidP="00C84C2D">
            <w:pPr>
              <w:autoSpaceDE w:val="0"/>
              <w:autoSpaceDN w:val="0"/>
              <w:jc w:val="center"/>
              <w:rPr>
                <w:sz w:val="28"/>
                <w:szCs w:val="28"/>
                <w:lang w:val="uk-UA"/>
              </w:rPr>
            </w:pPr>
            <w:r w:rsidRPr="00603B4C">
              <w:rPr>
                <w:sz w:val="28"/>
                <w:szCs w:val="28"/>
                <w:lang w:val="uk-UA"/>
              </w:rPr>
              <w:t>2016-2017</w:t>
            </w:r>
          </w:p>
        </w:tc>
        <w:tc>
          <w:tcPr>
            <w:tcW w:w="2662" w:type="dxa"/>
          </w:tcPr>
          <w:p w:rsidR="00C84C2D" w:rsidRPr="00603B4C" w:rsidRDefault="00C84C2D" w:rsidP="00907694">
            <w:pPr>
              <w:autoSpaceDE w:val="0"/>
              <w:autoSpaceDN w:val="0"/>
              <w:rPr>
                <w:sz w:val="28"/>
                <w:szCs w:val="28"/>
                <w:lang w:val="uk-UA"/>
              </w:rPr>
            </w:pPr>
            <w:r w:rsidRPr="00603B4C">
              <w:rPr>
                <w:sz w:val="28"/>
                <w:szCs w:val="28"/>
                <w:lang w:val="uk-UA"/>
              </w:rPr>
              <w:t>Науково-методичний педагогічний центр, управління освіти адміністрацій районів Харківської міської ради</w:t>
            </w:r>
          </w:p>
          <w:p w:rsidR="00FD6B6C" w:rsidRPr="00603B4C" w:rsidRDefault="00FD6B6C" w:rsidP="00907694">
            <w:pPr>
              <w:autoSpaceDE w:val="0"/>
              <w:autoSpaceDN w:val="0"/>
              <w:rPr>
                <w:sz w:val="28"/>
                <w:szCs w:val="28"/>
                <w:lang w:val="uk-UA"/>
              </w:rPr>
            </w:pPr>
          </w:p>
        </w:tc>
      </w:tr>
      <w:tr w:rsidR="00C84C2D" w:rsidRPr="00603B4C" w:rsidTr="00283263">
        <w:tc>
          <w:tcPr>
            <w:tcW w:w="709" w:type="dxa"/>
          </w:tcPr>
          <w:p w:rsidR="00C84C2D" w:rsidRPr="00603B4C" w:rsidRDefault="00C84C2D" w:rsidP="00234BC4">
            <w:pPr>
              <w:numPr>
                <w:ilvl w:val="0"/>
                <w:numId w:val="42"/>
              </w:numPr>
              <w:autoSpaceDE w:val="0"/>
              <w:autoSpaceDN w:val="0"/>
              <w:ind w:left="357" w:hanging="357"/>
              <w:jc w:val="center"/>
              <w:rPr>
                <w:sz w:val="28"/>
                <w:szCs w:val="28"/>
                <w:lang w:val="uk-UA"/>
              </w:rPr>
            </w:pPr>
          </w:p>
        </w:tc>
        <w:tc>
          <w:tcPr>
            <w:tcW w:w="5387" w:type="dxa"/>
          </w:tcPr>
          <w:p w:rsidR="00C84C2D" w:rsidRPr="00603B4C" w:rsidRDefault="00C84C2D" w:rsidP="00067F0D">
            <w:pPr>
              <w:autoSpaceDE w:val="0"/>
              <w:autoSpaceDN w:val="0"/>
              <w:jc w:val="both"/>
              <w:rPr>
                <w:sz w:val="28"/>
                <w:szCs w:val="28"/>
                <w:lang w:val="uk-UA"/>
              </w:rPr>
            </w:pPr>
            <w:r w:rsidRPr="00603B4C">
              <w:rPr>
                <w:sz w:val="28"/>
                <w:szCs w:val="28"/>
                <w:lang w:val="uk-UA"/>
              </w:rPr>
              <w:t>Підготовка методичних матеріалів з організації виховних заходів, роботи клубів та центрів національно-патріотичного виховання</w:t>
            </w:r>
          </w:p>
        </w:tc>
        <w:tc>
          <w:tcPr>
            <w:tcW w:w="1732" w:type="dxa"/>
          </w:tcPr>
          <w:p w:rsidR="00C84C2D" w:rsidRPr="00603B4C" w:rsidRDefault="00C84C2D" w:rsidP="00480C89">
            <w:pPr>
              <w:autoSpaceDE w:val="0"/>
              <w:autoSpaceDN w:val="0"/>
              <w:jc w:val="center"/>
              <w:rPr>
                <w:sz w:val="28"/>
                <w:szCs w:val="28"/>
                <w:lang w:val="uk-UA"/>
              </w:rPr>
            </w:pPr>
            <w:r w:rsidRPr="00603B4C">
              <w:rPr>
                <w:sz w:val="28"/>
                <w:szCs w:val="28"/>
                <w:lang w:val="uk-UA"/>
              </w:rPr>
              <w:t>2016-2017 </w:t>
            </w:r>
          </w:p>
        </w:tc>
        <w:tc>
          <w:tcPr>
            <w:tcW w:w="2662" w:type="dxa"/>
          </w:tcPr>
          <w:p w:rsidR="00C84C2D" w:rsidRPr="00603B4C" w:rsidRDefault="00C84C2D" w:rsidP="00907694">
            <w:pPr>
              <w:autoSpaceDE w:val="0"/>
              <w:autoSpaceDN w:val="0"/>
              <w:rPr>
                <w:sz w:val="28"/>
                <w:szCs w:val="28"/>
                <w:lang w:val="uk-UA"/>
              </w:rPr>
            </w:pPr>
            <w:r w:rsidRPr="00603B4C">
              <w:rPr>
                <w:sz w:val="28"/>
                <w:szCs w:val="28"/>
                <w:lang w:val="uk-UA"/>
              </w:rPr>
              <w:t>Науково-методичний педагогічний центр, управління освіти адміністрацій районів Харківської міської ради</w:t>
            </w:r>
          </w:p>
        </w:tc>
      </w:tr>
      <w:tr w:rsidR="00C84C2D" w:rsidRPr="00603B4C" w:rsidTr="00283263">
        <w:tc>
          <w:tcPr>
            <w:tcW w:w="709" w:type="dxa"/>
          </w:tcPr>
          <w:p w:rsidR="00C84C2D" w:rsidRPr="00603B4C" w:rsidRDefault="00C84C2D" w:rsidP="00234BC4">
            <w:pPr>
              <w:numPr>
                <w:ilvl w:val="0"/>
                <w:numId w:val="42"/>
              </w:numPr>
              <w:autoSpaceDE w:val="0"/>
              <w:autoSpaceDN w:val="0"/>
              <w:ind w:left="357" w:hanging="357"/>
              <w:jc w:val="center"/>
              <w:rPr>
                <w:sz w:val="28"/>
                <w:szCs w:val="28"/>
                <w:lang w:val="uk-UA"/>
              </w:rPr>
            </w:pPr>
          </w:p>
        </w:tc>
        <w:tc>
          <w:tcPr>
            <w:tcW w:w="5387" w:type="dxa"/>
          </w:tcPr>
          <w:p w:rsidR="00C84C2D" w:rsidRPr="00603B4C" w:rsidRDefault="00C84C2D" w:rsidP="00224857">
            <w:pPr>
              <w:autoSpaceDE w:val="0"/>
              <w:autoSpaceDN w:val="0"/>
              <w:jc w:val="both"/>
              <w:rPr>
                <w:sz w:val="28"/>
                <w:szCs w:val="28"/>
                <w:lang w:val="uk-UA"/>
              </w:rPr>
            </w:pPr>
            <w:r w:rsidRPr="00603B4C">
              <w:rPr>
                <w:sz w:val="28"/>
                <w:szCs w:val="28"/>
                <w:lang w:val="uk-UA"/>
              </w:rPr>
              <w:t>Проведення моніторингу стану розвитку системи національно-патріотичного виховання в навчальних закладах м. Харкова</w:t>
            </w:r>
          </w:p>
        </w:tc>
        <w:tc>
          <w:tcPr>
            <w:tcW w:w="1732" w:type="dxa"/>
          </w:tcPr>
          <w:p w:rsidR="00C84C2D" w:rsidRPr="00603B4C" w:rsidRDefault="00C84C2D" w:rsidP="00480C89">
            <w:pPr>
              <w:autoSpaceDE w:val="0"/>
              <w:autoSpaceDN w:val="0"/>
              <w:jc w:val="center"/>
              <w:rPr>
                <w:sz w:val="28"/>
                <w:szCs w:val="28"/>
                <w:lang w:val="uk-UA"/>
              </w:rPr>
            </w:pPr>
            <w:r w:rsidRPr="00603B4C">
              <w:rPr>
                <w:sz w:val="28"/>
                <w:szCs w:val="28"/>
                <w:lang w:val="uk-UA"/>
              </w:rPr>
              <w:t>2016-2017 </w:t>
            </w:r>
          </w:p>
        </w:tc>
        <w:tc>
          <w:tcPr>
            <w:tcW w:w="2662" w:type="dxa"/>
          </w:tcPr>
          <w:p w:rsidR="00C84C2D" w:rsidRPr="00603B4C" w:rsidRDefault="00C84C2D" w:rsidP="00907694">
            <w:pPr>
              <w:autoSpaceDE w:val="0"/>
              <w:autoSpaceDN w:val="0"/>
              <w:rPr>
                <w:sz w:val="28"/>
                <w:szCs w:val="28"/>
                <w:lang w:val="uk-UA"/>
              </w:rPr>
            </w:pPr>
            <w:r w:rsidRPr="00603B4C">
              <w:rPr>
                <w:sz w:val="28"/>
                <w:szCs w:val="28"/>
                <w:lang w:val="uk-UA"/>
              </w:rPr>
              <w:t>Науково-методичний педагогічний центр, управління освіти адміністрацій районів Харківської міської ради</w:t>
            </w:r>
          </w:p>
        </w:tc>
      </w:tr>
      <w:tr w:rsidR="00C84C2D" w:rsidRPr="00603B4C" w:rsidTr="00283263">
        <w:tc>
          <w:tcPr>
            <w:tcW w:w="709" w:type="dxa"/>
          </w:tcPr>
          <w:p w:rsidR="00C84C2D" w:rsidRPr="00603B4C" w:rsidRDefault="00C84C2D" w:rsidP="00234BC4">
            <w:pPr>
              <w:numPr>
                <w:ilvl w:val="0"/>
                <w:numId w:val="42"/>
              </w:numPr>
              <w:autoSpaceDE w:val="0"/>
              <w:autoSpaceDN w:val="0"/>
              <w:ind w:left="357" w:hanging="357"/>
              <w:jc w:val="center"/>
              <w:rPr>
                <w:sz w:val="28"/>
                <w:szCs w:val="28"/>
                <w:lang w:val="uk-UA"/>
              </w:rPr>
            </w:pPr>
          </w:p>
        </w:tc>
        <w:tc>
          <w:tcPr>
            <w:tcW w:w="5387" w:type="dxa"/>
          </w:tcPr>
          <w:p w:rsidR="00C84C2D" w:rsidRPr="00603B4C" w:rsidRDefault="00C84C2D" w:rsidP="00C84C2D">
            <w:pPr>
              <w:tabs>
                <w:tab w:val="left" w:pos="1320"/>
              </w:tabs>
              <w:ind w:firstLine="34"/>
              <w:jc w:val="both"/>
              <w:rPr>
                <w:sz w:val="28"/>
                <w:szCs w:val="28"/>
                <w:lang w:val="uk-UA"/>
              </w:rPr>
            </w:pPr>
            <w:r w:rsidRPr="00603B4C">
              <w:rPr>
                <w:sz w:val="28"/>
                <w:szCs w:val="28"/>
                <w:lang w:val="uk-UA"/>
              </w:rPr>
              <w:t>Створення бази даних передового педагогічного досвіду з питань національно-патріотичного виховання дітей та молоді</w:t>
            </w:r>
          </w:p>
        </w:tc>
        <w:tc>
          <w:tcPr>
            <w:tcW w:w="1732" w:type="dxa"/>
          </w:tcPr>
          <w:p w:rsidR="00C84C2D" w:rsidRPr="00603B4C" w:rsidRDefault="00C84C2D" w:rsidP="00480C89">
            <w:pPr>
              <w:autoSpaceDE w:val="0"/>
              <w:autoSpaceDN w:val="0"/>
              <w:jc w:val="center"/>
              <w:rPr>
                <w:sz w:val="28"/>
                <w:szCs w:val="28"/>
                <w:lang w:val="uk-UA"/>
              </w:rPr>
            </w:pPr>
            <w:r w:rsidRPr="00603B4C">
              <w:rPr>
                <w:sz w:val="28"/>
                <w:szCs w:val="28"/>
                <w:lang w:val="uk-UA"/>
              </w:rPr>
              <w:t>2016-2017 </w:t>
            </w:r>
          </w:p>
        </w:tc>
        <w:tc>
          <w:tcPr>
            <w:tcW w:w="2662" w:type="dxa"/>
          </w:tcPr>
          <w:p w:rsidR="00C84C2D" w:rsidRPr="00603B4C" w:rsidRDefault="00C84C2D" w:rsidP="00907694">
            <w:pPr>
              <w:autoSpaceDE w:val="0"/>
              <w:autoSpaceDN w:val="0"/>
              <w:rPr>
                <w:sz w:val="28"/>
                <w:szCs w:val="28"/>
                <w:lang w:val="uk-UA"/>
              </w:rPr>
            </w:pPr>
            <w:r w:rsidRPr="00603B4C">
              <w:rPr>
                <w:sz w:val="28"/>
                <w:szCs w:val="28"/>
                <w:lang w:val="uk-UA"/>
              </w:rPr>
              <w:t>Науково-методичний педагогічний центр, управління освіти адміністрацій районів Харківської міської ради</w:t>
            </w:r>
          </w:p>
        </w:tc>
      </w:tr>
      <w:tr w:rsidR="00C84C2D" w:rsidRPr="00603B4C" w:rsidTr="00283263">
        <w:tc>
          <w:tcPr>
            <w:tcW w:w="709" w:type="dxa"/>
          </w:tcPr>
          <w:p w:rsidR="00C84C2D" w:rsidRPr="00603B4C" w:rsidRDefault="00C84C2D" w:rsidP="00234BC4">
            <w:pPr>
              <w:numPr>
                <w:ilvl w:val="0"/>
                <w:numId w:val="42"/>
              </w:numPr>
              <w:autoSpaceDE w:val="0"/>
              <w:autoSpaceDN w:val="0"/>
              <w:ind w:left="357" w:hanging="357"/>
              <w:jc w:val="center"/>
              <w:rPr>
                <w:sz w:val="28"/>
                <w:szCs w:val="28"/>
                <w:lang w:val="uk-UA"/>
              </w:rPr>
            </w:pPr>
          </w:p>
        </w:tc>
        <w:tc>
          <w:tcPr>
            <w:tcW w:w="5387" w:type="dxa"/>
          </w:tcPr>
          <w:p w:rsidR="00C84C2D" w:rsidRPr="00603B4C" w:rsidRDefault="00C84C2D" w:rsidP="00F470EE">
            <w:pPr>
              <w:tabs>
                <w:tab w:val="left" w:pos="1320"/>
              </w:tabs>
              <w:ind w:firstLine="34"/>
              <w:jc w:val="both"/>
              <w:rPr>
                <w:sz w:val="28"/>
                <w:szCs w:val="28"/>
                <w:lang w:val="uk-UA"/>
              </w:rPr>
            </w:pPr>
            <w:r w:rsidRPr="00603B4C">
              <w:rPr>
                <w:sz w:val="28"/>
                <w:szCs w:val="28"/>
                <w:lang w:val="uk-UA"/>
              </w:rPr>
              <w:t xml:space="preserve">Забезпечення висвітлення засобами масової інформації діяльності навчальних закладів щодо виховної роботи </w:t>
            </w:r>
            <w:r w:rsidR="00F470EE" w:rsidRPr="00603B4C">
              <w:rPr>
                <w:sz w:val="28"/>
                <w:szCs w:val="28"/>
                <w:lang w:val="uk-UA"/>
              </w:rPr>
              <w:t>з питань</w:t>
            </w:r>
            <w:r w:rsidRPr="00603B4C">
              <w:rPr>
                <w:sz w:val="28"/>
                <w:szCs w:val="28"/>
                <w:lang w:val="uk-UA"/>
              </w:rPr>
              <w:t xml:space="preserve"> національно-патріотичного виховання учнів</w:t>
            </w:r>
          </w:p>
        </w:tc>
        <w:tc>
          <w:tcPr>
            <w:tcW w:w="1732" w:type="dxa"/>
          </w:tcPr>
          <w:p w:rsidR="00C84C2D" w:rsidRPr="00603B4C" w:rsidRDefault="00C84C2D" w:rsidP="00067F0D">
            <w:pPr>
              <w:autoSpaceDE w:val="0"/>
              <w:autoSpaceDN w:val="0"/>
              <w:jc w:val="center"/>
              <w:rPr>
                <w:sz w:val="28"/>
                <w:szCs w:val="28"/>
                <w:lang w:val="uk-UA"/>
              </w:rPr>
            </w:pPr>
            <w:r w:rsidRPr="00603B4C">
              <w:rPr>
                <w:sz w:val="28"/>
                <w:szCs w:val="28"/>
                <w:lang w:val="uk-UA"/>
              </w:rPr>
              <w:t>2016-2017 </w:t>
            </w:r>
          </w:p>
        </w:tc>
        <w:tc>
          <w:tcPr>
            <w:tcW w:w="2662" w:type="dxa"/>
          </w:tcPr>
          <w:p w:rsidR="00C84C2D" w:rsidRPr="00603B4C" w:rsidRDefault="00C84C2D" w:rsidP="00C84C2D">
            <w:pPr>
              <w:autoSpaceDE w:val="0"/>
              <w:autoSpaceDN w:val="0"/>
              <w:rPr>
                <w:sz w:val="28"/>
                <w:szCs w:val="28"/>
                <w:lang w:val="uk-UA"/>
              </w:rPr>
            </w:pPr>
            <w:r w:rsidRPr="00603B4C">
              <w:rPr>
                <w:sz w:val="28"/>
                <w:szCs w:val="28"/>
                <w:lang w:val="uk-UA"/>
              </w:rPr>
              <w:t xml:space="preserve">Науково-методичний педагогічний центр </w:t>
            </w:r>
          </w:p>
        </w:tc>
      </w:tr>
      <w:tr w:rsidR="00C84C2D" w:rsidRPr="00603B4C" w:rsidTr="00283263">
        <w:trPr>
          <w:trHeight w:val="1027"/>
        </w:trPr>
        <w:tc>
          <w:tcPr>
            <w:tcW w:w="10490" w:type="dxa"/>
            <w:gridSpan w:val="4"/>
            <w:vAlign w:val="center"/>
          </w:tcPr>
          <w:p w:rsidR="00C84C2D" w:rsidRPr="00603B4C" w:rsidRDefault="00C84C2D" w:rsidP="009B7157">
            <w:pPr>
              <w:ind w:left="360"/>
              <w:jc w:val="center"/>
              <w:rPr>
                <w:b/>
                <w:iCs/>
                <w:sz w:val="28"/>
                <w:szCs w:val="28"/>
                <w:lang w:val="uk-UA"/>
              </w:rPr>
            </w:pPr>
            <w:r w:rsidRPr="00603B4C">
              <w:rPr>
                <w:b/>
                <w:iCs/>
                <w:sz w:val="28"/>
                <w:szCs w:val="28"/>
                <w:lang w:val="uk-UA"/>
              </w:rPr>
              <w:t>4.</w:t>
            </w:r>
            <w:r w:rsidR="009B7157">
              <w:rPr>
                <w:b/>
                <w:iCs/>
                <w:sz w:val="28"/>
                <w:szCs w:val="28"/>
                <w:lang w:val="uk-UA"/>
              </w:rPr>
              <w:t>2</w:t>
            </w:r>
            <w:r w:rsidRPr="00603B4C">
              <w:rPr>
                <w:b/>
                <w:iCs/>
                <w:sz w:val="28"/>
                <w:szCs w:val="28"/>
                <w:lang w:val="uk-UA"/>
              </w:rPr>
              <w:t>.5.2. Створення умов щодо формування громадянської позиції та громадянської свідомості особистості</w:t>
            </w:r>
          </w:p>
        </w:tc>
      </w:tr>
      <w:tr w:rsidR="00C84C2D" w:rsidRPr="00603B4C" w:rsidTr="00283263">
        <w:tc>
          <w:tcPr>
            <w:tcW w:w="709" w:type="dxa"/>
          </w:tcPr>
          <w:p w:rsidR="00C84C2D" w:rsidRPr="00603B4C" w:rsidRDefault="00C84C2D" w:rsidP="00234BC4">
            <w:pPr>
              <w:numPr>
                <w:ilvl w:val="0"/>
                <w:numId w:val="43"/>
              </w:numPr>
              <w:autoSpaceDE w:val="0"/>
              <w:autoSpaceDN w:val="0"/>
              <w:ind w:left="357" w:hanging="357"/>
              <w:jc w:val="center"/>
              <w:rPr>
                <w:sz w:val="28"/>
                <w:szCs w:val="28"/>
                <w:lang w:val="uk-UA"/>
              </w:rPr>
            </w:pPr>
          </w:p>
        </w:tc>
        <w:tc>
          <w:tcPr>
            <w:tcW w:w="5387" w:type="dxa"/>
          </w:tcPr>
          <w:p w:rsidR="00C84C2D" w:rsidRPr="00603B4C" w:rsidRDefault="00C84C2D" w:rsidP="00067F0D">
            <w:pPr>
              <w:autoSpaceDE w:val="0"/>
              <w:autoSpaceDN w:val="0"/>
              <w:jc w:val="both"/>
              <w:rPr>
                <w:sz w:val="28"/>
                <w:szCs w:val="28"/>
                <w:lang w:val="uk-UA"/>
              </w:rPr>
            </w:pPr>
            <w:r w:rsidRPr="00603B4C">
              <w:rPr>
                <w:sz w:val="28"/>
                <w:szCs w:val="28"/>
                <w:lang w:val="uk-UA"/>
              </w:rPr>
              <w:t>Організація та проведення міських заходів:</w:t>
            </w:r>
          </w:p>
          <w:p w:rsidR="00C84C2D" w:rsidRPr="00603B4C" w:rsidRDefault="00C84C2D" w:rsidP="00067F0D">
            <w:pPr>
              <w:autoSpaceDE w:val="0"/>
              <w:autoSpaceDN w:val="0"/>
              <w:jc w:val="both"/>
              <w:rPr>
                <w:sz w:val="28"/>
                <w:szCs w:val="28"/>
                <w:lang w:val="uk-UA"/>
              </w:rPr>
            </w:pPr>
            <w:r w:rsidRPr="00603B4C">
              <w:rPr>
                <w:sz w:val="28"/>
                <w:szCs w:val="28"/>
                <w:lang w:val="uk-UA"/>
              </w:rPr>
              <w:t xml:space="preserve">- фестивалю національних культур «Моя багатонаціональна школа», огляду куточків державної та національної символіки в навчальних закладах міста; </w:t>
            </w:r>
          </w:p>
          <w:p w:rsidR="00C84C2D" w:rsidRPr="00603B4C" w:rsidRDefault="00C84C2D" w:rsidP="00067F0D">
            <w:pPr>
              <w:autoSpaceDE w:val="0"/>
              <w:autoSpaceDN w:val="0"/>
              <w:jc w:val="both"/>
              <w:rPr>
                <w:sz w:val="28"/>
                <w:szCs w:val="28"/>
                <w:lang w:val="uk-UA"/>
              </w:rPr>
            </w:pPr>
            <w:r w:rsidRPr="00603B4C">
              <w:rPr>
                <w:sz w:val="28"/>
                <w:szCs w:val="28"/>
                <w:lang w:val="uk-UA"/>
              </w:rPr>
              <w:t>- конкурсу на кращу розробку виховного заходу національно-патріотичної тематики;</w:t>
            </w:r>
          </w:p>
          <w:p w:rsidR="00C84C2D" w:rsidRPr="00603B4C" w:rsidRDefault="00C84C2D" w:rsidP="007B382B">
            <w:pPr>
              <w:autoSpaceDE w:val="0"/>
              <w:autoSpaceDN w:val="0"/>
              <w:jc w:val="both"/>
              <w:rPr>
                <w:sz w:val="28"/>
                <w:szCs w:val="28"/>
                <w:lang w:val="uk-UA"/>
              </w:rPr>
            </w:pPr>
            <w:r w:rsidRPr="00603B4C">
              <w:rPr>
                <w:sz w:val="28"/>
                <w:szCs w:val="28"/>
                <w:lang w:val="uk-UA"/>
              </w:rPr>
              <w:t>- музично-театрального фестивалю «Діти Харкова – за мир»;</w:t>
            </w:r>
          </w:p>
          <w:p w:rsidR="00C84C2D" w:rsidRPr="00603B4C" w:rsidRDefault="00C84C2D" w:rsidP="00D96317">
            <w:pPr>
              <w:autoSpaceDE w:val="0"/>
              <w:autoSpaceDN w:val="0"/>
              <w:jc w:val="both"/>
              <w:rPr>
                <w:sz w:val="28"/>
                <w:szCs w:val="28"/>
                <w:lang w:val="uk-UA"/>
              </w:rPr>
            </w:pPr>
            <w:r w:rsidRPr="00603B4C">
              <w:rPr>
                <w:sz w:val="28"/>
                <w:szCs w:val="28"/>
                <w:lang w:val="uk-UA"/>
              </w:rPr>
              <w:t xml:space="preserve">- огляду-конкурсу загонів юних миротворців дитячо-юнацьких </w:t>
            </w:r>
            <w:r w:rsidR="00632B1F" w:rsidRPr="00603B4C">
              <w:rPr>
                <w:sz w:val="28"/>
                <w:szCs w:val="28"/>
                <w:lang w:val="uk-UA"/>
              </w:rPr>
              <w:t>організацій навчальних закладів</w:t>
            </w:r>
          </w:p>
          <w:p w:rsidR="00632B1F" w:rsidRPr="00603B4C" w:rsidRDefault="00632B1F" w:rsidP="00D96317">
            <w:pPr>
              <w:autoSpaceDE w:val="0"/>
              <w:autoSpaceDN w:val="0"/>
              <w:jc w:val="both"/>
              <w:rPr>
                <w:sz w:val="28"/>
                <w:szCs w:val="28"/>
                <w:lang w:val="uk-UA"/>
              </w:rPr>
            </w:pPr>
          </w:p>
        </w:tc>
        <w:tc>
          <w:tcPr>
            <w:tcW w:w="1732" w:type="dxa"/>
          </w:tcPr>
          <w:p w:rsidR="00C84C2D" w:rsidRPr="00603B4C" w:rsidRDefault="00C84C2D" w:rsidP="00787941">
            <w:pPr>
              <w:autoSpaceDE w:val="0"/>
              <w:autoSpaceDN w:val="0"/>
              <w:jc w:val="center"/>
              <w:rPr>
                <w:sz w:val="28"/>
                <w:szCs w:val="28"/>
                <w:lang w:val="uk-UA"/>
              </w:rPr>
            </w:pPr>
            <w:r w:rsidRPr="00603B4C">
              <w:rPr>
                <w:sz w:val="28"/>
                <w:szCs w:val="28"/>
                <w:lang w:val="uk-UA"/>
              </w:rPr>
              <w:t>2015-2017</w:t>
            </w:r>
          </w:p>
          <w:p w:rsidR="00C84C2D" w:rsidRPr="00603B4C" w:rsidRDefault="00C84C2D" w:rsidP="00787941">
            <w:pPr>
              <w:autoSpaceDE w:val="0"/>
              <w:autoSpaceDN w:val="0"/>
              <w:jc w:val="center"/>
              <w:rPr>
                <w:sz w:val="28"/>
                <w:szCs w:val="28"/>
                <w:lang w:val="uk-UA"/>
              </w:rPr>
            </w:pPr>
          </w:p>
          <w:p w:rsidR="00C84C2D" w:rsidRPr="00603B4C" w:rsidRDefault="00C84C2D" w:rsidP="00787941">
            <w:pPr>
              <w:autoSpaceDE w:val="0"/>
              <w:autoSpaceDN w:val="0"/>
              <w:jc w:val="center"/>
              <w:rPr>
                <w:sz w:val="28"/>
                <w:szCs w:val="28"/>
                <w:lang w:val="uk-UA"/>
              </w:rPr>
            </w:pPr>
          </w:p>
          <w:p w:rsidR="00C84C2D" w:rsidRPr="00603B4C" w:rsidRDefault="00C84C2D" w:rsidP="00787941">
            <w:pPr>
              <w:autoSpaceDE w:val="0"/>
              <w:autoSpaceDN w:val="0"/>
              <w:jc w:val="center"/>
              <w:rPr>
                <w:sz w:val="28"/>
                <w:szCs w:val="28"/>
                <w:lang w:val="uk-UA"/>
              </w:rPr>
            </w:pPr>
          </w:p>
          <w:p w:rsidR="00C84C2D" w:rsidRPr="00603B4C" w:rsidRDefault="00C84C2D" w:rsidP="00787941">
            <w:pPr>
              <w:autoSpaceDE w:val="0"/>
              <w:autoSpaceDN w:val="0"/>
              <w:jc w:val="center"/>
              <w:rPr>
                <w:sz w:val="28"/>
                <w:szCs w:val="28"/>
                <w:lang w:val="uk-UA"/>
              </w:rPr>
            </w:pPr>
          </w:p>
        </w:tc>
        <w:tc>
          <w:tcPr>
            <w:tcW w:w="2662" w:type="dxa"/>
          </w:tcPr>
          <w:p w:rsidR="00C84C2D" w:rsidRPr="00603B4C" w:rsidRDefault="00C84C2D" w:rsidP="00067F0D">
            <w:pPr>
              <w:autoSpaceDE w:val="0"/>
              <w:autoSpaceDN w:val="0"/>
              <w:rPr>
                <w:sz w:val="28"/>
                <w:szCs w:val="28"/>
                <w:lang w:val="uk-UA"/>
              </w:rPr>
            </w:pPr>
            <w:r w:rsidRPr="00603B4C">
              <w:rPr>
                <w:sz w:val="28"/>
                <w:szCs w:val="28"/>
                <w:lang w:val="uk-UA"/>
              </w:rPr>
              <w:t>Департамент освіти</w:t>
            </w:r>
            <w:r w:rsidR="00F470EE" w:rsidRPr="00603B4C">
              <w:rPr>
                <w:sz w:val="28"/>
                <w:szCs w:val="28"/>
                <w:lang w:val="uk-UA"/>
              </w:rPr>
              <w:t xml:space="preserve"> Харківської міської ради</w:t>
            </w:r>
            <w:r w:rsidRPr="00603B4C">
              <w:rPr>
                <w:sz w:val="28"/>
                <w:szCs w:val="28"/>
                <w:lang w:val="uk-UA"/>
              </w:rPr>
              <w:t>, науково-методичний педагогічний центр.</w:t>
            </w:r>
          </w:p>
          <w:p w:rsidR="00C84C2D" w:rsidRPr="00603B4C" w:rsidRDefault="00F470EE" w:rsidP="00067F0D">
            <w:pPr>
              <w:autoSpaceDE w:val="0"/>
              <w:autoSpaceDN w:val="0"/>
              <w:rPr>
                <w:sz w:val="28"/>
                <w:szCs w:val="28"/>
                <w:lang w:val="uk-UA"/>
              </w:rPr>
            </w:pPr>
            <w:r w:rsidRPr="00603B4C">
              <w:rPr>
                <w:sz w:val="28"/>
                <w:szCs w:val="28"/>
                <w:lang w:val="uk-UA"/>
              </w:rPr>
              <w:t>у</w:t>
            </w:r>
            <w:r w:rsidR="00C84C2D" w:rsidRPr="00603B4C">
              <w:rPr>
                <w:sz w:val="28"/>
                <w:szCs w:val="28"/>
                <w:lang w:val="uk-UA"/>
              </w:rPr>
              <w:t>правління освіти адміністрацій районів</w:t>
            </w:r>
            <w:r w:rsidRPr="00603B4C">
              <w:rPr>
                <w:sz w:val="28"/>
                <w:szCs w:val="28"/>
                <w:lang w:val="uk-UA"/>
              </w:rPr>
              <w:t xml:space="preserve"> Харківської міської ради</w:t>
            </w:r>
          </w:p>
          <w:p w:rsidR="00C84C2D" w:rsidRPr="00603B4C" w:rsidRDefault="00C84C2D" w:rsidP="00067F0D">
            <w:pPr>
              <w:autoSpaceDE w:val="0"/>
              <w:autoSpaceDN w:val="0"/>
              <w:rPr>
                <w:sz w:val="28"/>
                <w:szCs w:val="28"/>
                <w:lang w:val="uk-UA"/>
              </w:rPr>
            </w:pPr>
          </w:p>
        </w:tc>
      </w:tr>
      <w:tr w:rsidR="00F470EE" w:rsidRPr="00603B4C" w:rsidTr="00283263">
        <w:tc>
          <w:tcPr>
            <w:tcW w:w="709" w:type="dxa"/>
          </w:tcPr>
          <w:p w:rsidR="00F470EE" w:rsidRPr="00603B4C" w:rsidRDefault="00F470EE" w:rsidP="00234BC4">
            <w:pPr>
              <w:numPr>
                <w:ilvl w:val="0"/>
                <w:numId w:val="43"/>
              </w:numPr>
              <w:autoSpaceDE w:val="0"/>
              <w:autoSpaceDN w:val="0"/>
              <w:ind w:left="357" w:hanging="357"/>
              <w:jc w:val="center"/>
              <w:rPr>
                <w:sz w:val="28"/>
                <w:szCs w:val="28"/>
                <w:lang w:val="uk-UA"/>
              </w:rPr>
            </w:pPr>
          </w:p>
        </w:tc>
        <w:tc>
          <w:tcPr>
            <w:tcW w:w="5387" w:type="dxa"/>
          </w:tcPr>
          <w:p w:rsidR="00F470EE" w:rsidRPr="00603B4C" w:rsidRDefault="00F470EE" w:rsidP="00067F0D">
            <w:pPr>
              <w:jc w:val="both"/>
              <w:rPr>
                <w:sz w:val="28"/>
                <w:szCs w:val="28"/>
                <w:lang w:val="uk-UA"/>
              </w:rPr>
            </w:pPr>
            <w:r w:rsidRPr="00603B4C">
              <w:rPr>
                <w:sz w:val="28"/>
                <w:szCs w:val="28"/>
                <w:lang w:val="uk-UA"/>
              </w:rPr>
              <w:t>Здійснення аналізу результативності участі районів у міських конкурсах виховного спрямування</w:t>
            </w:r>
          </w:p>
        </w:tc>
        <w:tc>
          <w:tcPr>
            <w:tcW w:w="1732" w:type="dxa"/>
          </w:tcPr>
          <w:p w:rsidR="00F470EE" w:rsidRPr="00603B4C" w:rsidRDefault="00F470EE" w:rsidP="00787941">
            <w:pPr>
              <w:autoSpaceDE w:val="0"/>
              <w:autoSpaceDN w:val="0"/>
              <w:jc w:val="center"/>
              <w:rPr>
                <w:sz w:val="28"/>
                <w:szCs w:val="28"/>
                <w:lang w:val="uk-UA"/>
              </w:rPr>
            </w:pPr>
            <w:r w:rsidRPr="00603B4C">
              <w:rPr>
                <w:sz w:val="28"/>
                <w:szCs w:val="28"/>
                <w:lang w:val="uk-UA"/>
              </w:rPr>
              <w:t>2016-2017</w:t>
            </w:r>
          </w:p>
        </w:tc>
        <w:tc>
          <w:tcPr>
            <w:tcW w:w="2662" w:type="dxa"/>
          </w:tcPr>
          <w:p w:rsidR="00F470EE" w:rsidRPr="00603B4C" w:rsidRDefault="00F470EE" w:rsidP="00907694">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p w:rsidR="00F470EE" w:rsidRPr="00603B4C" w:rsidRDefault="00F470EE" w:rsidP="00907694">
            <w:pPr>
              <w:autoSpaceDE w:val="0"/>
              <w:autoSpaceDN w:val="0"/>
              <w:rPr>
                <w:sz w:val="28"/>
                <w:szCs w:val="28"/>
                <w:lang w:val="uk-UA"/>
              </w:rPr>
            </w:pPr>
            <w:r w:rsidRPr="00603B4C">
              <w:rPr>
                <w:sz w:val="28"/>
                <w:szCs w:val="28"/>
                <w:lang w:val="uk-UA"/>
              </w:rPr>
              <w:t>управління освіти адміністрацій районів Харківської міської ради</w:t>
            </w:r>
          </w:p>
          <w:p w:rsidR="00F470EE" w:rsidRPr="00603B4C" w:rsidRDefault="00F470EE" w:rsidP="00907694">
            <w:pPr>
              <w:autoSpaceDE w:val="0"/>
              <w:autoSpaceDN w:val="0"/>
              <w:rPr>
                <w:sz w:val="28"/>
                <w:szCs w:val="28"/>
                <w:lang w:val="uk-UA"/>
              </w:rPr>
            </w:pPr>
          </w:p>
        </w:tc>
      </w:tr>
      <w:tr w:rsidR="00F470EE" w:rsidRPr="00603B4C" w:rsidTr="00283263">
        <w:tc>
          <w:tcPr>
            <w:tcW w:w="709" w:type="dxa"/>
          </w:tcPr>
          <w:p w:rsidR="00F470EE" w:rsidRPr="00603B4C" w:rsidRDefault="00F470EE" w:rsidP="00234BC4">
            <w:pPr>
              <w:numPr>
                <w:ilvl w:val="0"/>
                <w:numId w:val="43"/>
              </w:numPr>
              <w:autoSpaceDE w:val="0"/>
              <w:autoSpaceDN w:val="0"/>
              <w:ind w:left="357" w:hanging="357"/>
              <w:jc w:val="center"/>
              <w:rPr>
                <w:sz w:val="28"/>
                <w:szCs w:val="28"/>
                <w:lang w:val="uk-UA"/>
              </w:rPr>
            </w:pPr>
          </w:p>
        </w:tc>
        <w:tc>
          <w:tcPr>
            <w:tcW w:w="5387" w:type="dxa"/>
          </w:tcPr>
          <w:p w:rsidR="00F470EE" w:rsidRPr="00603B4C" w:rsidRDefault="00F470EE" w:rsidP="00067F0D">
            <w:pPr>
              <w:tabs>
                <w:tab w:val="left" w:pos="1320"/>
              </w:tabs>
              <w:ind w:left="34"/>
              <w:jc w:val="both"/>
              <w:rPr>
                <w:sz w:val="28"/>
                <w:szCs w:val="28"/>
                <w:lang w:val="uk-UA"/>
              </w:rPr>
            </w:pPr>
            <w:r w:rsidRPr="00603B4C">
              <w:rPr>
                <w:sz w:val="28"/>
                <w:szCs w:val="28"/>
                <w:lang w:val="uk-UA"/>
              </w:rPr>
              <w:t xml:space="preserve">Сприяння участі навчальних закладів у міжнародних та всеукраїнських очно-заочних масових виховних заходах, програмах і проектах національно-патріотичного спрямування </w:t>
            </w:r>
          </w:p>
        </w:tc>
        <w:tc>
          <w:tcPr>
            <w:tcW w:w="1732" w:type="dxa"/>
          </w:tcPr>
          <w:p w:rsidR="00F470EE" w:rsidRPr="00603B4C" w:rsidRDefault="00F470EE" w:rsidP="00067F0D">
            <w:pPr>
              <w:autoSpaceDE w:val="0"/>
              <w:autoSpaceDN w:val="0"/>
              <w:jc w:val="center"/>
              <w:rPr>
                <w:sz w:val="28"/>
                <w:szCs w:val="28"/>
                <w:lang w:val="uk-UA"/>
              </w:rPr>
            </w:pPr>
            <w:r w:rsidRPr="00603B4C">
              <w:rPr>
                <w:sz w:val="28"/>
                <w:szCs w:val="28"/>
                <w:lang w:val="uk-UA"/>
              </w:rPr>
              <w:t>2016-2017 </w:t>
            </w:r>
          </w:p>
        </w:tc>
        <w:tc>
          <w:tcPr>
            <w:tcW w:w="2662" w:type="dxa"/>
          </w:tcPr>
          <w:p w:rsidR="00F470EE" w:rsidRPr="00603B4C" w:rsidRDefault="00F470EE" w:rsidP="00907694">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p w:rsidR="00F470EE" w:rsidRPr="00603B4C" w:rsidRDefault="00F470EE" w:rsidP="00907694">
            <w:pPr>
              <w:autoSpaceDE w:val="0"/>
              <w:autoSpaceDN w:val="0"/>
              <w:rPr>
                <w:sz w:val="28"/>
                <w:szCs w:val="28"/>
                <w:lang w:val="uk-UA"/>
              </w:rPr>
            </w:pPr>
            <w:r w:rsidRPr="00603B4C">
              <w:rPr>
                <w:sz w:val="28"/>
                <w:szCs w:val="28"/>
                <w:lang w:val="uk-UA"/>
              </w:rPr>
              <w:t>управління освіти адміністрацій районів Харківської міської ради</w:t>
            </w:r>
          </w:p>
          <w:p w:rsidR="00F470EE" w:rsidRPr="00603B4C" w:rsidRDefault="00F470EE" w:rsidP="00907694">
            <w:pPr>
              <w:autoSpaceDE w:val="0"/>
              <w:autoSpaceDN w:val="0"/>
              <w:rPr>
                <w:sz w:val="28"/>
                <w:szCs w:val="28"/>
                <w:lang w:val="uk-UA"/>
              </w:rPr>
            </w:pPr>
          </w:p>
        </w:tc>
      </w:tr>
    </w:tbl>
    <w:p w:rsidR="006B3275" w:rsidRPr="00603B4C" w:rsidRDefault="00272889" w:rsidP="00BB7D17">
      <w:pPr>
        <w:pStyle w:val="2"/>
        <w:rPr>
          <w:lang w:val="uk-UA"/>
        </w:rPr>
      </w:pPr>
      <w:bookmarkStart w:id="27" w:name="_Toc440350406"/>
      <w:r w:rsidRPr="00603B4C">
        <w:rPr>
          <w:lang w:val="uk-UA"/>
        </w:rPr>
        <w:t>4</w:t>
      </w:r>
      <w:r w:rsidR="009C3436" w:rsidRPr="00603B4C">
        <w:rPr>
          <w:lang w:val="uk-UA"/>
        </w:rPr>
        <w:t>.</w:t>
      </w:r>
      <w:r w:rsidR="009B7157">
        <w:rPr>
          <w:lang w:val="uk-UA"/>
        </w:rPr>
        <w:t>3</w:t>
      </w:r>
      <w:r w:rsidR="009C3436" w:rsidRPr="00603B4C">
        <w:rPr>
          <w:lang w:val="uk-UA"/>
        </w:rPr>
        <w:t>. Створення умов розвитку системи освіти</w:t>
      </w:r>
      <w:bookmarkEnd w:id="27"/>
    </w:p>
    <w:p w:rsidR="006B3275" w:rsidRPr="00603B4C" w:rsidRDefault="00272889" w:rsidP="009C3436">
      <w:pPr>
        <w:pStyle w:val="af5"/>
        <w:rPr>
          <w:szCs w:val="28"/>
          <w:lang w:val="uk-UA"/>
        </w:rPr>
      </w:pPr>
      <w:bookmarkStart w:id="28" w:name="_Toc440350407"/>
      <w:r w:rsidRPr="00603B4C">
        <w:rPr>
          <w:szCs w:val="28"/>
          <w:lang w:val="uk-UA"/>
        </w:rPr>
        <w:t>4</w:t>
      </w:r>
      <w:r w:rsidR="009B7157">
        <w:rPr>
          <w:szCs w:val="28"/>
          <w:lang w:val="uk-UA"/>
        </w:rPr>
        <w:t>.3</w:t>
      </w:r>
      <w:r w:rsidR="009C3436" w:rsidRPr="00603B4C">
        <w:rPr>
          <w:szCs w:val="28"/>
          <w:lang w:val="uk-UA"/>
        </w:rPr>
        <w:t>.1. Кадрова політика</w:t>
      </w:r>
      <w:bookmarkEnd w:id="28"/>
    </w:p>
    <w:p w:rsidR="00627B64" w:rsidRPr="00603B4C" w:rsidRDefault="00627B64" w:rsidP="00B63B5C">
      <w:pPr>
        <w:jc w:val="center"/>
        <w:rPr>
          <w:b/>
          <w:sz w:val="28"/>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1701"/>
        <w:gridCol w:w="2835"/>
      </w:tblGrid>
      <w:tr w:rsidR="00E45ACB" w:rsidRPr="00603B4C" w:rsidTr="00283263">
        <w:tc>
          <w:tcPr>
            <w:tcW w:w="709" w:type="dxa"/>
          </w:tcPr>
          <w:p w:rsidR="00E45ACB" w:rsidRPr="00603B4C" w:rsidRDefault="00E45ACB" w:rsidP="00B63B5C">
            <w:pPr>
              <w:jc w:val="center"/>
              <w:rPr>
                <w:b/>
                <w:bCs/>
                <w:sz w:val="28"/>
                <w:szCs w:val="28"/>
                <w:lang w:val="uk-UA"/>
              </w:rPr>
            </w:pPr>
            <w:r w:rsidRPr="00603B4C">
              <w:rPr>
                <w:b/>
                <w:bCs/>
                <w:sz w:val="28"/>
                <w:szCs w:val="28"/>
                <w:lang w:val="uk-UA"/>
              </w:rPr>
              <w:t>№</w:t>
            </w:r>
          </w:p>
          <w:p w:rsidR="00E45ACB" w:rsidRPr="00603B4C" w:rsidRDefault="00E45ACB" w:rsidP="00B63B5C">
            <w:pPr>
              <w:jc w:val="center"/>
              <w:rPr>
                <w:b/>
                <w:bCs/>
                <w:sz w:val="28"/>
                <w:szCs w:val="28"/>
                <w:lang w:val="uk-UA"/>
              </w:rPr>
            </w:pPr>
            <w:r w:rsidRPr="00603B4C">
              <w:rPr>
                <w:b/>
                <w:bCs/>
                <w:sz w:val="28"/>
                <w:szCs w:val="28"/>
                <w:lang w:val="uk-UA"/>
              </w:rPr>
              <w:t>з/п</w:t>
            </w:r>
          </w:p>
        </w:tc>
        <w:tc>
          <w:tcPr>
            <w:tcW w:w="4961" w:type="dxa"/>
          </w:tcPr>
          <w:p w:rsidR="00E45ACB" w:rsidRPr="00603B4C" w:rsidRDefault="00E45ACB" w:rsidP="00B63B5C">
            <w:pPr>
              <w:jc w:val="center"/>
              <w:rPr>
                <w:b/>
                <w:sz w:val="28"/>
                <w:szCs w:val="28"/>
                <w:lang w:val="uk-UA"/>
              </w:rPr>
            </w:pPr>
            <w:r w:rsidRPr="00603B4C">
              <w:rPr>
                <w:b/>
                <w:sz w:val="28"/>
                <w:szCs w:val="28"/>
                <w:lang w:val="uk-UA"/>
              </w:rPr>
              <w:t>Зміст заходу</w:t>
            </w:r>
          </w:p>
        </w:tc>
        <w:tc>
          <w:tcPr>
            <w:tcW w:w="1701" w:type="dxa"/>
          </w:tcPr>
          <w:p w:rsidR="00E45ACB" w:rsidRPr="00603B4C" w:rsidRDefault="00E45ACB" w:rsidP="003D419D">
            <w:pPr>
              <w:jc w:val="center"/>
              <w:rPr>
                <w:b/>
                <w:bCs/>
                <w:sz w:val="28"/>
                <w:szCs w:val="28"/>
                <w:lang w:val="uk-UA"/>
              </w:rPr>
            </w:pPr>
            <w:r w:rsidRPr="00603B4C">
              <w:rPr>
                <w:b/>
                <w:bCs/>
                <w:sz w:val="28"/>
                <w:szCs w:val="28"/>
                <w:lang w:val="uk-UA"/>
              </w:rPr>
              <w:t>Термін</w:t>
            </w:r>
          </w:p>
          <w:p w:rsidR="00E45ACB" w:rsidRPr="00603B4C" w:rsidRDefault="004B32F5" w:rsidP="003D419D">
            <w:pPr>
              <w:jc w:val="center"/>
              <w:rPr>
                <w:b/>
                <w:bCs/>
                <w:sz w:val="28"/>
                <w:szCs w:val="28"/>
                <w:lang w:val="uk-UA"/>
              </w:rPr>
            </w:pPr>
            <w:r w:rsidRPr="00603B4C">
              <w:rPr>
                <w:b/>
                <w:bCs/>
                <w:sz w:val="28"/>
                <w:szCs w:val="28"/>
                <w:lang w:val="uk-UA"/>
              </w:rPr>
              <w:t>в</w:t>
            </w:r>
            <w:r w:rsidR="00E45ACB" w:rsidRPr="00603B4C">
              <w:rPr>
                <w:b/>
                <w:bCs/>
                <w:sz w:val="28"/>
                <w:szCs w:val="28"/>
                <w:lang w:val="uk-UA"/>
              </w:rPr>
              <w:t>иконання</w:t>
            </w:r>
          </w:p>
          <w:p w:rsidR="004B32F5" w:rsidRPr="00603B4C" w:rsidRDefault="004B32F5" w:rsidP="003D419D">
            <w:pPr>
              <w:jc w:val="center"/>
              <w:rPr>
                <w:b/>
                <w:bCs/>
                <w:sz w:val="28"/>
                <w:szCs w:val="28"/>
                <w:lang w:val="uk-UA"/>
              </w:rPr>
            </w:pPr>
          </w:p>
        </w:tc>
        <w:tc>
          <w:tcPr>
            <w:tcW w:w="2835" w:type="dxa"/>
          </w:tcPr>
          <w:p w:rsidR="00E45ACB" w:rsidRPr="00603B4C" w:rsidRDefault="00E45ACB" w:rsidP="003D419D">
            <w:pPr>
              <w:jc w:val="center"/>
              <w:rPr>
                <w:b/>
                <w:bCs/>
                <w:sz w:val="28"/>
                <w:szCs w:val="28"/>
                <w:lang w:val="uk-UA"/>
              </w:rPr>
            </w:pPr>
            <w:r w:rsidRPr="00603B4C">
              <w:rPr>
                <w:b/>
                <w:bCs/>
                <w:sz w:val="28"/>
                <w:szCs w:val="28"/>
                <w:lang w:val="uk-UA"/>
              </w:rPr>
              <w:t>Відповідальні</w:t>
            </w:r>
          </w:p>
          <w:p w:rsidR="00E45ACB" w:rsidRPr="00603B4C" w:rsidRDefault="00E45ACB" w:rsidP="003D419D">
            <w:pPr>
              <w:jc w:val="center"/>
              <w:rPr>
                <w:b/>
                <w:sz w:val="28"/>
                <w:szCs w:val="28"/>
                <w:lang w:val="uk-UA"/>
              </w:rPr>
            </w:pPr>
            <w:r w:rsidRPr="00603B4C">
              <w:rPr>
                <w:b/>
                <w:bCs/>
                <w:sz w:val="28"/>
                <w:szCs w:val="28"/>
                <w:lang w:val="uk-UA"/>
              </w:rPr>
              <w:t>виконавці</w:t>
            </w:r>
          </w:p>
        </w:tc>
      </w:tr>
      <w:tr w:rsidR="009A5254" w:rsidRPr="00603B4C" w:rsidTr="00283263">
        <w:tc>
          <w:tcPr>
            <w:tcW w:w="709" w:type="dxa"/>
          </w:tcPr>
          <w:p w:rsidR="009A5254" w:rsidRPr="00603B4C" w:rsidRDefault="009A5254" w:rsidP="00234BC4">
            <w:pPr>
              <w:numPr>
                <w:ilvl w:val="0"/>
                <w:numId w:val="35"/>
              </w:numPr>
              <w:ind w:left="0" w:firstLine="0"/>
              <w:jc w:val="center"/>
              <w:rPr>
                <w:bCs/>
                <w:sz w:val="28"/>
                <w:szCs w:val="28"/>
                <w:lang w:val="uk-UA"/>
              </w:rPr>
            </w:pPr>
            <w:bookmarkStart w:id="29" w:name="_Hlk273484243"/>
          </w:p>
        </w:tc>
        <w:tc>
          <w:tcPr>
            <w:tcW w:w="4961" w:type="dxa"/>
          </w:tcPr>
          <w:p w:rsidR="009A5254" w:rsidRPr="00603B4C" w:rsidRDefault="00670CC2" w:rsidP="002E71FA">
            <w:pPr>
              <w:tabs>
                <w:tab w:val="left" w:pos="284"/>
              </w:tabs>
              <w:autoSpaceDE w:val="0"/>
              <w:autoSpaceDN w:val="0"/>
              <w:jc w:val="both"/>
              <w:rPr>
                <w:color w:val="000000"/>
                <w:sz w:val="28"/>
                <w:szCs w:val="28"/>
                <w:lang w:val="uk-UA"/>
              </w:rPr>
            </w:pPr>
            <w:r w:rsidRPr="00603B4C">
              <w:rPr>
                <w:color w:val="000000"/>
                <w:sz w:val="28"/>
                <w:szCs w:val="28"/>
                <w:lang w:val="uk-UA"/>
              </w:rPr>
              <w:t>Визначення на період до 2017</w:t>
            </w:r>
            <w:r w:rsidR="009A5254" w:rsidRPr="00603B4C">
              <w:rPr>
                <w:color w:val="000000"/>
                <w:sz w:val="28"/>
                <w:szCs w:val="28"/>
                <w:lang w:val="uk-UA"/>
              </w:rPr>
              <w:t xml:space="preserve"> року потреби в педагогічних працівниках для навчальних закладів</w:t>
            </w:r>
          </w:p>
        </w:tc>
        <w:tc>
          <w:tcPr>
            <w:tcW w:w="1701" w:type="dxa"/>
          </w:tcPr>
          <w:p w:rsidR="009A5254" w:rsidRPr="00603B4C" w:rsidRDefault="009A5254" w:rsidP="001024F3">
            <w:pPr>
              <w:autoSpaceDE w:val="0"/>
              <w:autoSpaceDN w:val="0"/>
              <w:jc w:val="center"/>
              <w:rPr>
                <w:color w:val="000000"/>
                <w:sz w:val="28"/>
                <w:szCs w:val="28"/>
                <w:lang w:val="uk-UA"/>
              </w:rPr>
            </w:pPr>
            <w:r w:rsidRPr="00603B4C">
              <w:rPr>
                <w:color w:val="000000"/>
                <w:sz w:val="28"/>
                <w:szCs w:val="28"/>
                <w:lang w:val="uk-UA"/>
              </w:rPr>
              <w:t>2011-2017</w:t>
            </w:r>
          </w:p>
        </w:tc>
        <w:tc>
          <w:tcPr>
            <w:tcW w:w="2835" w:type="dxa"/>
          </w:tcPr>
          <w:p w:rsidR="009A5254" w:rsidRDefault="009A5254" w:rsidP="001024F3">
            <w:pPr>
              <w:pStyle w:val="af9"/>
              <w:widowControl/>
              <w:rPr>
                <w:color w:val="000000"/>
                <w:sz w:val="28"/>
                <w:szCs w:val="28"/>
                <w:lang w:val="uk-UA"/>
              </w:rPr>
            </w:pPr>
            <w:r w:rsidRPr="00603B4C">
              <w:rPr>
                <w:color w:val="000000"/>
                <w:sz w:val="28"/>
                <w:szCs w:val="28"/>
                <w:lang w:val="uk-UA"/>
              </w:rPr>
              <w:t xml:space="preserve">Департамент освіти </w:t>
            </w:r>
            <w:r w:rsidR="00670CC2" w:rsidRPr="00603B4C">
              <w:rPr>
                <w:color w:val="000000"/>
                <w:sz w:val="28"/>
                <w:szCs w:val="28"/>
                <w:lang w:val="uk-UA"/>
              </w:rPr>
              <w:t xml:space="preserve">Харківської </w:t>
            </w:r>
            <w:r w:rsidRPr="00603B4C">
              <w:rPr>
                <w:color w:val="000000"/>
                <w:sz w:val="28"/>
                <w:szCs w:val="28"/>
                <w:lang w:val="uk-UA"/>
              </w:rPr>
              <w:t xml:space="preserve">міської ради, управління освіти адміністрацій районів Харківської міської ради </w:t>
            </w:r>
          </w:p>
          <w:p w:rsidR="008B7A1C" w:rsidRDefault="008B7A1C" w:rsidP="001024F3">
            <w:pPr>
              <w:pStyle w:val="af9"/>
              <w:widowControl/>
              <w:rPr>
                <w:color w:val="000000"/>
                <w:sz w:val="28"/>
                <w:szCs w:val="28"/>
                <w:lang w:val="uk-UA"/>
              </w:rPr>
            </w:pPr>
          </w:p>
          <w:p w:rsidR="008B7A1C" w:rsidRPr="00603B4C" w:rsidRDefault="008B7A1C" w:rsidP="001024F3">
            <w:pPr>
              <w:pStyle w:val="af9"/>
              <w:widowControl/>
              <w:rPr>
                <w:color w:val="000000"/>
                <w:sz w:val="28"/>
                <w:szCs w:val="28"/>
                <w:lang w:val="uk-UA"/>
              </w:rPr>
            </w:pPr>
          </w:p>
        </w:tc>
      </w:tr>
      <w:bookmarkEnd w:id="29"/>
      <w:tr w:rsidR="009A5254" w:rsidRPr="00603B4C" w:rsidTr="00283263">
        <w:tc>
          <w:tcPr>
            <w:tcW w:w="709" w:type="dxa"/>
          </w:tcPr>
          <w:p w:rsidR="009A5254" w:rsidRPr="00603B4C" w:rsidRDefault="009A5254" w:rsidP="00234BC4">
            <w:pPr>
              <w:numPr>
                <w:ilvl w:val="0"/>
                <w:numId w:val="35"/>
              </w:numPr>
              <w:ind w:left="0" w:firstLine="0"/>
              <w:jc w:val="center"/>
              <w:rPr>
                <w:bCs/>
                <w:sz w:val="28"/>
                <w:szCs w:val="28"/>
                <w:lang w:val="uk-UA"/>
              </w:rPr>
            </w:pPr>
          </w:p>
        </w:tc>
        <w:tc>
          <w:tcPr>
            <w:tcW w:w="4961" w:type="dxa"/>
          </w:tcPr>
          <w:p w:rsidR="009A5254" w:rsidRPr="00603B4C" w:rsidRDefault="009A5254" w:rsidP="002E71FA">
            <w:pPr>
              <w:tabs>
                <w:tab w:val="left" w:pos="284"/>
              </w:tabs>
              <w:autoSpaceDE w:val="0"/>
              <w:autoSpaceDN w:val="0"/>
              <w:jc w:val="both"/>
              <w:rPr>
                <w:color w:val="000000"/>
                <w:sz w:val="28"/>
                <w:szCs w:val="28"/>
                <w:lang w:val="uk-UA"/>
              </w:rPr>
            </w:pPr>
            <w:r w:rsidRPr="00603B4C">
              <w:rPr>
                <w:color w:val="000000"/>
                <w:sz w:val="28"/>
                <w:szCs w:val="28"/>
                <w:lang w:val="uk-UA"/>
              </w:rPr>
              <w:t>Запровадж</w:t>
            </w:r>
            <w:r w:rsidR="002E71FA" w:rsidRPr="00603B4C">
              <w:rPr>
                <w:color w:val="000000"/>
                <w:sz w:val="28"/>
                <w:szCs w:val="28"/>
                <w:lang w:val="uk-UA"/>
              </w:rPr>
              <w:t>увати</w:t>
            </w:r>
            <w:r w:rsidRPr="00603B4C">
              <w:rPr>
                <w:color w:val="000000"/>
                <w:sz w:val="28"/>
                <w:szCs w:val="28"/>
                <w:lang w:val="uk-UA"/>
              </w:rPr>
              <w:t xml:space="preserve"> нов</w:t>
            </w:r>
            <w:r w:rsidR="002E71FA" w:rsidRPr="00603B4C">
              <w:rPr>
                <w:color w:val="000000"/>
                <w:sz w:val="28"/>
                <w:szCs w:val="28"/>
                <w:lang w:val="uk-UA"/>
              </w:rPr>
              <w:t xml:space="preserve">і </w:t>
            </w:r>
            <w:r w:rsidRPr="00603B4C">
              <w:rPr>
                <w:color w:val="000000"/>
                <w:sz w:val="28"/>
                <w:szCs w:val="28"/>
                <w:lang w:val="uk-UA"/>
              </w:rPr>
              <w:t>форм</w:t>
            </w:r>
            <w:r w:rsidR="002E71FA" w:rsidRPr="00603B4C">
              <w:rPr>
                <w:color w:val="000000"/>
                <w:sz w:val="28"/>
                <w:szCs w:val="28"/>
                <w:lang w:val="uk-UA"/>
              </w:rPr>
              <w:t>и</w:t>
            </w:r>
            <w:r w:rsidRPr="00603B4C">
              <w:rPr>
                <w:color w:val="000000"/>
                <w:sz w:val="28"/>
                <w:szCs w:val="28"/>
                <w:lang w:val="uk-UA"/>
              </w:rPr>
              <w:t xml:space="preserve"> підготовки кандидатів на керівні посади у «Школі резерву» і віддавати перевагу випускникам цієї школи при призначенні на керівні посади</w:t>
            </w:r>
          </w:p>
        </w:tc>
        <w:tc>
          <w:tcPr>
            <w:tcW w:w="1701" w:type="dxa"/>
          </w:tcPr>
          <w:p w:rsidR="009A5254" w:rsidRPr="00603B4C" w:rsidRDefault="009A5254" w:rsidP="001024F3">
            <w:pPr>
              <w:autoSpaceDE w:val="0"/>
              <w:autoSpaceDN w:val="0"/>
              <w:jc w:val="center"/>
              <w:rPr>
                <w:color w:val="000000"/>
                <w:sz w:val="28"/>
                <w:szCs w:val="28"/>
                <w:lang w:val="uk-UA"/>
              </w:rPr>
            </w:pPr>
            <w:r w:rsidRPr="00603B4C">
              <w:rPr>
                <w:color w:val="000000"/>
                <w:sz w:val="28"/>
                <w:szCs w:val="28"/>
                <w:lang w:val="uk-UA"/>
              </w:rPr>
              <w:t>З 2011 року</w:t>
            </w:r>
          </w:p>
        </w:tc>
        <w:tc>
          <w:tcPr>
            <w:tcW w:w="2835" w:type="dxa"/>
          </w:tcPr>
          <w:p w:rsidR="009A5254" w:rsidRPr="00603B4C" w:rsidRDefault="009A5254" w:rsidP="001024F3">
            <w:pPr>
              <w:rPr>
                <w:color w:val="000000"/>
                <w:sz w:val="28"/>
                <w:szCs w:val="28"/>
                <w:lang w:val="uk-UA"/>
              </w:rPr>
            </w:pPr>
            <w:r w:rsidRPr="00603B4C">
              <w:rPr>
                <w:color w:val="000000"/>
                <w:sz w:val="28"/>
                <w:szCs w:val="28"/>
                <w:lang w:val="uk-UA"/>
              </w:rPr>
              <w:t xml:space="preserve">Департамент освіти </w:t>
            </w:r>
          </w:p>
          <w:p w:rsidR="009A5254" w:rsidRPr="00603B4C" w:rsidRDefault="002E71FA" w:rsidP="001024F3">
            <w:pPr>
              <w:autoSpaceDE w:val="0"/>
              <w:autoSpaceDN w:val="0"/>
              <w:rPr>
                <w:color w:val="000000"/>
                <w:sz w:val="28"/>
                <w:szCs w:val="28"/>
                <w:lang w:val="uk-UA"/>
              </w:rPr>
            </w:pPr>
            <w:r w:rsidRPr="00603B4C">
              <w:rPr>
                <w:color w:val="000000"/>
                <w:sz w:val="28"/>
                <w:szCs w:val="28"/>
                <w:lang w:val="uk-UA"/>
              </w:rPr>
              <w:t>Харківської міської ради, н</w:t>
            </w:r>
            <w:r w:rsidR="009A5254" w:rsidRPr="00603B4C">
              <w:rPr>
                <w:color w:val="000000"/>
                <w:sz w:val="28"/>
                <w:szCs w:val="28"/>
                <w:lang w:val="uk-UA"/>
              </w:rPr>
              <w:t>ауково-методичний педагогічний центр</w:t>
            </w:r>
          </w:p>
        </w:tc>
      </w:tr>
      <w:tr w:rsidR="009A5254" w:rsidRPr="00603B4C" w:rsidTr="00283263">
        <w:tc>
          <w:tcPr>
            <w:tcW w:w="709" w:type="dxa"/>
          </w:tcPr>
          <w:p w:rsidR="009A5254" w:rsidRPr="00603B4C" w:rsidRDefault="009A5254" w:rsidP="00234BC4">
            <w:pPr>
              <w:numPr>
                <w:ilvl w:val="0"/>
                <w:numId w:val="35"/>
              </w:numPr>
              <w:ind w:left="0" w:firstLine="0"/>
              <w:jc w:val="center"/>
              <w:rPr>
                <w:bCs/>
                <w:sz w:val="28"/>
                <w:szCs w:val="28"/>
                <w:lang w:val="uk-UA"/>
              </w:rPr>
            </w:pPr>
            <w:bookmarkStart w:id="30" w:name="_Hlk273481618"/>
            <w:r w:rsidRPr="00603B4C">
              <w:rPr>
                <w:bCs/>
                <w:sz w:val="28"/>
                <w:szCs w:val="28"/>
                <w:lang w:val="uk-UA"/>
              </w:rPr>
              <w:t>3</w:t>
            </w:r>
          </w:p>
        </w:tc>
        <w:tc>
          <w:tcPr>
            <w:tcW w:w="4961" w:type="dxa"/>
          </w:tcPr>
          <w:p w:rsidR="009A5254" w:rsidRPr="00603B4C" w:rsidRDefault="009A5254" w:rsidP="002E71FA">
            <w:pPr>
              <w:autoSpaceDE w:val="0"/>
              <w:autoSpaceDN w:val="0"/>
              <w:jc w:val="both"/>
              <w:rPr>
                <w:color w:val="000000"/>
                <w:sz w:val="28"/>
                <w:szCs w:val="28"/>
                <w:lang w:val="uk-UA"/>
              </w:rPr>
            </w:pPr>
            <w:r w:rsidRPr="00603B4C">
              <w:rPr>
                <w:color w:val="000000"/>
                <w:sz w:val="28"/>
                <w:szCs w:val="28"/>
                <w:lang w:val="uk-UA"/>
              </w:rPr>
              <w:t>Створення системи професійно-педагогічної адаптації молодих фахівців. Визнач</w:t>
            </w:r>
            <w:r w:rsidR="002E71FA" w:rsidRPr="00603B4C">
              <w:rPr>
                <w:color w:val="000000"/>
                <w:sz w:val="28"/>
                <w:szCs w:val="28"/>
                <w:lang w:val="uk-UA"/>
              </w:rPr>
              <w:t>ення</w:t>
            </w:r>
            <w:r w:rsidRPr="00603B4C">
              <w:rPr>
                <w:color w:val="000000"/>
                <w:sz w:val="28"/>
                <w:szCs w:val="28"/>
                <w:lang w:val="uk-UA"/>
              </w:rPr>
              <w:t xml:space="preserve"> зміст</w:t>
            </w:r>
            <w:r w:rsidR="002E71FA" w:rsidRPr="00603B4C">
              <w:rPr>
                <w:color w:val="000000"/>
                <w:sz w:val="28"/>
                <w:szCs w:val="28"/>
                <w:lang w:val="uk-UA"/>
              </w:rPr>
              <w:t>у</w:t>
            </w:r>
            <w:r w:rsidRPr="00603B4C">
              <w:rPr>
                <w:color w:val="000000"/>
                <w:sz w:val="28"/>
                <w:szCs w:val="28"/>
                <w:lang w:val="uk-UA"/>
              </w:rPr>
              <w:t xml:space="preserve"> і форм роботи, вжити заходів для забезпечення їх становлення і </w:t>
            </w:r>
            <w:r w:rsidRPr="00603B4C">
              <w:rPr>
                <w:color w:val="000000"/>
                <w:sz w:val="28"/>
                <w:szCs w:val="28"/>
                <w:lang w:val="uk-UA"/>
              </w:rPr>
              <w:lastRenderedPageBreak/>
              <w:t>зростання</w:t>
            </w:r>
          </w:p>
          <w:p w:rsidR="00632B1F" w:rsidRPr="00603B4C" w:rsidRDefault="00632B1F" w:rsidP="002E71FA">
            <w:pPr>
              <w:autoSpaceDE w:val="0"/>
              <w:autoSpaceDN w:val="0"/>
              <w:jc w:val="both"/>
              <w:rPr>
                <w:color w:val="000000"/>
                <w:sz w:val="28"/>
                <w:szCs w:val="28"/>
                <w:lang w:val="uk-UA"/>
              </w:rPr>
            </w:pPr>
          </w:p>
        </w:tc>
        <w:tc>
          <w:tcPr>
            <w:tcW w:w="1701" w:type="dxa"/>
          </w:tcPr>
          <w:p w:rsidR="009A5254" w:rsidRPr="00603B4C" w:rsidRDefault="009A5254" w:rsidP="001024F3">
            <w:pPr>
              <w:autoSpaceDE w:val="0"/>
              <w:autoSpaceDN w:val="0"/>
              <w:jc w:val="center"/>
              <w:rPr>
                <w:color w:val="000000"/>
                <w:sz w:val="28"/>
                <w:szCs w:val="28"/>
                <w:lang w:val="uk-UA"/>
              </w:rPr>
            </w:pPr>
            <w:r w:rsidRPr="00603B4C">
              <w:rPr>
                <w:color w:val="000000"/>
                <w:sz w:val="28"/>
                <w:szCs w:val="28"/>
                <w:lang w:val="uk-UA"/>
              </w:rPr>
              <w:lastRenderedPageBreak/>
              <w:t>2011-2017</w:t>
            </w:r>
          </w:p>
        </w:tc>
        <w:tc>
          <w:tcPr>
            <w:tcW w:w="2835" w:type="dxa"/>
          </w:tcPr>
          <w:p w:rsidR="009A5254" w:rsidRPr="00603B4C" w:rsidRDefault="002E71FA" w:rsidP="002E71FA">
            <w:pPr>
              <w:autoSpaceDE w:val="0"/>
              <w:autoSpaceDN w:val="0"/>
              <w:rPr>
                <w:color w:val="000000"/>
                <w:sz w:val="28"/>
                <w:szCs w:val="28"/>
                <w:lang w:val="uk-UA"/>
              </w:rPr>
            </w:pPr>
            <w:r w:rsidRPr="00603B4C">
              <w:rPr>
                <w:color w:val="000000"/>
                <w:sz w:val="28"/>
                <w:szCs w:val="28"/>
                <w:lang w:val="uk-UA"/>
              </w:rPr>
              <w:t>У</w:t>
            </w:r>
            <w:r w:rsidR="009A5254" w:rsidRPr="00603B4C">
              <w:rPr>
                <w:color w:val="000000"/>
                <w:sz w:val="28"/>
                <w:szCs w:val="28"/>
                <w:lang w:val="uk-UA"/>
              </w:rPr>
              <w:t xml:space="preserve">правління освіти адміністрацій районів Харківської міської ради, керівники </w:t>
            </w:r>
            <w:r w:rsidRPr="00603B4C">
              <w:rPr>
                <w:color w:val="000000"/>
                <w:sz w:val="28"/>
                <w:szCs w:val="28"/>
                <w:lang w:val="uk-UA"/>
              </w:rPr>
              <w:lastRenderedPageBreak/>
              <w:t xml:space="preserve">навчальних </w:t>
            </w:r>
            <w:r w:rsidR="009A5254" w:rsidRPr="00603B4C">
              <w:rPr>
                <w:color w:val="000000"/>
                <w:sz w:val="28"/>
                <w:szCs w:val="28"/>
                <w:lang w:val="uk-UA"/>
              </w:rPr>
              <w:t>закладів</w:t>
            </w:r>
          </w:p>
        </w:tc>
      </w:tr>
      <w:bookmarkEnd w:id="30"/>
      <w:tr w:rsidR="009A5254" w:rsidRPr="00603B4C" w:rsidTr="00283263">
        <w:tc>
          <w:tcPr>
            <w:tcW w:w="709" w:type="dxa"/>
          </w:tcPr>
          <w:p w:rsidR="009A5254" w:rsidRPr="00603B4C" w:rsidRDefault="009A5254" w:rsidP="00234BC4">
            <w:pPr>
              <w:numPr>
                <w:ilvl w:val="0"/>
                <w:numId w:val="35"/>
              </w:numPr>
              <w:ind w:left="0" w:firstLine="0"/>
              <w:jc w:val="center"/>
              <w:rPr>
                <w:bCs/>
                <w:sz w:val="28"/>
                <w:szCs w:val="28"/>
                <w:lang w:val="uk-UA"/>
              </w:rPr>
            </w:pPr>
            <w:r w:rsidRPr="00603B4C">
              <w:rPr>
                <w:bCs/>
                <w:sz w:val="28"/>
                <w:szCs w:val="28"/>
                <w:lang w:val="uk-UA"/>
              </w:rPr>
              <w:lastRenderedPageBreak/>
              <w:t>6</w:t>
            </w:r>
          </w:p>
        </w:tc>
        <w:tc>
          <w:tcPr>
            <w:tcW w:w="4961" w:type="dxa"/>
          </w:tcPr>
          <w:p w:rsidR="009A5254" w:rsidRPr="00603B4C" w:rsidRDefault="009A5254" w:rsidP="002E71FA">
            <w:pPr>
              <w:jc w:val="both"/>
              <w:rPr>
                <w:sz w:val="28"/>
                <w:szCs w:val="28"/>
                <w:lang w:val="uk-UA"/>
              </w:rPr>
            </w:pPr>
            <w:r w:rsidRPr="00603B4C">
              <w:rPr>
                <w:sz w:val="28"/>
                <w:szCs w:val="28"/>
                <w:lang w:val="uk-UA"/>
              </w:rPr>
              <w:t>Продовження роботи, спрямованої на надання можливості здобу</w:t>
            </w:r>
            <w:r w:rsidR="002E71FA" w:rsidRPr="00603B4C">
              <w:rPr>
                <w:sz w:val="28"/>
                <w:szCs w:val="28"/>
                <w:lang w:val="uk-UA"/>
              </w:rPr>
              <w:t>ття</w:t>
            </w:r>
            <w:r w:rsidRPr="00603B4C">
              <w:rPr>
                <w:sz w:val="28"/>
                <w:szCs w:val="28"/>
                <w:lang w:val="uk-UA"/>
              </w:rPr>
              <w:t xml:space="preserve"> другої вищої педагогічної освіти працюючим вчителям </w:t>
            </w:r>
          </w:p>
        </w:tc>
        <w:tc>
          <w:tcPr>
            <w:tcW w:w="1701" w:type="dxa"/>
          </w:tcPr>
          <w:p w:rsidR="009A5254" w:rsidRPr="00603B4C" w:rsidRDefault="009A5254" w:rsidP="001024F3">
            <w:pPr>
              <w:jc w:val="center"/>
              <w:rPr>
                <w:sz w:val="28"/>
                <w:szCs w:val="28"/>
                <w:lang w:val="uk-UA"/>
              </w:rPr>
            </w:pPr>
            <w:r w:rsidRPr="00603B4C">
              <w:rPr>
                <w:sz w:val="28"/>
                <w:szCs w:val="28"/>
                <w:lang w:val="uk-UA"/>
              </w:rPr>
              <w:t>Щорічно</w:t>
            </w:r>
          </w:p>
        </w:tc>
        <w:tc>
          <w:tcPr>
            <w:tcW w:w="2835" w:type="dxa"/>
          </w:tcPr>
          <w:p w:rsidR="009A5254" w:rsidRPr="00603B4C" w:rsidRDefault="009A5254" w:rsidP="002E71FA">
            <w:pPr>
              <w:pStyle w:val="af9"/>
              <w:widowControl/>
              <w:rPr>
                <w:color w:val="000000"/>
                <w:sz w:val="28"/>
                <w:szCs w:val="28"/>
                <w:lang w:val="uk-UA"/>
              </w:rPr>
            </w:pPr>
            <w:r w:rsidRPr="00603B4C">
              <w:rPr>
                <w:color w:val="000000"/>
                <w:sz w:val="28"/>
                <w:szCs w:val="28"/>
                <w:lang w:val="uk-UA"/>
              </w:rPr>
              <w:t xml:space="preserve">Департамент  освіти </w:t>
            </w:r>
            <w:r w:rsidR="002E71FA" w:rsidRPr="00603B4C">
              <w:rPr>
                <w:color w:val="000000"/>
                <w:sz w:val="28"/>
                <w:szCs w:val="28"/>
                <w:lang w:val="uk-UA"/>
              </w:rPr>
              <w:t xml:space="preserve">Харківської </w:t>
            </w:r>
            <w:r w:rsidRPr="00603B4C">
              <w:rPr>
                <w:color w:val="000000"/>
                <w:sz w:val="28"/>
                <w:szCs w:val="28"/>
                <w:lang w:val="uk-UA"/>
              </w:rPr>
              <w:t xml:space="preserve">міської ради, управління освіти адміністрацій районів Харківської міської ради, керівники </w:t>
            </w:r>
            <w:r w:rsidR="002E71FA" w:rsidRPr="00603B4C">
              <w:rPr>
                <w:color w:val="000000"/>
                <w:sz w:val="28"/>
                <w:szCs w:val="28"/>
                <w:lang w:val="uk-UA"/>
              </w:rPr>
              <w:t xml:space="preserve">навчальних </w:t>
            </w:r>
            <w:r w:rsidRPr="00603B4C">
              <w:rPr>
                <w:color w:val="000000"/>
                <w:sz w:val="28"/>
                <w:szCs w:val="28"/>
                <w:lang w:val="uk-UA"/>
              </w:rPr>
              <w:t xml:space="preserve">закладів </w:t>
            </w:r>
          </w:p>
        </w:tc>
      </w:tr>
      <w:tr w:rsidR="009A5254" w:rsidRPr="00603B4C" w:rsidTr="00283263">
        <w:tc>
          <w:tcPr>
            <w:tcW w:w="709" w:type="dxa"/>
          </w:tcPr>
          <w:p w:rsidR="009A5254" w:rsidRPr="00603B4C" w:rsidRDefault="009A5254" w:rsidP="00234BC4">
            <w:pPr>
              <w:numPr>
                <w:ilvl w:val="0"/>
                <w:numId w:val="35"/>
              </w:numPr>
              <w:ind w:left="0" w:firstLine="0"/>
              <w:jc w:val="center"/>
              <w:rPr>
                <w:bCs/>
                <w:sz w:val="28"/>
                <w:szCs w:val="28"/>
                <w:lang w:val="uk-UA"/>
              </w:rPr>
            </w:pPr>
            <w:r w:rsidRPr="00603B4C">
              <w:rPr>
                <w:bCs/>
                <w:sz w:val="28"/>
                <w:szCs w:val="28"/>
                <w:lang w:val="uk-UA"/>
              </w:rPr>
              <w:t>7</w:t>
            </w:r>
          </w:p>
        </w:tc>
        <w:tc>
          <w:tcPr>
            <w:tcW w:w="4961" w:type="dxa"/>
          </w:tcPr>
          <w:p w:rsidR="009A5254" w:rsidRPr="00603B4C" w:rsidRDefault="009A5254" w:rsidP="001024F3">
            <w:pPr>
              <w:autoSpaceDE w:val="0"/>
              <w:autoSpaceDN w:val="0"/>
              <w:jc w:val="both"/>
              <w:rPr>
                <w:color w:val="000000"/>
                <w:sz w:val="28"/>
                <w:szCs w:val="28"/>
                <w:lang w:val="uk-UA"/>
              </w:rPr>
            </w:pPr>
            <w:r w:rsidRPr="00603B4C">
              <w:rPr>
                <w:color w:val="000000"/>
                <w:sz w:val="28"/>
                <w:szCs w:val="28"/>
                <w:lang w:val="uk-UA"/>
              </w:rPr>
              <w:t>Створення механізму взаємодії вищих педагогічних навчальних закладів з місцевими органами управління освітою щодо визначення базових навчальних закладів для проведення практики студентів та залучення науковців до роботи в закладах освіти</w:t>
            </w:r>
          </w:p>
        </w:tc>
        <w:tc>
          <w:tcPr>
            <w:tcW w:w="1701" w:type="dxa"/>
          </w:tcPr>
          <w:p w:rsidR="009A5254" w:rsidRPr="00603B4C" w:rsidRDefault="009A5254" w:rsidP="002E71FA">
            <w:pPr>
              <w:autoSpaceDE w:val="0"/>
              <w:autoSpaceDN w:val="0"/>
              <w:jc w:val="center"/>
              <w:rPr>
                <w:color w:val="000000"/>
                <w:sz w:val="28"/>
                <w:szCs w:val="28"/>
                <w:lang w:val="uk-UA"/>
              </w:rPr>
            </w:pPr>
            <w:r w:rsidRPr="00603B4C">
              <w:rPr>
                <w:color w:val="000000"/>
                <w:sz w:val="28"/>
                <w:szCs w:val="28"/>
                <w:lang w:val="uk-UA"/>
              </w:rPr>
              <w:t>2011-2012</w:t>
            </w:r>
          </w:p>
        </w:tc>
        <w:tc>
          <w:tcPr>
            <w:tcW w:w="2835" w:type="dxa"/>
          </w:tcPr>
          <w:p w:rsidR="009A5254" w:rsidRPr="00603B4C" w:rsidRDefault="009A5254" w:rsidP="001024F3">
            <w:pPr>
              <w:pStyle w:val="af9"/>
              <w:widowControl/>
              <w:rPr>
                <w:color w:val="000000"/>
                <w:sz w:val="28"/>
                <w:szCs w:val="28"/>
                <w:lang w:val="uk-UA"/>
              </w:rPr>
            </w:pPr>
            <w:r w:rsidRPr="00603B4C">
              <w:rPr>
                <w:color w:val="000000"/>
                <w:sz w:val="28"/>
                <w:szCs w:val="28"/>
                <w:lang w:val="uk-UA"/>
              </w:rPr>
              <w:t xml:space="preserve">Департамент  освіти </w:t>
            </w:r>
            <w:r w:rsidR="00863302" w:rsidRPr="00603B4C">
              <w:rPr>
                <w:color w:val="000000"/>
                <w:sz w:val="28"/>
                <w:szCs w:val="28"/>
                <w:lang w:val="uk-UA"/>
              </w:rPr>
              <w:t xml:space="preserve">Харківської </w:t>
            </w:r>
            <w:r w:rsidRPr="00603B4C">
              <w:rPr>
                <w:color w:val="000000"/>
                <w:sz w:val="28"/>
                <w:szCs w:val="28"/>
                <w:lang w:val="uk-UA"/>
              </w:rPr>
              <w:t xml:space="preserve">міської ради, управління освіти адміністрацій районів Харківської міської ради, керівники </w:t>
            </w:r>
            <w:r w:rsidR="00863302" w:rsidRPr="00603B4C">
              <w:rPr>
                <w:color w:val="000000"/>
                <w:sz w:val="28"/>
                <w:szCs w:val="28"/>
                <w:lang w:val="uk-UA"/>
              </w:rPr>
              <w:t>навчальних закладів</w:t>
            </w:r>
          </w:p>
        </w:tc>
      </w:tr>
      <w:tr w:rsidR="009A5254" w:rsidRPr="00603B4C" w:rsidTr="00283263">
        <w:tc>
          <w:tcPr>
            <w:tcW w:w="709" w:type="dxa"/>
          </w:tcPr>
          <w:p w:rsidR="009A5254" w:rsidRPr="00603B4C" w:rsidRDefault="009A5254" w:rsidP="00234BC4">
            <w:pPr>
              <w:numPr>
                <w:ilvl w:val="0"/>
                <w:numId w:val="35"/>
              </w:numPr>
              <w:ind w:left="0" w:firstLine="0"/>
              <w:jc w:val="center"/>
              <w:rPr>
                <w:bCs/>
                <w:sz w:val="28"/>
                <w:szCs w:val="28"/>
                <w:lang w:val="uk-UA"/>
              </w:rPr>
            </w:pPr>
            <w:r w:rsidRPr="00603B4C">
              <w:rPr>
                <w:bCs/>
                <w:sz w:val="28"/>
                <w:szCs w:val="28"/>
                <w:lang w:val="uk-UA"/>
              </w:rPr>
              <w:t>8</w:t>
            </w:r>
          </w:p>
        </w:tc>
        <w:tc>
          <w:tcPr>
            <w:tcW w:w="4961" w:type="dxa"/>
          </w:tcPr>
          <w:p w:rsidR="009A5254" w:rsidRPr="00603B4C" w:rsidRDefault="009A5254" w:rsidP="001024F3">
            <w:pPr>
              <w:tabs>
                <w:tab w:val="left" w:pos="-108"/>
              </w:tabs>
              <w:jc w:val="both"/>
              <w:rPr>
                <w:color w:val="000000"/>
                <w:sz w:val="28"/>
                <w:szCs w:val="28"/>
                <w:lang w:val="uk-UA"/>
              </w:rPr>
            </w:pPr>
            <w:r w:rsidRPr="00603B4C">
              <w:rPr>
                <w:color w:val="000000"/>
                <w:sz w:val="28"/>
                <w:szCs w:val="28"/>
                <w:lang w:val="uk-UA"/>
              </w:rPr>
              <w:t>Сприяння участі громадських організацій у розв’язанні актуальних проблем освіти, підвищенні ролі вчителя у формув</w:t>
            </w:r>
            <w:r w:rsidR="00B51001" w:rsidRPr="00603B4C">
              <w:rPr>
                <w:color w:val="000000"/>
                <w:sz w:val="28"/>
                <w:szCs w:val="28"/>
                <w:lang w:val="uk-UA"/>
              </w:rPr>
              <w:t>анні громадянського суспільства</w:t>
            </w:r>
          </w:p>
        </w:tc>
        <w:tc>
          <w:tcPr>
            <w:tcW w:w="1701" w:type="dxa"/>
          </w:tcPr>
          <w:p w:rsidR="009A5254" w:rsidRPr="00603B4C" w:rsidRDefault="009A5254" w:rsidP="001024F3">
            <w:pPr>
              <w:jc w:val="center"/>
              <w:rPr>
                <w:color w:val="000000"/>
                <w:sz w:val="28"/>
                <w:szCs w:val="28"/>
                <w:lang w:val="uk-UA"/>
              </w:rPr>
            </w:pPr>
            <w:r w:rsidRPr="00603B4C">
              <w:rPr>
                <w:color w:val="000000"/>
                <w:sz w:val="28"/>
                <w:szCs w:val="28"/>
                <w:lang w:val="uk-UA"/>
              </w:rPr>
              <w:t>Постійно</w:t>
            </w:r>
          </w:p>
        </w:tc>
        <w:tc>
          <w:tcPr>
            <w:tcW w:w="2835" w:type="dxa"/>
          </w:tcPr>
          <w:p w:rsidR="009A5254" w:rsidRPr="00603B4C" w:rsidRDefault="009A5254" w:rsidP="001024F3">
            <w:pPr>
              <w:jc w:val="both"/>
              <w:rPr>
                <w:color w:val="000000"/>
                <w:sz w:val="28"/>
                <w:szCs w:val="28"/>
                <w:lang w:val="uk-UA"/>
              </w:rPr>
            </w:pPr>
            <w:r w:rsidRPr="00603B4C">
              <w:rPr>
                <w:color w:val="000000"/>
                <w:sz w:val="28"/>
                <w:szCs w:val="28"/>
                <w:lang w:val="uk-UA"/>
              </w:rPr>
              <w:t xml:space="preserve">Департамент освіти </w:t>
            </w:r>
          </w:p>
          <w:p w:rsidR="009A5254" w:rsidRPr="00603B4C" w:rsidRDefault="009A5254" w:rsidP="001024F3">
            <w:pPr>
              <w:jc w:val="both"/>
              <w:rPr>
                <w:color w:val="000000"/>
                <w:sz w:val="28"/>
                <w:szCs w:val="28"/>
                <w:lang w:val="uk-UA"/>
              </w:rPr>
            </w:pPr>
            <w:r w:rsidRPr="00603B4C">
              <w:rPr>
                <w:color w:val="000000"/>
                <w:sz w:val="28"/>
                <w:szCs w:val="28"/>
                <w:lang w:val="uk-UA"/>
              </w:rPr>
              <w:t>міської ради</w:t>
            </w:r>
          </w:p>
        </w:tc>
      </w:tr>
      <w:tr w:rsidR="009A5254" w:rsidRPr="00603B4C" w:rsidTr="00283263">
        <w:trPr>
          <w:trHeight w:val="1244"/>
        </w:trPr>
        <w:tc>
          <w:tcPr>
            <w:tcW w:w="709" w:type="dxa"/>
            <w:tcBorders>
              <w:top w:val="single" w:sz="4" w:space="0" w:color="auto"/>
              <w:left w:val="single" w:sz="4" w:space="0" w:color="auto"/>
              <w:bottom w:val="single" w:sz="4" w:space="0" w:color="auto"/>
              <w:right w:val="single" w:sz="4" w:space="0" w:color="auto"/>
            </w:tcBorders>
          </w:tcPr>
          <w:p w:rsidR="009A5254" w:rsidRPr="00603B4C" w:rsidRDefault="009A5254" w:rsidP="00234BC4">
            <w:pPr>
              <w:numPr>
                <w:ilvl w:val="0"/>
                <w:numId w:val="35"/>
              </w:numPr>
              <w:ind w:left="0" w:firstLine="0"/>
              <w:jc w:val="center"/>
              <w:rPr>
                <w:bCs/>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9A5254" w:rsidRPr="00603B4C" w:rsidRDefault="009A5254" w:rsidP="00B51001">
            <w:pPr>
              <w:ind w:right="48"/>
              <w:jc w:val="both"/>
              <w:rPr>
                <w:sz w:val="28"/>
                <w:szCs w:val="28"/>
                <w:lang w:val="uk-UA"/>
              </w:rPr>
            </w:pPr>
            <w:r w:rsidRPr="00603B4C">
              <w:rPr>
                <w:sz w:val="28"/>
                <w:szCs w:val="28"/>
                <w:lang w:val="uk-UA"/>
              </w:rPr>
              <w:t>Сприяння направлен</w:t>
            </w:r>
            <w:r w:rsidR="00B51001" w:rsidRPr="00603B4C">
              <w:rPr>
                <w:sz w:val="28"/>
                <w:szCs w:val="28"/>
                <w:lang w:val="uk-UA"/>
              </w:rPr>
              <w:t>ню</w:t>
            </w:r>
            <w:r w:rsidRPr="00603B4C">
              <w:rPr>
                <w:sz w:val="28"/>
                <w:szCs w:val="28"/>
                <w:lang w:val="uk-UA"/>
              </w:rPr>
              <w:t xml:space="preserve"> на навчання </w:t>
            </w:r>
            <w:r w:rsidR="00B51001" w:rsidRPr="00603B4C">
              <w:rPr>
                <w:sz w:val="28"/>
                <w:szCs w:val="28"/>
                <w:lang w:val="uk-UA"/>
              </w:rPr>
              <w:t>до</w:t>
            </w:r>
            <w:r w:rsidR="00ED4E3D" w:rsidRPr="00603B4C">
              <w:rPr>
                <w:sz w:val="28"/>
                <w:szCs w:val="28"/>
                <w:lang w:val="uk-UA"/>
              </w:rPr>
              <w:t xml:space="preserve"> </w:t>
            </w:r>
            <w:r w:rsidRPr="00603B4C">
              <w:rPr>
                <w:sz w:val="28"/>
                <w:szCs w:val="28"/>
                <w:lang w:val="uk-UA"/>
              </w:rPr>
              <w:t>вищ</w:t>
            </w:r>
            <w:r w:rsidR="00B51001" w:rsidRPr="00603B4C">
              <w:rPr>
                <w:sz w:val="28"/>
                <w:szCs w:val="28"/>
                <w:lang w:val="uk-UA"/>
              </w:rPr>
              <w:t>их</w:t>
            </w:r>
            <w:r w:rsidRPr="00603B4C">
              <w:rPr>
                <w:sz w:val="28"/>
                <w:szCs w:val="28"/>
                <w:lang w:val="uk-UA"/>
              </w:rPr>
              <w:t xml:space="preserve"> навчальн</w:t>
            </w:r>
            <w:r w:rsidR="00B51001" w:rsidRPr="00603B4C">
              <w:rPr>
                <w:sz w:val="28"/>
                <w:szCs w:val="28"/>
                <w:lang w:val="uk-UA"/>
              </w:rPr>
              <w:t>их</w:t>
            </w:r>
            <w:r w:rsidRPr="00603B4C">
              <w:rPr>
                <w:sz w:val="28"/>
                <w:szCs w:val="28"/>
                <w:lang w:val="uk-UA"/>
              </w:rPr>
              <w:t xml:space="preserve"> заклад</w:t>
            </w:r>
            <w:r w:rsidR="00B51001" w:rsidRPr="00603B4C">
              <w:rPr>
                <w:sz w:val="28"/>
                <w:szCs w:val="28"/>
                <w:lang w:val="uk-UA"/>
              </w:rPr>
              <w:t>ів</w:t>
            </w:r>
            <w:r w:rsidRPr="00603B4C">
              <w:rPr>
                <w:sz w:val="28"/>
                <w:szCs w:val="28"/>
                <w:lang w:val="uk-UA"/>
              </w:rPr>
              <w:t xml:space="preserve"> працівників дошкільних навчальних закладів, що не мають вищої освіти, на пільгових умовах</w:t>
            </w:r>
          </w:p>
        </w:tc>
        <w:tc>
          <w:tcPr>
            <w:tcW w:w="1701"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jc w:val="both"/>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rPr>
                <w:sz w:val="28"/>
                <w:szCs w:val="28"/>
                <w:lang w:val="uk-UA"/>
              </w:rPr>
            </w:pPr>
            <w:r w:rsidRPr="00603B4C">
              <w:rPr>
                <w:sz w:val="28"/>
                <w:szCs w:val="28"/>
                <w:lang w:val="uk-UA"/>
              </w:rPr>
              <w:t xml:space="preserve">Департамент освіти Харківської міської ради, управління освіти адміністрацій районів </w:t>
            </w:r>
            <w:r w:rsidR="00B51001" w:rsidRPr="00603B4C">
              <w:rPr>
                <w:sz w:val="28"/>
                <w:szCs w:val="28"/>
                <w:lang w:val="uk-UA"/>
              </w:rPr>
              <w:t>Харківської міської ради</w:t>
            </w:r>
          </w:p>
        </w:tc>
      </w:tr>
      <w:tr w:rsidR="009A5254" w:rsidRPr="00603B4C" w:rsidTr="00283263">
        <w:trPr>
          <w:trHeight w:val="143"/>
        </w:trPr>
        <w:tc>
          <w:tcPr>
            <w:tcW w:w="709" w:type="dxa"/>
            <w:tcBorders>
              <w:top w:val="single" w:sz="4" w:space="0" w:color="auto"/>
              <w:left w:val="single" w:sz="4" w:space="0" w:color="auto"/>
              <w:bottom w:val="single" w:sz="4" w:space="0" w:color="auto"/>
              <w:right w:val="single" w:sz="4" w:space="0" w:color="auto"/>
            </w:tcBorders>
          </w:tcPr>
          <w:p w:rsidR="009A5254" w:rsidRPr="00603B4C" w:rsidRDefault="009A5254" w:rsidP="00234BC4">
            <w:pPr>
              <w:numPr>
                <w:ilvl w:val="0"/>
                <w:numId w:val="35"/>
              </w:numPr>
              <w:ind w:left="0" w:firstLine="0"/>
              <w:jc w:val="center"/>
              <w:rPr>
                <w:bCs/>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ind w:right="48"/>
              <w:rPr>
                <w:sz w:val="28"/>
                <w:szCs w:val="28"/>
                <w:lang w:val="uk-UA"/>
              </w:rPr>
            </w:pPr>
            <w:r w:rsidRPr="00603B4C">
              <w:rPr>
                <w:sz w:val="28"/>
                <w:szCs w:val="28"/>
                <w:lang w:val="uk-UA"/>
              </w:rPr>
              <w:t xml:space="preserve">Забезпечення умов для проходження курсової перепідготовки медичних сестер дошкільних навчальних закладів на базі </w:t>
            </w:r>
            <w:r w:rsidR="00B51001" w:rsidRPr="00603B4C">
              <w:rPr>
                <w:sz w:val="28"/>
                <w:szCs w:val="28"/>
                <w:lang w:val="uk-UA"/>
              </w:rPr>
              <w:t>медичних закладів міста Харкова</w:t>
            </w:r>
          </w:p>
        </w:tc>
        <w:tc>
          <w:tcPr>
            <w:tcW w:w="1701"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9A5254" w:rsidRPr="00603B4C" w:rsidRDefault="009A5254" w:rsidP="00B51001">
            <w:pPr>
              <w:rPr>
                <w:sz w:val="28"/>
                <w:szCs w:val="28"/>
                <w:lang w:val="uk-UA"/>
              </w:rPr>
            </w:pPr>
            <w:r w:rsidRPr="00603B4C">
              <w:rPr>
                <w:sz w:val="28"/>
                <w:szCs w:val="28"/>
                <w:lang w:val="uk-UA"/>
              </w:rPr>
              <w:t>Департамент освіти Харківської міської ради, управління освіти адміністрацій районів</w:t>
            </w:r>
            <w:r w:rsidR="00B51001" w:rsidRPr="00603B4C">
              <w:rPr>
                <w:sz w:val="28"/>
                <w:szCs w:val="28"/>
                <w:lang w:val="uk-UA"/>
              </w:rPr>
              <w:t xml:space="preserve"> Харківської міської ради</w:t>
            </w:r>
            <w:r w:rsidRPr="00603B4C">
              <w:rPr>
                <w:sz w:val="28"/>
                <w:szCs w:val="28"/>
                <w:lang w:val="uk-UA"/>
              </w:rPr>
              <w:t xml:space="preserve">, </w:t>
            </w:r>
            <w:r w:rsidR="00B51001" w:rsidRPr="00603B4C">
              <w:rPr>
                <w:sz w:val="28"/>
                <w:szCs w:val="28"/>
                <w:lang w:val="uk-UA"/>
              </w:rPr>
              <w:t>Департамент</w:t>
            </w:r>
            <w:r w:rsidRPr="00603B4C">
              <w:rPr>
                <w:sz w:val="28"/>
                <w:szCs w:val="28"/>
                <w:lang w:val="uk-UA"/>
              </w:rPr>
              <w:t xml:space="preserve"> охорони здоров’я Харківської міської ради</w:t>
            </w:r>
          </w:p>
        </w:tc>
      </w:tr>
      <w:tr w:rsidR="009A5254" w:rsidRPr="00603B4C" w:rsidTr="00283263">
        <w:trPr>
          <w:trHeight w:val="143"/>
        </w:trPr>
        <w:tc>
          <w:tcPr>
            <w:tcW w:w="709" w:type="dxa"/>
            <w:tcBorders>
              <w:top w:val="single" w:sz="4" w:space="0" w:color="auto"/>
              <w:left w:val="single" w:sz="4" w:space="0" w:color="auto"/>
              <w:bottom w:val="single" w:sz="4" w:space="0" w:color="auto"/>
              <w:right w:val="single" w:sz="4" w:space="0" w:color="auto"/>
            </w:tcBorders>
          </w:tcPr>
          <w:p w:rsidR="009A5254" w:rsidRPr="00603B4C" w:rsidRDefault="009A5254" w:rsidP="00234BC4">
            <w:pPr>
              <w:numPr>
                <w:ilvl w:val="0"/>
                <w:numId w:val="35"/>
              </w:numPr>
              <w:ind w:left="0" w:firstLine="0"/>
              <w:jc w:val="center"/>
              <w:rPr>
                <w:bCs/>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pStyle w:val="FR1"/>
              <w:spacing w:before="0"/>
              <w:ind w:right="0"/>
              <w:jc w:val="left"/>
              <w:rPr>
                <w:rFonts w:ascii="Times New Roman" w:hAnsi="Times New Roman"/>
                <w:sz w:val="28"/>
                <w:szCs w:val="28"/>
              </w:rPr>
            </w:pPr>
            <w:r w:rsidRPr="00603B4C">
              <w:rPr>
                <w:rFonts w:ascii="Times New Roman" w:hAnsi="Times New Roman"/>
                <w:sz w:val="28"/>
                <w:szCs w:val="28"/>
              </w:rPr>
              <w:t>Аналіз фактичної потреби дошкільних навчальних закладів міста в педагогічних кадрах, своєчасне направлення заявок на заміщення вакантн</w:t>
            </w:r>
            <w:r w:rsidR="00B51001" w:rsidRPr="00603B4C">
              <w:rPr>
                <w:rFonts w:ascii="Times New Roman" w:hAnsi="Times New Roman"/>
                <w:sz w:val="28"/>
                <w:szCs w:val="28"/>
              </w:rPr>
              <w:t>их посад молодими спеціалістами</w:t>
            </w:r>
          </w:p>
          <w:p w:rsidR="00632B1F" w:rsidRPr="00603B4C" w:rsidRDefault="00632B1F" w:rsidP="001024F3">
            <w:pPr>
              <w:pStyle w:val="FR1"/>
              <w:spacing w:before="0"/>
              <w:ind w:right="0"/>
              <w:jc w:val="left"/>
              <w:rPr>
                <w:rFonts w:ascii="Times New Roman" w:hAnsi="Times New Roman"/>
                <w:sz w:val="28"/>
                <w:szCs w:val="28"/>
              </w:rPr>
            </w:pPr>
          </w:p>
          <w:p w:rsidR="00632B1F" w:rsidRPr="00603B4C" w:rsidRDefault="00632B1F" w:rsidP="001024F3">
            <w:pPr>
              <w:pStyle w:val="FR1"/>
              <w:spacing w:before="0"/>
              <w:ind w:right="0"/>
              <w:jc w:val="left"/>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jc w:val="both"/>
              <w:rPr>
                <w:sz w:val="28"/>
                <w:szCs w:val="28"/>
                <w:lang w:val="uk-UA"/>
              </w:rPr>
            </w:pPr>
            <w:r w:rsidRPr="00603B4C">
              <w:rPr>
                <w:sz w:val="28"/>
                <w:szCs w:val="28"/>
                <w:lang w:val="uk-UA"/>
              </w:rPr>
              <w:lastRenderedPageBreak/>
              <w:t>2011-2017</w:t>
            </w:r>
          </w:p>
        </w:tc>
        <w:tc>
          <w:tcPr>
            <w:tcW w:w="2835"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rPr>
                <w:sz w:val="28"/>
                <w:szCs w:val="28"/>
                <w:lang w:val="uk-UA"/>
              </w:rPr>
            </w:pPr>
            <w:r w:rsidRPr="00603B4C">
              <w:rPr>
                <w:sz w:val="28"/>
                <w:szCs w:val="28"/>
                <w:lang w:val="uk-UA"/>
              </w:rPr>
              <w:t xml:space="preserve">Департамент освіти Харківської міської ради, управління освіти адміністрацій районів </w:t>
            </w:r>
            <w:r w:rsidR="00B51001" w:rsidRPr="00603B4C">
              <w:rPr>
                <w:sz w:val="28"/>
                <w:szCs w:val="28"/>
                <w:lang w:val="uk-UA"/>
              </w:rPr>
              <w:t>Харківської міської ради</w:t>
            </w:r>
          </w:p>
        </w:tc>
      </w:tr>
      <w:tr w:rsidR="009A5254" w:rsidRPr="00603B4C" w:rsidTr="00283263">
        <w:trPr>
          <w:trHeight w:val="143"/>
        </w:trPr>
        <w:tc>
          <w:tcPr>
            <w:tcW w:w="709" w:type="dxa"/>
            <w:tcBorders>
              <w:top w:val="single" w:sz="4" w:space="0" w:color="auto"/>
              <w:left w:val="single" w:sz="4" w:space="0" w:color="auto"/>
              <w:bottom w:val="single" w:sz="4" w:space="0" w:color="auto"/>
              <w:right w:val="single" w:sz="4" w:space="0" w:color="auto"/>
            </w:tcBorders>
          </w:tcPr>
          <w:p w:rsidR="009A5254" w:rsidRPr="00603B4C" w:rsidRDefault="009A5254" w:rsidP="00234BC4">
            <w:pPr>
              <w:numPr>
                <w:ilvl w:val="0"/>
                <w:numId w:val="35"/>
              </w:numPr>
              <w:ind w:left="0" w:firstLine="0"/>
              <w:jc w:val="center"/>
              <w:rPr>
                <w:bCs/>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pStyle w:val="FR1"/>
              <w:spacing w:before="0"/>
              <w:ind w:right="0"/>
              <w:jc w:val="left"/>
              <w:rPr>
                <w:rFonts w:ascii="Times New Roman" w:hAnsi="Times New Roman"/>
                <w:sz w:val="28"/>
                <w:szCs w:val="28"/>
              </w:rPr>
            </w:pPr>
            <w:r w:rsidRPr="00603B4C">
              <w:rPr>
                <w:rFonts w:ascii="Times New Roman" w:hAnsi="Times New Roman"/>
                <w:sz w:val="28"/>
                <w:szCs w:val="28"/>
              </w:rPr>
              <w:t>Здійснення грошового стимулювання переможців професійних конкурсів «Учитель року», «Вихователь року» та оглядів-конкурсів з підготовки навчальних закла</w:t>
            </w:r>
            <w:r w:rsidR="00B51001" w:rsidRPr="00603B4C">
              <w:rPr>
                <w:rFonts w:ascii="Times New Roman" w:hAnsi="Times New Roman"/>
                <w:sz w:val="28"/>
                <w:szCs w:val="28"/>
              </w:rPr>
              <w:t>дів до нового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jc w:val="both"/>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9A5254" w:rsidRPr="00603B4C" w:rsidRDefault="009A5254" w:rsidP="001024F3">
            <w:pPr>
              <w:rPr>
                <w:sz w:val="28"/>
                <w:szCs w:val="28"/>
                <w:lang w:val="uk-UA"/>
              </w:rPr>
            </w:pPr>
            <w:r w:rsidRPr="00603B4C">
              <w:rPr>
                <w:sz w:val="28"/>
                <w:szCs w:val="28"/>
                <w:lang w:val="uk-UA"/>
              </w:rPr>
              <w:t>Департамент освіти</w:t>
            </w:r>
            <w:r w:rsidR="00B51001" w:rsidRPr="00603B4C">
              <w:rPr>
                <w:sz w:val="28"/>
                <w:szCs w:val="28"/>
                <w:lang w:val="uk-UA"/>
              </w:rPr>
              <w:t xml:space="preserve"> Харківської міської ради</w:t>
            </w:r>
            <w:r w:rsidRPr="00603B4C">
              <w:rPr>
                <w:sz w:val="28"/>
                <w:szCs w:val="28"/>
                <w:lang w:val="uk-UA"/>
              </w:rPr>
              <w:t xml:space="preserve">, управління освіти адміністрацій районів </w:t>
            </w:r>
            <w:r w:rsidR="00B51001" w:rsidRPr="00603B4C">
              <w:rPr>
                <w:sz w:val="28"/>
                <w:szCs w:val="28"/>
                <w:lang w:val="uk-UA"/>
              </w:rPr>
              <w:t>Харківської міської ради</w:t>
            </w:r>
          </w:p>
        </w:tc>
      </w:tr>
    </w:tbl>
    <w:p w:rsidR="00BF3017" w:rsidRPr="00603B4C" w:rsidRDefault="00BF3017" w:rsidP="00BF3017">
      <w:pPr>
        <w:jc w:val="both"/>
        <w:rPr>
          <w:b/>
          <w:sz w:val="28"/>
          <w:szCs w:val="28"/>
          <w:lang w:val="uk-UA"/>
        </w:rPr>
      </w:pPr>
    </w:p>
    <w:p w:rsidR="006B3275" w:rsidRPr="00603B4C" w:rsidRDefault="00272889" w:rsidP="009C3436">
      <w:pPr>
        <w:pStyle w:val="af5"/>
        <w:rPr>
          <w:szCs w:val="28"/>
          <w:lang w:val="uk-UA"/>
        </w:rPr>
      </w:pPr>
      <w:bookmarkStart w:id="31" w:name="_Toc440350408"/>
      <w:r w:rsidRPr="00603B4C">
        <w:rPr>
          <w:szCs w:val="28"/>
          <w:lang w:val="uk-UA"/>
        </w:rPr>
        <w:t>4</w:t>
      </w:r>
      <w:r w:rsidR="009B7157">
        <w:rPr>
          <w:szCs w:val="28"/>
          <w:lang w:val="uk-UA"/>
        </w:rPr>
        <w:t>.3</w:t>
      </w:r>
      <w:r w:rsidR="009C3436" w:rsidRPr="00603B4C">
        <w:rPr>
          <w:szCs w:val="28"/>
          <w:lang w:val="uk-UA"/>
        </w:rPr>
        <w:t>.2. Науково-методични</w:t>
      </w:r>
      <w:r w:rsidR="007D4E6E" w:rsidRPr="00603B4C">
        <w:rPr>
          <w:szCs w:val="28"/>
          <w:lang w:val="uk-UA"/>
        </w:rPr>
        <w:t>й</w:t>
      </w:r>
      <w:r w:rsidR="009C3436" w:rsidRPr="00603B4C">
        <w:rPr>
          <w:szCs w:val="28"/>
          <w:lang w:val="uk-UA"/>
        </w:rPr>
        <w:t xml:space="preserve"> супровід реалізації </w:t>
      </w:r>
      <w:r w:rsidR="00B72B53" w:rsidRPr="00603B4C">
        <w:rPr>
          <w:szCs w:val="28"/>
          <w:lang w:val="uk-UA"/>
        </w:rPr>
        <w:t>П</w:t>
      </w:r>
      <w:r w:rsidR="009C3436" w:rsidRPr="00603B4C">
        <w:rPr>
          <w:szCs w:val="28"/>
          <w:lang w:val="uk-UA"/>
        </w:rPr>
        <w:t>рограми</w:t>
      </w:r>
      <w:bookmarkEnd w:id="31"/>
    </w:p>
    <w:p w:rsidR="00024F75" w:rsidRPr="00603B4C" w:rsidRDefault="00024F75" w:rsidP="00627B64">
      <w:pPr>
        <w:jc w:val="center"/>
        <w:rPr>
          <w:b/>
          <w:sz w:val="28"/>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1701"/>
        <w:gridCol w:w="2835"/>
      </w:tblGrid>
      <w:tr w:rsidR="00E45ACB" w:rsidRPr="00603B4C" w:rsidTr="00283263">
        <w:tc>
          <w:tcPr>
            <w:tcW w:w="709" w:type="dxa"/>
          </w:tcPr>
          <w:p w:rsidR="00E45ACB" w:rsidRPr="00603B4C" w:rsidRDefault="00E45ACB" w:rsidP="00A22EEB">
            <w:pPr>
              <w:jc w:val="center"/>
              <w:rPr>
                <w:b/>
                <w:sz w:val="28"/>
                <w:szCs w:val="28"/>
                <w:lang w:val="uk-UA"/>
              </w:rPr>
            </w:pPr>
            <w:r w:rsidRPr="00603B4C">
              <w:rPr>
                <w:b/>
                <w:sz w:val="28"/>
                <w:szCs w:val="28"/>
                <w:lang w:val="uk-UA"/>
              </w:rPr>
              <w:t>№</w:t>
            </w:r>
          </w:p>
          <w:p w:rsidR="00E45ACB" w:rsidRPr="00603B4C" w:rsidRDefault="00E45ACB" w:rsidP="00A22EEB">
            <w:pPr>
              <w:jc w:val="center"/>
              <w:rPr>
                <w:b/>
                <w:sz w:val="28"/>
                <w:szCs w:val="28"/>
                <w:lang w:val="uk-UA"/>
              </w:rPr>
            </w:pPr>
            <w:r w:rsidRPr="00603B4C">
              <w:rPr>
                <w:b/>
                <w:sz w:val="28"/>
                <w:szCs w:val="28"/>
                <w:lang w:val="uk-UA"/>
              </w:rPr>
              <w:t>з/п</w:t>
            </w:r>
          </w:p>
        </w:tc>
        <w:tc>
          <w:tcPr>
            <w:tcW w:w="4961" w:type="dxa"/>
          </w:tcPr>
          <w:p w:rsidR="00E45ACB" w:rsidRPr="00603B4C" w:rsidRDefault="00E45ACB" w:rsidP="00A22EEB">
            <w:pPr>
              <w:jc w:val="center"/>
              <w:rPr>
                <w:b/>
                <w:sz w:val="28"/>
                <w:szCs w:val="28"/>
                <w:lang w:val="uk-UA"/>
              </w:rPr>
            </w:pPr>
            <w:r w:rsidRPr="00603B4C">
              <w:rPr>
                <w:b/>
                <w:sz w:val="28"/>
                <w:szCs w:val="28"/>
                <w:lang w:val="uk-UA"/>
              </w:rPr>
              <w:t>Зміст заходу</w:t>
            </w:r>
          </w:p>
        </w:tc>
        <w:tc>
          <w:tcPr>
            <w:tcW w:w="1701" w:type="dxa"/>
          </w:tcPr>
          <w:p w:rsidR="00E45ACB" w:rsidRPr="00603B4C" w:rsidRDefault="00E45ACB" w:rsidP="003D419D">
            <w:pPr>
              <w:jc w:val="center"/>
              <w:rPr>
                <w:b/>
                <w:sz w:val="28"/>
                <w:szCs w:val="28"/>
                <w:lang w:val="uk-UA"/>
              </w:rPr>
            </w:pPr>
            <w:r w:rsidRPr="00603B4C">
              <w:rPr>
                <w:b/>
                <w:sz w:val="28"/>
                <w:szCs w:val="28"/>
                <w:lang w:val="uk-UA"/>
              </w:rPr>
              <w:t>Термін</w:t>
            </w:r>
          </w:p>
          <w:p w:rsidR="00E45ACB" w:rsidRPr="00603B4C" w:rsidRDefault="00DA4D2B" w:rsidP="003D419D">
            <w:pPr>
              <w:jc w:val="center"/>
              <w:rPr>
                <w:b/>
                <w:sz w:val="28"/>
                <w:szCs w:val="28"/>
                <w:lang w:val="uk-UA"/>
              </w:rPr>
            </w:pPr>
            <w:r w:rsidRPr="00603B4C">
              <w:rPr>
                <w:b/>
                <w:sz w:val="28"/>
                <w:szCs w:val="28"/>
                <w:lang w:val="uk-UA"/>
              </w:rPr>
              <w:t>в</w:t>
            </w:r>
            <w:r w:rsidR="00E45ACB" w:rsidRPr="00603B4C">
              <w:rPr>
                <w:b/>
                <w:sz w:val="28"/>
                <w:szCs w:val="28"/>
                <w:lang w:val="uk-UA"/>
              </w:rPr>
              <w:t>иконання</w:t>
            </w:r>
          </w:p>
          <w:p w:rsidR="004B32F5" w:rsidRPr="00603B4C" w:rsidRDefault="004B32F5" w:rsidP="003D419D">
            <w:pPr>
              <w:jc w:val="center"/>
              <w:rPr>
                <w:b/>
                <w:sz w:val="28"/>
                <w:szCs w:val="28"/>
                <w:lang w:val="uk-UA"/>
              </w:rPr>
            </w:pPr>
          </w:p>
        </w:tc>
        <w:tc>
          <w:tcPr>
            <w:tcW w:w="2835" w:type="dxa"/>
          </w:tcPr>
          <w:p w:rsidR="00E45ACB" w:rsidRPr="00603B4C" w:rsidRDefault="00E45ACB" w:rsidP="003D419D">
            <w:pPr>
              <w:jc w:val="center"/>
              <w:rPr>
                <w:b/>
                <w:sz w:val="28"/>
                <w:szCs w:val="28"/>
                <w:lang w:val="uk-UA"/>
              </w:rPr>
            </w:pPr>
            <w:r w:rsidRPr="00603B4C">
              <w:rPr>
                <w:b/>
                <w:sz w:val="28"/>
                <w:szCs w:val="28"/>
                <w:lang w:val="uk-UA"/>
              </w:rPr>
              <w:t>Відповідальні</w:t>
            </w:r>
          </w:p>
          <w:p w:rsidR="00E45ACB" w:rsidRPr="00603B4C" w:rsidRDefault="00E45ACB" w:rsidP="003D419D">
            <w:pPr>
              <w:jc w:val="center"/>
              <w:rPr>
                <w:b/>
                <w:sz w:val="28"/>
                <w:szCs w:val="28"/>
                <w:lang w:val="uk-UA"/>
              </w:rPr>
            </w:pPr>
            <w:r w:rsidRPr="00603B4C">
              <w:rPr>
                <w:b/>
                <w:sz w:val="28"/>
                <w:szCs w:val="28"/>
                <w:lang w:val="uk-UA"/>
              </w:rPr>
              <w:t>виконавці</w:t>
            </w:r>
          </w:p>
        </w:tc>
      </w:tr>
      <w:tr w:rsidR="007D4E6E" w:rsidRPr="00603B4C" w:rsidTr="00283263">
        <w:tc>
          <w:tcPr>
            <w:tcW w:w="709" w:type="dxa"/>
          </w:tcPr>
          <w:p w:rsidR="007D4E6E" w:rsidRPr="00603B4C" w:rsidRDefault="007D4E6E" w:rsidP="00234BC4">
            <w:pPr>
              <w:numPr>
                <w:ilvl w:val="0"/>
                <w:numId w:val="39"/>
              </w:numPr>
              <w:ind w:left="0" w:firstLine="0"/>
              <w:jc w:val="center"/>
              <w:rPr>
                <w:sz w:val="28"/>
                <w:szCs w:val="28"/>
                <w:lang w:val="uk-UA"/>
              </w:rPr>
            </w:pPr>
          </w:p>
        </w:tc>
        <w:tc>
          <w:tcPr>
            <w:tcW w:w="4961" w:type="dxa"/>
          </w:tcPr>
          <w:p w:rsidR="007D4E6E" w:rsidRPr="00603B4C" w:rsidRDefault="007D4E6E" w:rsidP="00787941">
            <w:pPr>
              <w:autoSpaceDE w:val="0"/>
              <w:autoSpaceDN w:val="0"/>
              <w:rPr>
                <w:sz w:val="28"/>
                <w:szCs w:val="28"/>
                <w:lang w:val="uk-UA"/>
              </w:rPr>
            </w:pPr>
            <w:r w:rsidRPr="00603B4C">
              <w:rPr>
                <w:sz w:val="28"/>
                <w:szCs w:val="28"/>
                <w:lang w:val="uk-UA"/>
              </w:rPr>
              <w:t xml:space="preserve">Організація діяльності міської Методичної ради </w:t>
            </w:r>
          </w:p>
        </w:tc>
        <w:tc>
          <w:tcPr>
            <w:tcW w:w="1701" w:type="dxa"/>
          </w:tcPr>
          <w:p w:rsidR="007D4E6E" w:rsidRPr="00603B4C" w:rsidRDefault="007D4E6E" w:rsidP="00787941">
            <w:pPr>
              <w:autoSpaceDE w:val="0"/>
              <w:autoSpaceDN w:val="0"/>
              <w:rPr>
                <w:sz w:val="28"/>
                <w:szCs w:val="28"/>
                <w:lang w:val="uk-UA"/>
              </w:rPr>
            </w:pPr>
            <w:r w:rsidRPr="00603B4C">
              <w:rPr>
                <w:sz w:val="28"/>
                <w:szCs w:val="28"/>
                <w:lang w:val="uk-UA"/>
              </w:rPr>
              <w:t>2011-2017</w:t>
            </w:r>
          </w:p>
        </w:tc>
        <w:tc>
          <w:tcPr>
            <w:tcW w:w="2835" w:type="dxa"/>
          </w:tcPr>
          <w:p w:rsidR="007D4E6E" w:rsidRPr="00603B4C" w:rsidRDefault="007D4E6E" w:rsidP="00B72B53">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7D4E6E" w:rsidRPr="00603B4C" w:rsidTr="00283263">
        <w:tc>
          <w:tcPr>
            <w:tcW w:w="709" w:type="dxa"/>
          </w:tcPr>
          <w:p w:rsidR="007D4E6E" w:rsidRPr="00603B4C" w:rsidRDefault="007D4E6E" w:rsidP="00234BC4">
            <w:pPr>
              <w:numPr>
                <w:ilvl w:val="0"/>
                <w:numId w:val="39"/>
              </w:numPr>
              <w:ind w:left="0" w:firstLine="0"/>
              <w:jc w:val="center"/>
              <w:rPr>
                <w:sz w:val="28"/>
                <w:szCs w:val="28"/>
                <w:lang w:val="uk-UA"/>
              </w:rPr>
            </w:pPr>
          </w:p>
        </w:tc>
        <w:tc>
          <w:tcPr>
            <w:tcW w:w="4961" w:type="dxa"/>
          </w:tcPr>
          <w:p w:rsidR="007D4E6E" w:rsidRPr="00603B4C" w:rsidRDefault="007D4E6E" w:rsidP="00B72B53">
            <w:pPr>
              <w:rPr>
                <w:sz w:val="28"/>
                <w:szCs w:val="28"/>
                <w:lang w:val="uk-UA"/>
              </w:rPr>
            </w:pPr>
            <w:r w:rsidRPr="00603B4C">
              <w:rPr>
                <w:sz w:val="28"/>
                <w:szCs w:val="28"/>
                <w:lang w:val="uk-UA"/>
              </w:rPr>
              <w:t xml:space="preserve"> Координація діяльності завідувачів і методистів управлі</w:t>
            </w:r>
            <w:r w:rsidR="00B72B53" w:rsidRPr="00603B4C">
              <w:rPr>
                <w:sz w:val="28"/>
                <w:szCs w:val="28"/>
                <w:lang w:val="uk-UA"/>
              </w:rPr>
              <w:t>н</w:t>
            </w:r>
            <w:r w:rsidRPr="00603B4C">
              <w:rPr>
                <w:sz w:val="28"/>
                <w:szCs w:val="28"/>
                <w:lang w:val="uk-UA"/>
              </w:rPr>
              <w:t>ь освіти адміністрацій районів з різних напрямів діяльності.</w:t>
            </w:r>
          </w:p>
        </w:tc>
        <w:tc>
          <w:tcPr>
            <w:tcW w:w="1701" w:type="dxa"/>
          </w:tcPr>
          <w:p w:rsidR="007D4E6E" w:rsidRPr="00603B4C" w:rsidRDefault="007D4E6E" w:rsidP="00787941">
            <w:pPr>
              <w:autoSpaceDE w:val="0"/>
              <w:autoSpaceDN w:val="0"/>
              <w:rPr>
                <w:sz w:val="28"/>
                <w:szCs w:val="28"/>
                <w:lang w:val="uk-UA"/>
              </w:rPr>
            </w:pPr>
            <w:r w:rsidRPr="00603B4C">
              <w:rPr>
                <w:sz w:val="28"/>
                <w:szCs w:val="28"/>
                <w:lang w:val="uk-UA"/>
              </w:rPr>
              <w:t>2011-2017</w:t>
            </w:r>
          </w:p>
        </w:tc>
        <w:tc>
          <w:tcPr>
            <w:tcW w:w="2835" w:type="dxa"/>
          </w:tcPr>
          <w:p w:rsidR="007D4E6E" w:rsidRPr="00603B4C" w:rsidRDefault="007D4E6E" w:rsidP="00B72B53">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7D4E6E" w:rsidRPr="00603B4C" w:rsidTr="00283263">
        <w:tc>
          <w:tcPr>
            <w:tcW w:w="709" w:type="dxa"/>
          </w:tcPr>
          <w:p w:rsidR="007D4E6E" w:rsidRPr="00603B4C" w:rsidRDefault="007D4E6E" w:rsidP="00234BC4">
            <w:pPr>
              <w:numPr>
                <w:ilvl w:val="0"/>
                <w:numId w:val="39"/>
              </w:numPr>
              <w:ind w:left="0" w:firstLine="0"/>
              <w:jc w:val="center"/>
              <w:rPr>
                <w:sz w:val="28"/>
                <w:szCs w:val="28"/>
                <w:lang w:val="uk-UA"/>
              </w:rPr>
            </w:pPr>
          </w:p>
        </w:tc>
        <w:tc>
          <w:tcPr>
            <w:tcW w:w="4961" w:type="dxa"/>
          </w:tcPr>
          <w:p w:rsidR="007D4E6E" w:rsidRPr="00603B4C" w:rsidRDefault="007D4E6E" w:rsidP="00787941">
            <w:pPr>
              <w:rPr>
                <w:sz w:val="28"/>
                <w:szCs w:val="28"/>
                <w:lang w:val="uk-UA"/>
              </w:rPr>
            </w:pPr>
            <w:r w:rsidRPr="00603B4C">
              <w:rPr>
                <w:sz w:val="28"/>
                <w:szCs w:val="28"/>
                <w:lang w:val="uk-UA"/>
              </w:rPr>
              <w:t>Орган</w:t>
            </w:r>
            <w:r w:rsidR="00B72B53" w:rsidRPr="00603B4C">
              <w:rPr>
                <w:sz w:val="28"/>
                <w:szCs w:val="28"/>
                <w:lang w:val="uk-UA"/>
              </w:rPr>
              <w:t>і</w:t>
            </w:r>
            <w:r w:rsidRPr="00603B4C">
              <w:rPr>
                <w:sz w:val="28"/>
                <w:szCs w:val="28"/>
                <w:lang w:val="uk-UA"/>
              </w:rPr>
              <w:t xml:space="preserve">зація постійно діючих семінарів для новопризначених керівників навчальних закладів, заступників директорів з навчально-виховної роботи, кадрового резерву </w:t>
            </w:r>
          </w:p>
        </w:tc>
        <w:tc>
          <w:tcPr>
            <w:tcW w:w="1701" w:type="dxa"/>
          </w:tcPr>
          <w:p w:rsidR="007D4E6E" w:rsidRPr="00603B4C" w:rsidRDefault="007D4E6E" w:rsidP="00787941">
            <w:pPr>
              <w:autoSpaceDE w:val="0"/>
              <w:autoSpaceDN w:val="0"/>
              <w:rPr>
                <w:sz w:val="28"/>
                <w:szCs w:val="28"/>
                <w:lang w:val="uk-UA"/>
              </w:rPr>
            </w:pPr>
            <w:r w:rsidRPr="00603B4C">
              <w:rPr>
                <w:sz w:val="28"/>
                <w:szCs w:val="28"/>
                <w:lang w:val="uk-UA"/>
              </w:rPr>
              <w:t>2011-2017</w:t>
            </w:r>
          </w:p>
        </w:tc>
        <w:tc>
          <w:tcPr>
            <w:tcW w:w="2835" w:type="dxa"/>
          </w:tcPr>
          <w:p w:rsidR="007D4E6E" w:rsidRPr="00603B4C" w:rsidRDefault="007D4E6E" w:rsidP="00B72B53">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7D4E6E" w:rsidRPr="00603B4C" w:rsidTr="00283263">
        <w:tc>
          <w:tcPr>
            <w:tcW w:w="709" w:type="dxa"/>
          </w:tcPr>
          <w:p w:rsidR="007D4E6E" w:rsidRPr="00603B4C" w:rsidRDefault="007D4E6E" w:rsidP="00234BC4">
            <w:pPr>
              <w:numPr>
                <w:ilvl w:val="0"/>
                <w:numId w:val="39"/>
              </w:numPr>
              <w:ind w:left="0" w:firstLine="0"/>
              <w:jc w:val="center"/>
              <w:rPr>
                <w:sz w:val="28"/>
                <w:szCs w:val="28"/>
                <w:lang w:val="uk-UA"/>
              </w:rPr>
            </w:pPr>
          </w:p>
        </w:tc>
        <w:tc>
          <w:tcPr>
            <w:tcW w:w="4961" w:type="dxa"/>
          </w:tcPr>
          <w:p w:rsidR="007D4E6E" w:rsidRPr="00603B4C" w:rsidRDefault="007D4E6E" w:rsidP="00B72B53">
            <w:pPr>
              <w:rPr>
                <w:sz w:val="28"/>
                <w:szCs w:val="28"/>
                <w:lang w:val="uk-UA"/>
              </w:rPr>
            </w:pPr>
            <w:r w:rsidRPr="00603B4C">
              <w:rPr>
                <w:sz w:val="28"/>
                <w:szCs w:val="28"/>
                <w:lang w:val="uk-UA"/>
              </w:rPr>
              <w:t xml:space="preserve">Організація науково-практичних семінарів для завідувачів і методистів </w:t>
            </w:r>
            <w:r w:rsidR="00B72B53" w:rsidRPr="00603B4C">
              <w:rPr>
                <w:sz w:val="28"/>
                <w:szCs w:val="28"/>
                <w:lang w:val="uk-UA"/>
              </w:rPr>
              <w:t>районних методичних центрів</w:t>
            </w:r>
            <w:r w:rsidRPr="00603B4C">
              <w:rPr>
                <w:sz w:val="28"/>
                <w:szCs w:val="28"/>
                <w:lang w:val="uk-UA"/>
              </w:rPr>
              <w:t xml:space="preserve"> з</w:t>
            </w:r>
            <w:r w:rsidR="00B72B53" w:rsidRPr="00603B4C">
              <w:rPr>
                <w:sz w:val="28"/>
                <w:szCs w:val="28"/>
                <w:lang w:val="uk-UA"/>
              </w:rPr>
              <w:t> </w:t>
            </w:r>
            <w:r w:rsidRPr="00603B4C">
              <w:rPr>
                <w:sz w:val="28"/>
                <w:szCs w:val="28"/>
                <w:lang w:val="uk-UA"/>
              </w:rPr>
              <w:t xml:space="preserve">питань підвищення професійної компетентності педагогічних працівників </w:t>
            </w:r>
          </w:p>
        </w:tc>
        <w:tc>
          <w:tcPr>
            <w:tcW w:w="1701" w:type="dxa"/>
          </w:tcPr>
          <w:p w:rsidR="007D4E6E" w:rsidRPr="00603B4C" w:rsidRDefault="007D4E6E" w:rsidP="00787941">
            <w:pPr>
              <w:autoSpaceDE w:val="0"/>
              <w:autoSpaceDN w:val="0"/>
              <w:rPr>
                <w:sz w:val="28"/>
                <w:szCs w:val="28"/>
                <w:lang w:val="uk-UA"/>
              </w:rPr>
            </w:pPr>
            <w:r w:rsidRPr="00603B4C">
              <w:rPr>
                <w:sz w:val="28"/>
                <w:szCs w:val="28"/>
                <w:lang w:val="uk-UA"/>
              </w:rPr>
              <w:t>2011-2017</w:t>
            </w:r>
          </w:p>
        </w:tc>
        <w:tc>
          <w:tcPr>
            <w:tcW w:w="2835" w:type="dxa"/>
          </w:tcPr>
          <w:p w:rsidR="007D4E6E" w:rsidRPr="00603B4C" w:rsidRDefault="007D4E6E" w:rsidP="00B72B53">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1424C7" w:rsidRPr="00603B4C" w:rsidTr="00283263">
        <w:tc>
          <w:tcPr>
            <w:tcW w:w="709" w:type="dxa"/>
          </w:tcPr>
          <w:p w:rsidR="001424C7" w:rsidRPr="00603B4C" w:rsidRDefault="001424C7" w:rsidP="00234BC4">
            <w:pPr>
              <w:numPr>
                <w:ilvl w:val="0"/>
                <w:numId w:val="39"/>
              </w:numPr>
              <w:ind w:left="0" w:firstLine="0"/>
              <w:jc w:val="center"/>
              <w:rPr>
                <w:sz w:val="28"/>
                <w:szCs w:val="28"/>
                <w:lang w:val="uk-UA"/>
              </w:rPr>
            </w:pPr>
          </w:p>
        </w:tc>
        <w:tc>
          <w:tcPr>
            <w:tcW w:w="4961" w:type="dxa"/>
          </w:tcPr>
          <w:p w:rsidR="001424C7" w:rsidRPr="00603B4C" w:rsidRDefault="001424C7" w:rsidP="00787941">
            <w:pPr>
              <w:rPr>
                <w:sz w:val="28"/>
                <w:szCs w:val="28"/>
                <w:lang w:val="uk-UA"/>
              </w:rPr>
            </w:pPr>
            <w:r w:rsidRPr="00603B4C">
              <w:rPr>
                <w:sz w:val="28"/>
                <w:szCs w:val="28"/>
                <w:lang w:val="uk-UA"/>
              </w:rPr>
              <w:t xml:space="preserve">Проведення конкурсів професійної майстерності </w:t>
            </w:r>
          </w:p>
        </w:tc>
        <w:tc>
          <w:tcPr>
            <w:tcW w:w="1701" w:type="dxa"/>
          </w:tcPr>
          <w:p w:rsidR="001424C7" w:rsidRPr="00603B4C" w:rsidRDefault="001424C7" w:rsidP="00787941">
            <w:pPr>
              <w:autoSpaceDE w:val="0"/>
              <w:autoSpaceDN w:val="0"/>
              <w:rPr>
                <w:sz w:val="28"/>
                <w:szCs w:val="28"/>
                <w:lang w:val="uk-UA"/>
              </w:rPr>
            </w:pPr>
            <w:r w:rsidRPr="00603B4C">
              <w:rPr>
                <w:sz w:val="28"/>
                <w:szCs w:val="28"/>
                <w:lang w:val="uk-UA"/>
              </w:rPr>
              <w:t>2011-2017</w:t>
            </w:r>
          </w:p>
        </w:tc>
        <w:tc>
          <w:tcPr>
            <w:tcW w:w="2835" w:type="dxa"/>
          </w:tcPr>
          <w:p w:rsidR="008B7A1C" w:rsidRPr="00603B4C" w:rsidRDefault="001424C7" w:rsidP="006E2C21">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E45ACB" w:rsidRPr="00603B4C" w:rsidTr="00283263">
        <w:tc>
          <w:tcPr>
            <w:tcW w:w="709" w:type="dxa"/>
          </w:tcPr>
          <w:p w:rsidR="00E45ACB" w:rsidRPr="00603B4C" w:rsidRDefault="00E45ACB" w:rsidP="00234BC4">
            <w:pPr>
              <w:numPr>
                <w:ilvl w:val="0"/>
                <w:numId w:val="39"/>
              </w:numPr>
              <w:ind w:left="0" w:firstLine="0"/>
              <w:jc w:val="center"/>
              <w:rPr>
                <w:sz w:val="28"/>
                <w:szCs w:val="28"/>
                <w:lang w:val="uk-UA"/>
              </w:rPr>
            </w:pPr>
          </w:p>
        </w:tc>
        <w:tc>
          <w:tcPr>
            <w:tcW w:w="4961" w:type="dxa"/>
          </w:tcPr>
          <w:p w:rsidR="00E45ACB" w:rsidRPr="00603B4C" w:rsidRDefault="00E45ACB" w:rsidP="00D662B9">
            <w:pPr>
              <w:rPr>
                <w:sz w:val="28"/>
                <w:szCs w:val="28"/>
                <w:lang w:val="uk-UA"/>
              </w:rPr>
            </w:pPr>
            <w:r w:rsidRPr="00603B4C">
              <w:rPr>
                <w:sz w:val="28"/>
                <w:szCs w:val="28"/>
                <w:lang w:val="uk-UA"/>
              </w:rPr>
              <w:t xml:space="preserve">Створення системи дистанційної освіти учнів та педагогічних працівників за різними напрямами. </w:t>
            </w:r>
          </w:p>
        </w:tc>
        <w:tc>
          <w:tcPr>
            <w:tcW w:w="1701" w:type="dxa"/>
          </w:tcPr>
          <w:p w:rsidR="00E45ACB" w:rsidRPr="00603B4C" w:rsidRDefault="00305804" w:rsidP="00561AF0">
            <w:pPr>
              <w:autoSpaceDE w:val="0"/>
              <w:autoSpaceDN w:val="0"/>
              <w:rPr>
                <w:sz w:val="28"/>
                <w:szCs w:val="28"/>
                <w:lang w:val="uk-UA"/>
              </w:rPr>
            </w:pPr>
            <w:r w:rsidRPr="00603B4C">
              <w:rPr>
                <w:sz w:val="28"/>
                <w:szCs w:val="28"/>
                <w:lang w:val="uk-UA"/>
              </w:rPr>
              <w:t>2011-2017</w:t>
            </w:r>
          </w:p>
        </w:tc>
        <w:tc>
          <w:tcPr>
            <w:tcW w:w="2835" w:type="dxa"/>
          </w:tcPr>
          <w:p w:rsidR="00E45ACB" w:rsidRPr="00603B4C" w:rsidRDefault="00E45ACB" w:rsidP="00B72B53">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E45ACB" w:rsidRPr="00603B4C" w:rsidTr="00283263">
        <w:tc>
          <w:tcPr>
            <w:tcW w:w="709" w:type="dxa"/>
          </w:tcPr>
          <w:p w:rsidR="00E45ACB" w:rsidRPr="00603B4C" w:rsidRDefault="00E45ACB" w:rsidP="00234BC4">
            <w:pPr>
              <w:numPr>
                <w:ilvl w:val="0"/>
                <w:numId w:val="39"/>
              </w:numPr>
              <w:ind w:left="0" w:firstLine="0"/>
              <w:jc w:val="center"/>
              <w:rPr>
                <w:sz w:val="28"/>
                <w:szCs w:val="28"/>
                <w:lang w:val="uk-UA"/>
              </w:rPr>
            </w:pPr>
          </w:p>
        </w:tc>
        <w:tc>
          <w:tcPr>
            <w:tcW w:w="4961" w:type="dxa"/>
          </w:tcPr>
          <w:p w:rsidR="00E45ACB" w:rsidRPr="00603B4C" w:rsidRDefault="00E45ACB" w:rsidP="00561AF0">
            <w:pPr>
              <w:rPr>
                <w:sz w:val="28"/>
                <w:szCs w:val="28"/>
                <w:lang w:val="uk-UA"/>
              </w:rPr>
            </w:pPr>
            <w:r w:rsidRPr="00603B4C">
              <w:rPr>
                <w:sz w:val="28"/>
                <w:szCs w:val="28"/>
                <w:lang w:val="uk-UA"/>
              </w:rPr>
              <w:t>Вивчення та узагальнення  передового педагогічного досвіду роботи навчальних закладів, педагогічних працівників.</w:t>
            </w:r>
          </w:p>
        </w:tc>
        <w:tc>
          <w:tcPr>
            <w:tcW w:w="1701" w:type="dxa"/>
          </w:tcPr>
          <w:p w:rsidR="00E45ACB" w:rsidRPr="00603B4C" w:rsidRDefault="00305804" w:rsidP="00561AF0">
            <w:pPr>
              <w:autoSpaceDE w:val="0"/>
              <w:autoSpaceDN w:val="0"/>
              <w:rPr>
                <w:sz w:val="28"/>
                <w:szCs w:val="28"/>
                <w:lang w:val="uk-UA"/>
              </w:rPr>
            </w:pPr>
            <w:r w:rsidRPr="00603B4C">
              <w:rPr>
                <w:sz w:val="28"/>
                <w:szCs w:val="28"/>
                <w:lang w:val="uk-UA"/>
              </w:rPr>
              <w:t>2011-2017</w:t>
            </w:r>
          </w:p>
        </w:tc>
        <w:tc>
          <w:tcPr>
            <w:tcW w:w="2835" w:type="dxa"/>
          </w:tcPr>
          <w:p w:rsidR="00E45ACB" w:rsidRPr="00603B4C" w:rsidRDefault="00E45ACB" w:rsidP="00B72B53">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B72B53" w:rsidRPr="00603B4C" w:rsidTr="00283263">
        <w:tc>
          <w:tcPr>
            <w:tcW w:w="709" w:type="dxa"/>
          </w:tcPr>
          <w:p w:rsidR="00B72B53" w:rsidRPr="00603B4C" w:rsidRDefault="00B72B53" w:rsidP="00234BC4">
            <w:pPr>
              <w:numPr>
                <w:ilvl w:val="0"/>
                <w:numId w:val="39"/>
              </w:numPr>
              <w:ind w:left="0" w:firstLine="0"/>
              <w:jc w:val="center"/>
              <w:rPr>
                <w:sz w:val="28"/>
                <w:szCs w:val="28"/>
                <w:lang w:val="uk-UA"/>
              </w:rPr>
            </w:pPr>
          </w:p>
        </w:tc>
        <w:tc>
          <w:tcPr>
            <w:tcW w:w="4961" w:type="dxa"/>
          </w:tcPr>
          <w:p w:rsidR="00B72B53" w:rsidRPr="00603B4C" w:rsidRDefault="00B72B53" w:rsidP="0013610A">
            <w:pPr>
              <w:rPr>
                <w:sz w:val="28"/>
                <w:szCs w:val="28"/>
                <w:lang w:val="uk-UA"/>
              </w:rPr>
            </w:pPr>
            <w:r w:rsidRPr="00603B4C">
              <w:rPr>
                <w:sz w:val="28"/>
                <w:szCs w:val="28"/>
                <w:lang w:val="uk-UA"/>
              </w:rPr>
              <w:t>Поповнення відео-, аудіо-, фонотеки науково-методичного педагогічного центру</w:t>
            </w:r>
          </w:p>
        </w:tc>
        <w:tc>
          <w:tcPr>
            <w:tcW w:w="1701" w:type="dxa"/>
          </w:tcPr>
          <w:p w:rsidR="00B72B53" w:rsidRPr="00603B4C" w:rsidRDefault="00B72B53" w:rsidP="00561AF0">
            <w:pPr>
              <w:autoSpaceDE w:val="0"/>
              <w:autoSpaceDN w:val="0"/>
              <w:rPr>
                <w:sz w:val="28"/>
                <w:szCs w:val="28"/>
                <w:lang w:val="uk-UA"/>
              </w:rPr>
            </w:pPr>
            <w:r w:rsidRPr="00603B4C">
              <w:rPr>
                <w:sz w:val="28"/>
                <w:szCs w:val="28"/>
                <w:lang w:val="uk-UA"/>
              </w:rPr>
              <w:t>2011-2017</w:t>
            </w:r>
          </w:p>
        </w:tc>
        <w:tc>
          <w:tcPr>
            <w:tcW w:w="2835" w:type="dxa"/>
          </w:tcPr>
          <w:p w:rsidR="00B72B53" w:rsidRPr="00603B4C" w:rsidRDefault="00B72B53" w:rsidP="00907694">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B72B53" w:rsidRPr="00603B4C" w:rsidTr="00283263">
        <w:tc>
          <w:tcPr>
            <w:tcW w:w="709" w:type="dxa"/>
          </w:tcPr>
          <w:p w:rsidR="00B72B53" w:rsidRPr="00603B4C" w:rsidRDefault="00B72B53" w:rsidP="00234BC4">
            <w:pPr>
              <w:numPr>
                <w:ilvl w:val="0"/>
                <w:numId w:val="39"/>
              </w:numPr>
              <w:ind w:left="0" w:firstLine="0"/>
              <w:jc w:val="center"/>
              <w:rPr>
                <w:sz w:val="28"/>
                <w:szCs w:val="28"/>
                <w:lang w:val="uk-UA"/>
              </w:rPr>
            </w:pPr>
          </w:p>
        </w:tc>
        <w:tc>
          <w:tcPr>
            <w:tcW w:w="4961" w:type="dxa"/>
          </w:tcPr>
          <w:p w:rsidR="00B72B53" w:rsidRPr="00603B4C" w:rsidRDefault="00B72B53" w:rsidP="0013610A">
            <w:pPr>
              <w:rPr>
                <w:sz w:val="28"/>
                <w:szCs w:val="28"/>
                <w:lang w:val="uk-UA"/>
              </w:rPr>
            </w:pPr>
            <w:r w:rsidRPr="00603B4C">
              <w:rPr>
                <w:sz w:val="28"/>
                <w:szCs w:val="28"/>
                <w:lang w:val="uk-UA"/>
              </w:rPr>
              <w:t xml:space="preserve">Сприяння інформаційному </w:t>
            </w:r>
            <w:r w:rsidRPr="00603B4C">
              <w:rPr>
                <w:sz w:val="28"/>
                <w:szCs w:val="28"/>
                <w:lang w:val="uk-UA"/>
              </w:rPr>
              <w:lastRenderedPageBreak/>
              <w:t>наповненню проекту «Шкільна Інтернет-бібліотека»</w:t>
            </w:r>
          </w:p>
        </w:tc>
        <w:tc>
          <w:tcPr>
            <w:tcW w:w="1701" w:type="dxa"/>
          </w:tcPr>
          <w:p w:rsidR="00B72B53" w:rsidRPr="00603B4C" w:rsidRDefault="00B72B53" w:rsidP="00561AF0">
            <w:pPr>
              <w:autoSpaceDE w:val="0"/>
              <w:autoSpaceDN w:val="0"/>
              <w:rPr>
                <w:sz w:val="28"/>
                <w:szCs w:val="28"/>
                <w:lang w:val="uk-UA"/>
              </w:rPr>
            </w:pPr>
            <w:r w:rsidRPr="00603B4C">
              <w:rPr>
                <w:sz w:val="28"/>
                <w:szCs w:val="28"/>
                <w:lang w:val="uk-UA"/>
              </w:rPr>
              <w:lastRenderedPageBreak/>
              <w:t>2011-2017</w:t>
            </w:r>
          </w:p>
        </w:tc>
        <w:tc>
          <w:tcPr>
            <w:tcW w:w="2835" w:type="dxa"/>
          </w:tcPr>
          <w:p w:rsidR="00B72B53" w:rsidRPr="00603B4C" w:rsidRDefault="00B72B53" w:rsidP="00907694">
            <w:pPr>
              <w:autoSpaceDE w:val="0"/>
              <w:autoSpaceDN w:val="0"/>
              <w:rPr>
                <w:sz w:val="28"/>
                <w:szCs w:val="28"/>
                <w:lang w:val="uk-UA"/>
              </w:rPr>
            </w:pPr>
            <w:r w:rsidRPr="00603B4C">
              <w:rPr>
                <w:sz w:val="28"/>
                <w:szCs w:val="28"/>
                <w:lang w:val="uk-UA"/>
              </w:rPr>
              <w:t xml:space="preserve">Науково-методичний </w:t>
            </w:r>
            <w:r w:rsidRPr="00603B4C">
              <w:rPr>
                <w:sz w:val="28"/>
                <w:szCs w:val="28"/>
                <w:lang w:val="uk-UA"/>
              </w:rPr>
              <w:lastRenderedPageBreak/>
              <w:t>педагог</w:t>
            </w:r>
            <w:r w:rsidRPr="00603B4C">
              <w:rPr>
                <w:sz w:val="28"/>
                <w:szCs w:val="28"/>
                <w:lang w:val="uk-UA"/>
              </w:rPr>
              <w:t>і</w:t>
            </w:r>
            <w:r w:rsidRPr="00603B4C">
              <w:rPr>
                <w:sz w:val="28"/>
                <w:szCs w:val="28"/>
                <w:lang w:val="uk-UA"/>
              </w:rPr>
              <w:t xml:space="preserve">чний центр </w:t>
            </w:r>
          </w:p>
        </w:tc>
      </w:tr>
      <w:tr w:rsidR="00B72B53" w:rsidRPr="00603B4C" w:rsidTr="00283263">
        <w:tc>
          <w:tcPr>
            <w:tcW w:w="709" w:type="dxa"/>
          </w:tcPr>
          <w:p w:rsidR="00B72B53" w:rsidRPr="00603B4C" w:rsidRDefault="00B72B53" w:rsidP="00234BC4">
            <w:pPr>
              <w:numPr>
                <w:ilvl w:val="0"/>
                <w:numId w:val="39"/>
              </w:numPr>
              <w:ind w:left="0" w:firstLine="0"/>
              <w:jc w:val="center"/>
              <w:rPr>
                <w:sz w:val="28"/>
                <w:szCs w:val="28"/>
                <w:lang w:val="uk-UA"/>
              </w:rPr>
            </w:pPr>
          </w:p>
        </w:tc>
        <w:tc>
          <w:tcPr>
            <w:tcW w:w="4961" w:type="dxa"/>
          </w:tcPr>
          <w:p w:rsidR="00B72B53" w:rsidRPr="00603B4C" w:rsidRDefault="00B72B53" w:rsidP="006C6D8D">
            <w:pPr>
              <w:rPr>
                <w:sz w:val="28"/>
                <w:szCs w:val="28"/>
                <w:lang w:val="uk-UA"/>
              </w:rPr>
            </w:pPr>
            <w:r w:rsidRPr="00603B4C">
              <w:rPr>
                <w:sz w:val="28"/>
                <w:szCs w:val="28"/>
                <w:lang w:val="uk-UA"/>
              </w:rPr>
              <w:t xml:space="preserve">Придбання ліцензійних електронних підручників, навчальних програм </w:t>
            </w:r>
            <w:r w:rsidR="006C6D8D" w:rsidRPr="00603B4C">
              <w:rPr>
                <w:sz w:val="28"/>
                <w:szCs w:val="28"/>
                <w:lang w:val="uk-UA"/>
              </w:rPr>
              <w:t>і</w:t>
            </w:r>
            <w:r w:rsidRPr="00603B4C">
              <w:rPr>
                <w:sz w:val="28"/>
                <w:szCs w:val="28"/>
                <w:lang w:val="uk-UA"/>
              </w:rPr>
              <w:t>з</w:t>
            </w:r>
            <w:r w:rsidR="006C6D8D" w:rsidRPr="00603B4C">
              <w:rPr>
                <w:sz w:val="28"/>
                <w:szCs w:val="28"/>
                <w:lang w:val="uk-UA"/>
              </w:rPr>
              <w:t> </w:t>
            </w:r>
            <w:r w:rsidRPr="00603B4C">
              <w:rPr>
                <w:sz w:val="28"/>
                <w:szCs w:val="28"/>
                <w:lang w:val="uk-UA"/>
              </w:rPr>
              <w:t>різних предметів, довідників, електронних засобів контролю знань учнів для закладів освіти міста</w:t>
            </w:r>
          </w:p>
        </w:tc>
        <w:tc>
          <w:tcPr>
            <w:tcW w:w="1701" w:type="dxa"/>
          </w:tcPr>
          <w:p w:rsidR="00B72B53" w:rsidRPr="00603B4C" w:rsidRDefault="00B72B53" w:rsidP="00561AF0">
            <w:pPr>
              <w:autoSpaceDE w:val="0"/>
              <w:autoSpaceDN w:val="0"/>
              <w:rPr>
                <w:sz w:val="28"/>
                <w:szCs w:val="28"/>
                <w:lang w:val="uk-UA"/>
              </w:rPr>
            </w:pPr>
            <w:r w:rsidRPr="00603B4C">
              <w:rPr>
                <w:sz w:val="28"/>
                <w:szCs w:val="28"/>
                <w:lang w:val="uk-UA"/>
              </w:rPr>
              <w:t>2011-2017</w:t>
            </w:r>
          </w:p>
        </w:tc>
        <w:tc>
          <w:tcPr>
            <w:tcW w:w="2835" w:type="dxa"/>
          </w:tcPr>
          <w:p w:rsidR="00B72B53" w:rsidRPr="00603B4C" w:rsidRDefault="00B72B53" w:rsidP="00907694">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B72B53" w:rsidRPr="00603B4C" w:rsidTr="00283263">
        <w:tc>
          <w:tcPr>
            <w:tcW w:w="709" w:type="dxa"/>
          </w:tcPr>
          <w:p w:rsidR="00B72B53" w:rsidRPr="00603B4C" w:rsidRDefault="00B72B53" w:rsidP="00234BC4">
            <w:pPr>
              <w:numPr>
                <w:ilvl w:val="0"/>
                <w:numId w:val="39"/>
              </w:numPr>
              <w:ind w:left="0" w:firstLine="0"/>
              <w:jc w:val="center"/>
              <w:rPr>
                <w:sz w:val="28"/>
                <w:szCs w:val="28"/>
                <w:lang w:val="uk-UA"/>
              </w:rPr>
            </w:pPr>
          </w:p>
        </w:tc>
        <w:tc>
          <w:tcPr>
            <w:tcW w:w="4961" w:type="dxa"/>
          </w:tcPr>
          <w:p w:rsidR="00B72B53" w:rsidRPr="00603B4C" w:rsidRDefault="00B72B53" w:rsidP="00561AF0">
            <w:pPr>
              <w:rPr>
                <w:sz w:val="28"/>
                <w:szCs w:val="28"/>
                <w:lang w:val="uk-UA"/>
              </w:rPr>
            </w:pPr>
            <w:r w:rsidRPr="00603B4C">
              <w:rPr>
                <w:sz w:val="28"/>
                <w:szCs w:val="28"/>
                <w:lang w:val="uk-UA"/>
              </w:rPr>
              <w:t>Передплата фахових періодичних видань</w:t>
            </w:r>
          </w:p>
        </w:tc>
        <w:tc>
          <w:tcPr>
            <w:tcW w:w="1701" w:type="dxa"/>
          </w:tcPr>
          <w:p w:rsidR="00B72B53" w:rsidRPr="00603B4C" w:rsidRDefault="00B72B53" w:rsidP="00561AF0">
            <w:pPr>
              <w:autoSpaceDE w:val="0"/>
              <w:autoSpaceDN w:val="0"/>
              <w:rPr>
                <w:sz w:val="28"/>
                <w:szCs w:val="28"/>
                <w:lang w:val="uk-UA"/>
              </w:rPr>
            </w:pPr>
            <w:r w:rsidRPr="00603B4C">
              <w:rPr>
                <w:sz w:val="28"/>
                <w:szCs w:val="28"/>
                <w:lang w:val="uk-UA"/>
              </w:rPr>
              <w:t>2011-2017</w:t>
            </w:r>
          </w:p>
        </w:tc>
        <w:tc>
          <w:tcPr>
            <w:tcW w:w="2835" w:type="dxa"/>
          </w:tcPr>
          <w:p w:rsidR="00B72B53" w:rsidRPr="00603B4C" w:rsidRDefault="00B72B53" w:rsidP="00907694">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B72B53" w:rsidRPr="00603B4C" w:rsidTr="00283263">
        <w:tc>
          <w:tcPr>
            <w:tcW w:w="709" w:type="dxa"/>
          </w:tcPr>
          <w:p w:rsidR="00B72B53" w:rsidRPr="00603B4C" w:rsidRDefault="00B72B53" w:rsidP="00234BC4">
            <w:pPr>
              <w:numPr>
                <w:ilvl w:val="0"/>
                <w:numId w:val="39"/>
              </w:numPr>
              <w:ind w:left="0" w:firstLine="0"/>
              <w:jc w:val="center"/>
              <w:rPr>
                <w:sz w:val="28"/>
                <w:szCs w:val="28"/>
                <w:lang w:val="uk-UA"/>
              </w:rPr>
            </w:pPr>
          </w:p>
        </w:tc>
        <w:tc>
          <w:tcPr>
            <w:tcW w:w="4961" w:type="dxa"/>
          </w:tcPr>
          <w:p w:rsidR="00B72B53" w:rsidRPr="00603B4C" w:rsidRDefault="00B72B53" w:rsidP="00787941">
            <w:pPr>
              <w:rPr>
                <w:sz w:val="28"/>
                <w:szCs w:val="28"/>
                <w:lang w:val="uk-UA"/>
              </w:rPr>
            </w:pPr>
            <w:r w:rsidRPr="00603B4C">
              <w:rPr>
                <w:sz w:val="28"/>
                <w:szCs w:val="28"/>
                <w:lang w:val="uk-UA"/>
              </w:rPr>
              <w:t xml:space="preserve">Розробка та випуск інформаційно-методичних матеріалів </w:t>
            </w:r>
          </w:p>
        </w:tc>
        <w:tc>
          <w:tcPr>
            <w:tcW w:w="1701" w:type="dxa"/>
          </w:tcPr>
          <w:p w:rsidR="00B72B53" w:rsidRPr="00603B4C" w:rsidRDefault="00B72B53" w:rsidP="0013610A">
            <w:pPr>
              <w:autoSpaceDE w:val="0"/>
              <w:autoSpaceDN w:val="0"/>
              <w:rPr>
                <w:sz w:val="28"/>
                <w:szCs w:val="28"/>
                <w:lang w:val="uk-UA"/>
              </w:rPr>
            </w:pPr>
            <w:r w:rsidRPr="00603B4C">
              <w:rPr>
                <w:sz w:val="28"/>
                <w:szCs w:val="28"/>
                <w:lang w:val="uk-UA"/>
              </w:rPr>
              <w:t>З 2012 року</w:t>
            </w:r>
          </w:p>
        </w:tc>
        <w:tc>
          <w:tcPr>
            <w:tcW w:w="2835" w:type="dxa"/>
          </w:tcPr>
          <w:p w:rsidR="00B72B53" w:rsidRPr="00603B4C" w:rsidRDefault="00B72B53" w:rsidP="00907694">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B72B53" w:rsidRPr="00603B4C" w:rsidTr="00283263">
        <w:tc>
          <w:tcPr>
            <w:tcW w:w="709" w:type="dxa"/>
            <w:tcBorders>
              <w:top w:val="single" w:sz="4" w:space="0" w:color="auto"/>
              <w:left w:val="single" w:sz="4" w:space="0" w:color="auto"/>
              <w:bottom w:val="single" w:sz="4" w:space="0" w:color="auto"/>
              <w:right w:val="single" w:sz="4" w:space="0" w:color="auto"/>
            </w:tcBorders>
          </w:tcPr>
          <w:p w:rsidR="00B72B53" w:rsidRPr="00603B4C" w:rsidRDefault="00B72B53"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B72B53" w:rsidRPr="00603B4C" w:rsidRDefault="00B72B53" w:rsidP="006C6D8D">
            <w:pPr>
              <w:rPr>
                <w:sz w:val="28"/>
                <w:szCs w:val="28"/>
                <w:lang w:val="uk-UA"/>
              </w:rPr>
            </w:pPr>
            <w:r w:rsidRPr="00603B4C">
              <w:rPr>
                <w:sz w:val="28"/>
                <w:szCs w:val="28"/>
                <w:lang w:val="uk-UA"/>
              </w:rPr>
              <w:t xml:space="preserve">Проведення навчально-методичних семінарів для  методистів </w:t>
            </w:r>
            <w:r w:rsidR="006C6D8D" w:rsidRPr="00603B4C">
              <w:rPr>
                <w:sz w:val="28"/>
                <w:szCs w:val="28"/>
                <w:lang w:val="uk-UA"/>
              </w:rPr>
              <w:t>і</w:t>
            </w:r>
            <w:r w:rsidRPr="00603B4C">
              <w:rPr>
                <w:sz w:val="28"/>
                <w:szCs w:val="28"/>
                <w:lang w:val="uk-UA"/>
              </w:rPr>
              <w:t>з</w:t>
            </w:r>
            <w:r w:rsidR="006C6D8D" w:rsidRPr="00603B4C">
              <w:rPr>
                <w:sz w:val="28"/>
                <w:szCs w:val="28"/>
                <w:lang w:val="uk-UA"/>
              </w:rPr>
              <w:t> </w:t>
            </w:r>
            <w:r w:rsidRPr="00603B4C">
              <w:rPr>
                <w:sz w:val="28"/>
                <w:szCs w:val="28"/>
                <w:lang w:val="uk-UA"/>
              </w:rPr>
              <w:t xml:space="preserve">психологічних служб </w:t>
            </w:r>
            <w:r w:rsidR="006C6D8D" w:rsidRPr="00603B4C">
              <w:rPr>
                <w:sz w:val="28"/>
                <w:szCs w:val="28"/>
                <w:lang w:val="uk-UA"/>
              </w:rPr>
              <w:t>і</w:t>
            </w:r>
            <w:r w:rsidRPr="00603B4C">
              <w:rPr>
                <w:sz w:val="28"/>
                <w:szCs w:val="28"/>
                <w:lang w:val="uk-UA"/>
              </w:rPr>
              <w:t>з  питань впровадження психолого-педагогічних інновацій, реалізації державних програм</w:t>
            </w:r>
          </w:p>
        </w:tc>
        <w:tc>
          <w:tcPr>
            <w:tcW w:w="1701" w:type="dxa"/>
            <w:tcBorders>
              <w:top w:val="single" w:sz="4" w:space="0" w:color="auto"/>
              <w:left w:val="single" w:sz="4" w:space="0" w:color="auto"/>
              <w:bottom w:val="single" w:sz="4" w:space="0" w:color="auto"/>
              <w:right w:val="single" w:sz="4" w:space="0" w:color="auto"/>
            </w:tcBorders>
          </w:tcPr>
          <w:p w:rsidR="00B72B53" w:rsidRPr="00603B4C" w:rsidRDefault="00B72B53" w:rsidP="00273E83">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B72B53" w:rsidRPr="00603B4C" w:rsidRDefault="00B72B53" w:rsidP="00907694">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B72B53" w:rsidRPr="00603B4C" w:rsidTr="00283263">
        <w:tc>
          <w:tcPr>
            <w:tcW w:w="709" w:type="dxa"/>
            <w:tcBorders>
              <w:top w:val="single" w:sz="4" w:space="0" w:color="auto"/>
              <w:left w:val="single" w:sz="4" w:space="0" w:color="auto"/>
              <w:bottom w:val="single" w:sz="4" w:space="0" w:color="auto"/>
              <w:right w:val="single" w:sz="4" w:space="0" w:color="auto"/>
            </w:tcBorders>
          </w:tcPr>
          <w:p w:rsidR="00B72B53" w:rsidRPr="00603B4C" w:rsidRDefault="00B72B53"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B72B53" w:rsidRPr="00603B4C" w:rsidRDefault="00B72B53" w:rsidP="006C6D8D">
            <w:pPr>
              <w:rPr>
                <w:sz w:val="28"/>
                <w:szCs w:val="28"/>
                <w:lang w:val="uk-UA"/>
              </w:rPr>
            </w:pPr>
            <w:r w:rsidRPr="00603B4C">
              <w:rPr>
                <w:sz w:val="28"/>
                <w:szCs w:val="28"/>
                <w:lang w:val="uk-UA"/>
              </w:rPr>
              <w:t>Налагодження внутнішьоміських, міжміських зв’язків з   організаціями та установами, робота яких  передбачає здійснення психологічного супроводу  різних напрямків діяльності (міський та районі центри зайнятості, ПТНЗ)</w:t>
            </w:r>
          </w:p>
        </w:tc>
        <w:tc>
          <w:tcPr>
            <w:tcW w:w="1701" w:type="dxa"/>
            <w:tcBorders>
              <w:top w:val="single" w:sz="4" w:space="0" w:color="auto"/>
              <w:left w:val="single" w:sz="4" w:space="0" w:color="auto"/>
              <w:bottom w:val="single" w:sz="4" w:space="0" w:color="auto"/>
              <w:right w:val="single" w:sz="4" w:space="0" w:color="auto"/>
            </w:tcBorders>
          </w:tcPr>
          <w:p w:rsidR="00B72B53" w:rsidRPr="00603B4C" w:rsidRDefault="00B72B53" w:rsidP="00273E83">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B72B53" w:rsidRPr="00603B4C" w:rsidRDefault="00B72B53" w:rsidP="00B72B53">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 управління освіти адміністрацій районів Харківської міської ради</w:t>
            </w:r>
          </w:p>
        </w:tc>
      </w:tr>
      <w:tr w:rsidR="00B72B53" w:rsidRPr="00603B4C" w:rsidTr="00283263">
        <w:tc>
          <w:tcPr>
            <w:tcW w:w="709" w:type="dxa"/>
            <w:tcBorders>
              <w:top w:val="single" w:sz="4" w:space="0" w:color="auto"/>
              <w:left w:val="single" w:sz="4" w:space="0" w:color="auto"/>
              <w:bottom w:val="single" w:sz="4" w:space="0" w:color="auto"/>
              <w:right w:val="single" w:sz="4" w:space="0" w:color="auto"/>
            </w:tcBorders>
          </w:tcPr>
          <w:p w:rsidR="00B72B53" w:rsidRPr="00603B4C" w:rsidRDefault="00B72B53"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B72B53" w:rsidRPr="00603B4C" w:rsidRDefault="00B72B53" w:rsidP="00273E83">
            <w:pPr>
              <w:rPr>
                <w:sz w:val="28"/>
                <w:szCs w:val="28"/>
                <w:lang w:val="uk-UA"/>
              </w:rPr>
            </w:pPr>
            <w:r w:rsidRPr="00603B4C">
              <w:rPr>
                <w:sz w:val="28"/>
                <w:szCs w:val="28"/>
                <w:lang w:val="uk-UA"/>
              </w:rPr>
              <w:t xml:space="preserve"> Розробка інструментарію  контролю стану забезпечення психологічного  супроводу</w:t>
            </w:r>
            <w:r w:rsidR="006C6D8D" w:rsidRPr="00603B4C">
              <w:rPr>
                <w:sz w:val="28"/>
                <w:szCs w:val="28"/>
                <w:lang w:val="uk-UA"/>
              </w:rPr>
              <w:t xml:space="preserve">  навчально-виховного процесу</w:t>
            </w:r>
          </w:p>
        </w:tc>
        <w:tc>
          <w:tcPr>
            <w:tcW w:w="1701" w:type="dxa"/>
            <w:tcBorders>
              <w:top w:val="single" w:sz="4" w:space="0" w:color="auto"/>
              <w:left w:val="single" w:sz="4" w:space="0" w:color="auto"/>
              <w:bottom w:val="single" w:sz="4" w:space="0" w:color="auto"/>
              <w:right w:val="single" w:sz="4" w:space="0" w:color="auto"/>
            </w:tcBorders>
          </w:tcPr>
          <w:p w:rsidR="00B72B53" w:rsidRPr="00603B4C" w:rsidRDefault="00B72B53" w:rsidP="00273E83">
            <w:pPr>
              <w:autoSpaceDE w:val="0"/>
              <w:autoSpaceDN w:val="0"/>
              <w:rPr>
                <w:sz w:val="28"/>
                <w:szCs w:val="28"/>
                <w:lang w:val="uk-UA"/>
              </w:rPr>
            </w:pPr>
            <w:r w:rsidRPr="00603B4C">
              <w:rPr>
                <w:sz w:val="28"/>
                <w:szCs w:val="28"/>
                <w:lang w:val="uk-UA"/>
              </w:rPr>
              <w:t>2011</w:t>
            </w:r>
          </w:p>
        </w:tc>
        <w:tc>
          <w:tcPr>
            <w:tcW w:w="2835" w:type="dxa"/>
            <w:tcBorders>
              <w:top w:val="single" w:sz="4" w:space="0" w:color="auto"/>
              <w:left w:val="single" w:sz="4" w:space="0" w:color="auto"/>
              <w:bottom w:val="single" w:sz="4" w:space="0" w:color="auto"/>
              <w:right w:val="single" w:sz="4" w:space="0" w:color="auto"/>
            </w:tcBorders>
          </w:tcPr>
          <w:p w:rsidR="00B72B53" w:rsidRDefault="00B72B53" w:rsidP="006C6D8D">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управління освіти адміністрацій районів </w:t>
            </w:r>
            <w:r w:rsidR="006C6D8D" w:rsidRPr="00603B4C">
              <w:rPr>
                <w:sz w:val="28"/>
                <w:szCs w:val="28"/>
                <w:lang w:val="uk-UA"/>
              </w:rPr>
              <w:t>Харківської міської ради</w:t>
            </w:r>
          </w:p>
          <w:p w:rsidR="008B7A1C" w:rsidRPr="00603B4C" w:rsidRDefault="008B7A1C" w:rsidP="006C6D8D">
            <w:pPr>
              <w:autoSpaceDE w:val="0"/>
              <w:autoSpaceDN w:val="0"/>
              <w:rPr>
                <w:sz w:val="28"/>
                <w:szCs w:val="28"/>
                <w:lang w:val="uk-UA"/>
              </w:rPr>
            </w:pPr>
          </w:p>
        </w:tc>
      </w:tr>
      <w:tr w:rsidR="00B72B53" w:rsidRPr="00603B4C" w:rsidTr="00283263">
        <w:tc>
          <w:tcPr>
            <w:tcW w:w="709" w:type="dxa"/>
            <w:tcBorders>
              <w:top w:val="single" w:sz="4" w:space="0" w:color="auto"/>
              <w:left w:val="single" w:sz="4" w:space="0" w:color="auto"/>
              <w:bottom w:val="single" w:sz="4" w:space="0" w:color="auto"/>
              <w:right w:val="single" w:sz="4" w:space="0" w:color="auto"/>
            </w:tcBorders>
          </w:tcPr>
          <w:p w:rsidR="00B72B53" w:rsidRPr="00603B4C" w:rsidRDefault="00B72B53"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B72B53" w:rsidRPr="00603B4C" w:rsidRDefault="00B72B53" w:rsidP="006C6D8D">
            <w:pPr>
              <w:rPr>
                <w:sz w:val="28"/>
                <w:szCs w:val="28"/>
                <w:lang w:val="uk-UA"/>
              </w:rPr>
            </w:pPr>
            <w:r w:rsidRPr="00603B4C">
              <w:rPr>
                <w:sz w:val="28"/>
                <w:szCs w:val="28"/>
                <w:lang w:val="uk-UA"/>
              </w:rPr>
              <w:t>Створення та щорічне оновлення ба</w:t>
            </w:r>
            <w:r w:rsidR="006C6D8D" w:rsidRPr="00603B4C">
              <w:rPr>
                <w:sz w:val="28"/>
                <w:szCs w:val="28"/>
                <w:lang w:val="uk-UA"/>
              </w:rPr>
              <w:t>зи даних</w:t>
            </w:r>
            <w:r w:rsidRPr="00603B4C">
              <w:rPr>
                <w:sz w:val="28"/>
                <w:szCs w:val="28"/>
                <w:lang w:val="uk-UA"/>
              </w:rPr>
              <w:t xml:space="preserve"> соціально об</w:t>
            </w:r>
            <w:r w:rsidR="006C6D8D" w:rsidRPr="00603B4C">
              <w:rPr>
                <w:sz w:val="28"/>
                <w:szCs w:val="28"/>
                <w:lang w:val="uk-UA"/>
              </w:rPr>
              <w:t>дарованих учнів ЗНЗ м. Харкова</w:t>
            </w:r>
          </w:p>
        </w:tc>
        <w:tc>
          <w:tcPr>
            <w:tcW w:w="1701" w:type="dxa"/>
            <w:tcBorders>
              <w:top w:val="single" w:sz="4" w:space="0" w:color="auto"/>
              <w:left w:val="single" w:sz="4" w:space="0" w:color="auto"/>
              <w:bottom w:val="single" w:sz="4" w:space="0" w:color="auto"/>
              <w:right w:val="single" w:sz="4" w:space="0" w:color="auto"/>
            </w:tcBorders>
          </w:tcPr>
          <w:p w:rsidR="00B72B53" w:rsidRPr="00603B4C" w:rsidRDefault="00B72B53" w:rsidP="008E2A2C">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B72B53" w:rsidRPr="00603B4C" w:rsidRDefault="00B72B53" w:rsidP="008E2A2C">
            <w:pPr>
              <w:autoSpaceDE w:val="0"/>
              <w:autoSpaceDN w:val="0"/>
              <w:rPr>
                <w:sz w:val="28"/>
                <w:szCs w:val="28"/>
                <w:lang w:val="uk-UA"/>
              </w:rPr>
            </w:pPr>
            <w:r w:rsidRPr="00603B4C">
              <w:rPr>
                <w:sz w:val="28"/>
                <w:szCs w:val="28"/>
                <w:lang w:val="uk-UA"/>
              </w:rPr>
              <w:t>Департамент освіти</w:t>
            </w:r>
            <w:r w:rsidR="006C6D8D" w:rsidRPr="00603B4C">
              <w:rPr>
                <w:sz w:val="28"/>
                <w:szCs w:val="28"/>
                <w:lang w:val="uk-UA"/>
              </w:rPr>
              <w:t xml:space="preserve"> Харківської міської ради, н</w:t>
            </w:r>
            <w:r w:rsidRPr="00603B4C">
              <w:rPr>
                <w:sz w:val="28"/>
                <w:szCs w:val="28"/>
                <w:lang w:val="uk-UA"/>
              </w:rPr>
              <w:t>ауково-методичний педагогічний центр</w:t>
            </w:r>
          </w:p>
        </w:tc>
      </w:tr>
      <w:tr w:rsidR="00B72B53" w:rsidRPr="00603B4C" w:rsidTr="00283263">
        <w:tc>
          <w:tcPr>
            <w:tcW w:w="709" w:type="dxa"/>
            <w:tcBorders>
              <w:top w:val="single" w:sz="4" w:space="0" w:color="auto"/>
              <w:left w:val="single" w:sz="4" w:space="0" w:color="auto"/>
              <w:bottom w:val="single" w:sz="4" w:space="0" w:color="auto"/>
              <w:right w:val="single" w:sz="4" w:space="0" w:color="auto"/>
            </w:tcBorders>
          </w:tcPr>
          <w:p w:rsidR="00B72B53" w:rsidRPr="00603B4C" w:rsidRDefault="00B72B53"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B72B53" w:rsidRPr="00603B4C" w:rsidRDefault="00B72B53" w:rsidP="008E2A2C">
            <w:pPr>
              <w:rPr>
                <w:sz w:val="28"/>
                <w:szCs w:val="28"/>
                <w:lang w:val="uk-UA"/>
              </w:rPr>
            </w:pPr>
            <w:r w:rsidRPr="00603B4C">
              <w:rPr>
                <w:sz w:val="28"/>
                <w:szCs w:val="28"/>
                <w:lang w:val="uk-UA"/>
              </w:rPr>
              <w:t>Організація роботи творчої групи практичних психологів ЗНЗ м. Харкова з метою розробки діагностичного інструментарію щодо виявл</w:t>
            </w:r>
            <w:r w:rsidR="006C6D8D" w:rsidRPr="00603B4C">
              <w:rPr>
                <w:sz w:val="28"/>
                <w:szCs w:val="28"/>
                <w:lang w:val="uk-UA"/>
              </w:rPr>
              <w:t>ення  творчо обдарованих  учнів</w:t>
            </w:r>
          </w:p>
        </w:tc>
        <w:tc>
          <w:tcPr>
            <w:tcW w:w="1701" w:type="dxa"/>
            <w:tcBorders>
              <w:top w:val="single" w:sz="4" w:space="0" w:color="auto"/>
              <w:left w:val="single" w:sz="4" w:space="0" w:color="auto"/>
              <w:bottom w:val="single" w:sz="4" w:space="0" w:color="auto"/>
              <w:right w:val="single" w:sz="4" w:space="0" w:color="auto"/>
            </w:tcBorders>
          </w:tcPr>
          <w:p w:rsidR="00B72B53" w:rsidRPr="00603B4C" w:rsidRDefault="00B72B53" w:rsidP="008E2A2C">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B72B53" w:rsidRPr="00603B4C" w:rsidRDefault="00B72B53" w:rsidP="006C6D8D">
            <w:pPr>
              <w:autoSpaceDE w:val="0"/>
              <w:autoSpaceDN w:val="0"/>
              <w:rPr>
                <w:sz w:val="28"/>
                <w:szCs w:val="28"/>
                <w:lang w:val="uk-UA"/>
              </w:rPr>
            </w:pPr>
            <w:r w:rsidRPr="00603B4C">
              <w:rPr>
                <w:sz w:val="28"/>
                <w:szCs w:val="28"/>
                <w:lang w:val="uk-UA"/>
              </w:rPr>
              <w:t>Департамент освіти</w:t>
            </w:r>
            <w:r w:rsidR="006C6D8D" w:rsidRPr="00603B4C">
              <w:rPr>
                <w:sz w:val="28"/>
                <w:szCs w:val="28"/>
                <w:lang w:val="uk-UA"/>
              </w:rPr>
              <w:t xml:space="preserve"> Харківської міської ради</w:t>
            </w:r>
            <w:r w:rsidRPr="00603B4C">
              <w:rPr>
                <w:sz w:val="28"/>
                <w:szCs w:val="28"/>
                <w:lang w:val="uk-UA"/>
              </w:rPr>
              <w:t xml:space="preserve">, </w:t>
            </w:r>
            <w:r w:rsidR="006C6D8D" w:rsidRPr="00603B4C">
              <w:rPr>
                <w:sz w:val="28"/>
                <w:szCs w:val="28"/>
                <w:lang w:val="uk-UA"/>
              </w:rPr>
              <w:t>н</w:t>
            </w:r>
            <w:r w:rsidRPr="00603B4C">
              <w:rPr>
                <w:sz w:val="28"/>
                <w:szCs w:val="28"/>
                <w:lang w:val="uk-UA"/>
              </w:rPr>
              <w:t xml:space="preserve">ауково-методичний педагогічний центр, управління освіти </w:t>
            </w:r>
            <w:r w:rsidRPr="00603B4C">
              <w:rPr>
                <w:sz w:val="28"/>
                <w:szCs w:val="28"/>
                <w:lang w:val="uk-UA"/>
              </w:rPr>
              <w:lastRenderedPageBreak/>
              <w:t>адміністрацій районів Харківської міської ради</w:t>
            </w:r>
          </w:p>
        </w:tc>
      </w:tr>
      <w:tr w:rsidR="006C6D8D" w:rsidRPr="00603B4C" w:rsidTr="00283263">
        <w:tc>
          <w:tcPr>
            <w:tcW w:w="709" w:type="dxa"/>
            <w:tcBorders>
              <w:top w:val="single" w:sz="4" w:space="0" w:color="auto"/>
              <w:left w:val="single" w:sz="4" w:space="0" w:color="auto"/>
              <w:bottom w:val="single" w:sz="4" w:space="0" w:color="auto"/>
              <w:right w:val="single" w:sz="4" w:space="0" w:color="auto"/>
            </w:tcBorders>
          </w:tcPr>
          <w:p w:rsidR="006C6D8D" w:rsidRPr="00603B4C" w:rsidRDefault="006C6D8D"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6C6D8D" w:rsidRPr="00603B4C" w:rsidRDefault="006C6D8D" w:rsidP="00D34553">
            <w:pPr>
              <w:rPr>
                <w:sz w:val="28"/>
                <w:szCs w:val="28"/>
                <w:lang w:val="uk-UA"/>
              </w:rPr>
            </w:pPr>
            <w:r w:rsidRPr="00603B4C">
              <w:rPr>
                <w:sz w:val="28"/>
                <w:szCs w:val="28"/>
                <w:lang w:val="uk-UA"/>
              </w:rPr>
              <w:t>Розробка та видання комплекту психодіагностичних методик для виявлення обдарованих дітей та молоді (творча обдарованість)</w:t>
            </w:r>
          </w:p>
        </w:tc>
        <w:tc>
          <w:tcPr>
            <w:tcW w:w="1701" w:type="dxa"/>
            <w:tcBorders>
              <w:top w:val="single" w:sz="4" w:space="0" w:color="auto"/>
              <w:left w:val="single" w:sz="4" w:space="0" w:color="auto"/>
              <w:bottom w:val="single" w:sz="4" w:space="0" w:color="auto"/>
              <w:right w:val="single" w:sz="4" w:space="0" w:color="auto"/>
            </w:tcBorders>
          </w:tcPr>
          <w:p w:rsidR="006C6D8D" w:rsidRPr="00603B4C" w:rsidRDefault="006C6D8D" w:rsidP="008E2A2C">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EE22BA" w:rsidRPr="00603B4C" w:rsidRDefault="006C6D8D" w:rsidP="006E2C21">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6C6D8D" w:rsidRPr="00603B4C" w:rsidTr="00283263">
        <w:tc>
          <w:tcPr>
            <w:tcW w:w="709" w:type="dxa"/>
            <w:tcBorders>
              <w:top w:val="single" w:sz="4" w:space="0" w:color="auto"/>
              <w:left w:val="single" w:sz="4" w:space="0" w:color="auto"/>
              <w:bottom w:val="single" w:sz="4" w:space="0" w:color="auto"/>
              <w:right w:val="single" w:sz="4" w:space="0" w:color="auto"/>
            </w:tcBorders>
          </w:tcPr>
          <w:p w:rsidR="006C6D8D" w:rsidRPr="00603B4C" w:rsidRDefault="006C6D8D"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6C6D8D" w:rsidRPr="00603B4C" w:rsidRDefault="006C6D8D" w:rsidP="00D34553">
            <w:pPr>
              <w:rPr>
                <w:sz w:val="28"/>
                <w:szCs w:val="28"/>
                <w:lang w:val="uk-UA"/>
              </w:rPr>
            </w:pPr>
            <w:r w:rsidRPr="00603B4C">
              <w:rPr>
                <w:sz w:val="28"/>
                <w:szCs w:val="28"/>
                <w:lang w:val="uk-UA"/>
              </w:rPr>
              <w:t xml:space="preserve">Впровадження системи психологічних тренінгів та занять для всіх суб’єктів навчального процесу: учнів, батьків, вчителів </w:t>
            </w:r>
          </w:p>
        </w:tc>
        <w:tc>
          <w:tcPr>
            <w:tcW w:w="1701" w:type="dxa"/>
            <w:tcBorders>
              <w:top w:val="single" w:sz="4" w:space="0" w:color="auto"/>
              <w:left w:val="single" w:sz="4" w:space="0" w:color="auto"/>
              <w:bottom w:val="single" w:sz="4" w:space="0" w:color="auto"/>
              <w:right w:val="single" w:sz="4" w:space="0" w:color="auto"/>
            </w:tcBorders>
          </w:tcPr>
          <w:p w:rsidR="006C6D8D" w:rsidRPr="00603B4C" w:rsidRDefault="006C6D8D" w:rsidP="008E2A2C">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6C6D8D" w:rsidRPr="00603B4C" w:rsidRDefault="006C6D8D" w:rsidP="00907694">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6C6D8D" w:rsidRPr="00603B4C" w:rsidTr="00283263">
        <w:tc>
          <w:tcPr>
            <w:tcW w:w="709" w:type="dxa"/>
            <w:tcBorders>
              <w:top w:val="single" w:sz="4" w:space="0" w:color="auto"/>
              <w:left w:val="single" w:sz="4" w:space="0" w:color="auto"/>
              <w:bottom w:val="single" w:sz="4" w:space="0" w:color="auto"/>
              <w:right w:val="single" w:sz="4" w:space="0" w:color="auto"/>
            </w:tcBorders>
          </w:tcPr>
          <w:p w:rsidR="006C6D8D" w:rsidRPr="00603B4C" w:rsidRDefault="006C6D8D"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6C6D8D" w:rsidRPr="00603B4C" w:rsidRDefault="006C6D8D" w:rsidP="00D34553">
            <w:pPr>
              <w:rPr>
                <w:sz w:val="28"/>
                <w:szCs w:val="28"/>
                <w:lang w:val="uk-UA"/>
              </w:rPr>
            </w:pPr>
            <w:r w:rsidRPr="00603B4C">
              <w:rPr>
                <w:sz w:val="28"/>
                <w:szCs w:val="28"/>
                <w:lang w:val="uk-UA"/>
              </w:rPr>
              <w:t>Продовження навчання практичних психологів закладів освіти роботі з комплексом психодіагностичних методик для виявлення обдарованих дітей та молоді через систему міських науково-практичних семінарів та тренінгів (за різними типами обдарованості)</w:t>
            </w:r>
          </w:p>
        </w:tc>
        <w:tc>
          <w:tcPr>
            <w:tcW w:w="1701" w:type="dxa"/>
            <w:tcBorders>
              <w:top w:val="single" w:sz="4" w:space="0" w:color="auto"/>
              <w:left w:val="single" w:sz="4" w:space="0" w:color="auto"/>
              <w:bottom w:val="single" w:sz="4" w:space="0" w:color="auto"/>
              <w:right w:val="single" w:sz="4" w:space="0" w:color="auto"/>
            </w:tcBorders>
          </w:tcPr>
          <w:p w:rsidR="006C6D8D" w:rsidRPr="00603B4C" w:rsidRDefault="006C6D8D" w:rsidP="008E2A2C">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6C6D8D" w:rsidRPr="00603B4C" w:rsidRDefault="006C6D8D" w:rsidP="00907694">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6C6D8D" w:rsidRPr="00603B4C" w:rsidTr="00283263">
        <w:tc>
          <w:tcPr>
            <w:tcW w:w="709" w:type="dxa"/>
            <w:tcBorders>
              <w:top w:val="single" w:sz="4" w:space="0" w:color="auto"/>
              <w:left w:val="single" w:sz="4" w:space="0" w:color="auto"/>
              <w:bottom w:val="single" w:sz="4" w:space="0" w:color="auto"/>
              <w:right w:val="single" w:sz="4" w:space="0" w:color="auto"/>
            </w:tcBorders>
          </w:tcPr>
          <w:p w:rsidR="006C6D8D" w:rsidRPr="00603B4C" w:rsidRDefault="006C6D8D"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6C6D8D" w:rsidRPr="00603B4C" w:rsidRDefault="006C6D8D" w:rsidP="005D1DDB">
            <w:pPr>
              <w:rPr>
                <w:sz w:val="28"/>
                <w:szCs w:val="28"/>
                <w:lang w:val="uk-UA"/>
              </w:rPr>
            </w:pPr>
            <w:r w:rsidRPr="00603B4C">
              <w:rPr>
                <w:sz w:val="28"/>
                <w:szCs w:val="28"/>
                <w:lang w:val="uk-UA"/>
              </w:rPr>
              <w:t xml:space="preserve">Розробка комплекту психодіагностичних методик для виявлення лідерів в учнівських колективах </w:t>
            </w:r>
          </w:p>
        </w:tc>
        <w:tc>
          <w:tcPr>
            <w:tcW w:w="1701" w:type="dxa"/>
            <w:tcBorders>
              <w:top w:val="single" w:sz="4" w:space="0" w:color="auto"/>
              <w:left w:val="single" w:sz="4" w:space="0" w:color="auto"/>
              <w:bottom w:val="single" w:sz="4" w:space="0" w:color="auto"/>
              <w:right w:val="single" w:sz="4" w:space="0" w:color="auto"/>
            </w:tcBorders>
          </w:tcPr>
          <w:p w:rsidR="006C6D8D" w:rsidRPr="00603B4C" w:rsidRDefault="006C6D8D" w:rsidP="005D1DDB">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6C6D8D" w:rsidRPr="00603B4C" w:rsidRDefault="006C6D8D" w:rsidP="00907694">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6C6D8D" w:rsidRPr="00603B4C" w:rsidTr="00283263">
        <w:tc>
          <w:tcPr>
            <w:tcW w:w="709" w:type="dxa"/>
            <w:tcBorders>
              <w:top w:val="single" w:sz="4" w:space="0" w:color="auto"/>
              <w:left w:val="single" w:sz="4" w:space="0" w:color="auto"/>
              <w:bottom w:val="single" w:sz="4" w:space="0" w:color="auto"/>
              <w:right w:val="single" w:sz="4" w:space="0" w:color="auto"/>
            </w:tcBorders>
          </w:tcPr>
          <w:p w:rsidR="006C6D8D" w:rsidRPr="00603B4C" w:rsidRDefault="006C6D8D"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6C6D8D" w:rsidRPr="00603B4C" w:rsidRDefault="006C6D8D" w:rsidP="00333FDD">
            <w:pPr>
              <w:rPr>
                <w:sz w:val="28"/>
                <w:szCs w:val="28"/>
                <w:lang w:val="uk-UA"/>
              </w:rPr>
            </w:pPr>
            <w:r w:rsidRPr="00603B4C">
              <w:rPr>
                <w:sz w:val="28"/>
                <w:szCs w:val="28"/>
                <w:lang w:val="uk-UA"/>
              </w:rPr>
              <w:t>Впровадження системи тренінгів для лідерів учнівського самоврядування та ділових ігор для педагогів, які працюють лідерським активом</w:t>
            </w:r>
          </w:p>
        </w:tc>
        <w:tc>
          <w:tcPr>
            <w:tcW w:w="1701" w:type="dxa"/>
            <w:tcBorders>
              <w:top w:val="single" w:sz="4" w:space="0" w:color="auto"/>
              <w:left w:val="single" w:sz="4" w:space="0" w:color="auto"/>
              <w:bottom w:val="single" w:sz="4" w:space="0" w:color="auto"/>
              <w:right w:val="single" w:sz="4" w:space="0" w:color="auto"/>
            </w:tcBorders>
          </w:tcPr>
          <w:p w:rsidR="006C6D8D" w:rsidRPr="00603B4C" w:rsidRDefault="006C6D8D" w:rsidP="005D1DDB">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6C6D8D" w:rsidRPr="00603B4C" w:rsidRDefault="006C6D8D" w:rsidP="00907694">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6C6D8D" w:rsidRPr="00603B4C" w:rsidTr="00283263">
        <w:tc>
          <w:tcPr>
            <w:tcW w:w="709" w:type="dxa"/>
            <w:tcBorders>
              <w:top w:val="single" w:sz="4" w:space="0" w:color="auto"/>
              <w:left w:val="single" w:sz="4" w:space="0" w:color="auto"/>
              <w:bottom w:val="single" w:sz="4" w:space="0" w:color="auto"/>
              <w:right w:val="single" w:sz="4" w:space="0" w:color="auto"/>
            </w:tcBorders>
          </w:tcPr>
          <w:p w:rsidR="006C6D8D" w:rsidRPr="00603B4C" w:rsidRDefault="006C6D8D"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6C6D8D" w:rsidRPr="00603B4C" w:rsidRDefault="006C6D8D" w:rsidP="00333FDD">
            <w:pPr>
              <w:rPr>
                <w:sz w:val="28"/>
                <w:szCs w:val="28"/>
                <w:lang w:val="uk-UA"/>
              </w:rPr>
            </w:pPr>
            <w:r w:rsidRPr="00603B4C">
              <w:rPr>
                <w:sz w:val="28"/>
                <w:szCs w:val="28"/>
                <w:lang w:val="uk-UA"/>
              </w:rPr>
              <w:t>Сприяння підсиленню ролі учнівського самоврядування у профілактичній роботі серед неповнолітніх, залучення до участі в роботі учнівського самоврядування дітей «групи ризику»</w:t>
            </w:r>
          </w:p>
        </w:tc>
        <w:tc>
          <w:tcPr>
            <w:tcW w:w="1701" w:type="dxa"/>
            <w:tcBorders>
              <w:top w:val="single" w:sz="4" w:space="0" w:color="auto"/>
              <w:left w:val="single" w:sz="4" w:space="0" w:color="auto"/>
              <w:bottom w:val="single" w:sz="4" w:space="0" w:color="auto"/>
              <w:right w:val="single" w:sz="4" w:space="0" w:color="auto"/>
            </w:tcBorders>
          </w:tcPr>
          <w:p w:rsidR="006C6D8D" w:rsidRPr="00603B4C" w:rsidRDefault="006C6D8D" w:rsidP="005D1DDB">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6C6D8D" w:rsidRPr="00603B4C" w:rsidRDefault="006C6D8D" w:rsidP="00907694">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6C6D8D" w:rsidRPr="00603B4C" w:rsidTr="00283263">
        <w:tc>
          <w:tcPr>
            <w:tcW w:w="709" w:type="dxa"/>
            <w:tcBorders>
              <w:top w:val="single" w:sz="4" w:space="0" w:color="auto"/>
              <w:left w:val="single" w:sz="4" w:space="0" w:color="auto"/>
              <w:bottom w:val="single" w:sz="4" w:space="0" w:color="auto"/>
              <w:right w:val="single" w:sz="4" w:space="0" w:color="auto"/>
            </w:tcBorders>
          </w:tcPr>
          <w:p w:rsidR="006C6D8D" w:rsidRPr="00603B4C" w:rsidRDefault="006C6D8D" w:rsidP="00234BC4">
            <w:pPr>
              <w:numPr>
                <w:ilvl w:val="0"/>
                <w:numId w:val="39"/>
              </w:numPr>
              <w:ind w:left="0" w:firstLine="0"/>
              <w:jc w:val="center"/>
              <w:rPr>
                <w:sz w:val="28"/>
                <w:szCs w:val="28"/>
                <w:lang w:val="uk-UA"/>
              </w:rPr>
            </w:pPr>
          </w:p>
        </w:tc>
        <w:tc>
          <w:tcPr>
            <w:tcW w:w="4961" w:type="dxa"/>
            <w:tcBorders>
              <w:top w:val="single" w:sz="4" w:space="0" w:color="auto"/>
              <w:left w:val="single" w:sz="4" w:space="0" w:color="auto"/>
              <w:bottom w:val="single" w:sz="4" w:space="0" w:color="auto"/>
              <w:right w:val="single" w:sz="4" w:space="0" w:color="auto"/>
            </w:tcBorders>
          </w:tcPr>
          <w:p w:rsidR="006C6D8D" w:rsidRPr="00603B4C" w:rsidRDefault="006C6D8D" w:rsidP="006C6D8D">
            <w:pPr>
              <w:rPr>
                <w:sz w:val="28"/>
                <w:szCs w:val="28"/>
                <w:lang w:val="uk-UA"/>
              </w:rPr>
            </w:pPr>
            <w:r w:rsidRPr="00603B4C">
              <w:rPr>
                <w:sz w:val="28"/>
                <w:szCs w:val="28"/>
                <w:lang w:val="uk-UA"/>
              </w:rPr>
              <w:t>Організація навчання класних керівників, кураторів, педагогів-організаторів щодо організації системи роботи з органами учнівського самоврядування на всіх рівнях</w:t>
            </w:r>
          </w:p>
        </w:tc>
        <w:tc>
          <w:tcPr>
            <w:tcW w:w="1701" w:type="dxa"/>
            <w:tcBorders>
              <w:top w:val="single" w:sz="4" w:space="0" w:color="auto"/>
              <w:left w:val="single" w:sz="4" w:space="0" w:color="auto"/>
              <w:bottom w:val="single" w:sz="4" w:space="0" w:color="auto"/>
              <w:right w:val="single" w:sz="4" w:space="0" w:color="auto"/>
            </w:tcBorders>
          </w:tcPr>
          <w:p w:rsidR="006C6D8D" w:rsidRPr="00603B4C" w:rsidRDefault="006C6D8D" w:rsidP="005D1DDB">
            <w:pPr>
              <w:autoSpaceDE w:val="0"/>
              <w:autoSpaceDN w:val="0"/>
              <w:rPr>
                <w:sz w:val="28"/>
                <w:szCs w:val="28"/>
                <w:lang w:val="uk-UA"/>
              </w:rPr>
            </w:pPr>
            <w:r w:rsidRPr="00603B4C">
              <w:rPr>
                <w:sz w:val="28"/>
                <w:szCs w:val="28"/>
                <w:lang w:val="uk-UA"/>
              </w:rPr>
              <w:t>2011-2017</w:t>
            </w:r>
          </w:p>
        </w:tc>
        <w:tc>
          <w:tcPr>
            <w:tcW w:w="2835" w:type="dxa"/>
            <w:tcBorders>
              <w:top w:val="single" w:sz="4" w:space="0" w:color="auto"/>
              <w:left w:val="single" w:sz="4" w:space="0" w:color="auto"/>
              <w:bottom w:val="single" w:sz="4" w:space="0" w:color="auto"/>
              <w:right w:val="single" w:sz="4" w:space="0" w:color="auto"/>
            </w:tcBorders>
          </w:tcPr>
          <w:p w:rsidR="006C6D8D" w:rsidRPr="00603B4C" w:rsidRDefault="006C6D8D" w:rsidP="006C6D8D">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tc>
      </w:tr>
      <w:tr w:rsidR="006C6D8D" w:rsidRPr="00603B4C" w:rsidTr="00283263">
        <w:tc>
          <w:tcPr>
            <w:tcW w:w="709" w:type="dxa"/>
          </w:tcPr>
          <w:p w:rsidR="006C6D8D" w:rsidRPr="00603B4C" w:rsidRDefault="006C6D8D" w:rsidP="00234BC4">
            <w:pPr>
              <w:numPr>
                <w:ilvl w:val="0"/>
                <w:numId w:val="39"/>
              </w:numPr>
              <w:ind w:left="0" w:firstLine="0"/>
              <w:jc w:val="center"/>
              <w:rPr>
                <w:sz w:val="28"/>
                <w:szCs w:val="28"/>
                <w:lang w:val="uk-UA"/>
              </w:rPr>
            </w:pPr>
          </w:p>
        </w:tc>
        <w:tc>
          <w:tcPr>
            <w:tcW w:w="4961" w:type="dxa"/>
          </w:tcPr>
          <w:p w:rsidR="006C6D8D" w:rsidRPr="00603B4C" w:rsidRDefault="006C6D8D" w:rsidP="0020341D">
            <w:pPr>
              <w:autoSpaceDE w:val="0"/>
              <w:autoSpaceDN w:val="0"/>
              <w:rPr>
                <w:sz w:val="28"/>
                <w:szCs w:val="28"/>
                <w:lang w:val="uk-UA"/>
              </w:rPr>
            </w:pPr>
            <w:r w:rsidRPr="00603B4C">
              <w:rPr>
                <w:sz w:val="28"/>
                <w:szCs w:val="28"/>
                <w:lang w:val="uk-UA"/>
              </w:rPr>
              <w:t xml:space="preserve">Організація і проведення семінарів для координаторів шкіл сприяння здоров’ю, вчителів предмета «Основи </w:t>
            </w:r>
            <w:r w:rsidRPr="00603B4C">
              <w:rPr>
                <w:sz w:val="28"/>
                <w:szCs w:val="28"/>
                <w:lang w:val="uk-UA"/>
              </w:rPr>
              <w:lastRenderedPageBreak/>
              <w:t>здоров’я» щодо впровадження освітньо-прсвітницьких, оздоровчо-спортивних програм, ефективних форм, методів і технологій навча</w:t>
            </w:r>
            <w:r w:rsidR="00EE22BA" w:rsidRPr="00603B4C">
              <w:rPr>
                <w:sz w:val="28"/>
                <w:szCs w:val="28"/>
                <w:lang w:val="uk-UA"/>
              </w:rPr>
              <w:t>ння в навчально-виховний процес</w:t>
            </w:r>
          </w:p>
        </w:tc>
        <w:tc>
          <w:tcPr>
            <w:tcW w:w="1701" w:type="dxa"/>
          </w:tcPr>
          <w:p w:rsidR="006C6D8D" w:rsidRPr="00603B4C" w:rsidRDefault="006C6D8D" w:rsidP="001C330F">
            <w:pPr>
              <w:autoSpaceDE w:val="0"/>
              <w:autoSpaceDN w:val="0"/>
              <w:rPr>
                <w:sz w:val="28"/>
                <w:szCs w:val="28"/>
                <w:lang w:val="uk-UA"/>
              </w:rPr>
            </w:pPr>
            <w:r w:rsidRPr="00603B4C">
              <w:rPr>
                <w:sz w:val="28"/>
                <w:szCs w:val="28"/>
                <w:lang w:val="uk-UA"/>
              </w:rPr>
              <w:lastRenderedPageBreak/>
              <w:t>2011-2017</w:t>
            </w:r>
          </w:p>
        </w:tc>
        <w:tc>
          <w:tcPr>
            <w:tcW w:w="2835" w:type="dxa"/>
          </w:tcPr>
          <w:p w:rsidR="006C6D8D" w:rsidRPr="00603B4C" w:rsidRDefault="006C6D8D" w:rsidP="001C330F">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Департаменту освіти, </w:t>
            </w:r>
          </w:p>
        </w:tc>
      </w:tr>
      <w:tr w:rsidR="006C6D8D" w:rsidRPr="00603B4C" w:rsidTr="00283263">
        <w:tc>
          <w:tcPr>
            <w:tcW w:w="709" w:type="dxa"/>
          </w:tcPr>
          <w:p w:rsidR="006C6D8D" w:rsidRPr="00603B4C" w:rsidRDefault="006C6D8D" w:rsidP="00234BC4">
            <w:pPr>
              <w:numPr>
                <w:ilvl w:val="0"/>
                <w:numId w:val="39"/>
              </w:numPr>
              <w:ind w:left="0" w:firstLine="0"/>
              <w:jc w:val="center"/>
              <w:rPr>
                <w:sz w:val="28"/>
                <w:szCs w:val="28"/>
                <w:lang w:val="uk-UA"/>
              </w:rPr>
            </w:pPr>
          </w:p>
        </w:tc>
        <w:tc>
          <w:tcPr>
            <w:tcW w:w="4961" w:type="dxa"/>
          </w:tcPr>
          <w:p w:rsidR="006C6D8D" w:rsidRPr="00603B4C" w:rsidRDefault="006C6D8D" w:rsidP="001C330F">
            <w:pPr>
              <w:rPr>
                <w:sz w:val="28"/>
                <w:szCs w:val="28"/>
                <w:lang w:val="uk-UA"/>
              </w:rPr>
            </w:pPr>
            <w:r w:rsidRPr="00603B4C">
              <w:rPr>
                <w:sz w:val="28"/>
                <w:szCs w:val="28"/>
                <w:lang w:val="uk-UA"/>
              </w:rPr>
              <w:t xml:space="preserve">Підготовка до видання методичних матеріалів </w:t>
            </w:r>
            <w:r w:rsidR="00894E3F" w:rsidRPr="00603B4C">
              <w:rPr>
                <w:sz w:val="28"/>
                <w:szCs w:val="28"/>
                <w:lang w:val="uk-UA"/>
              </w:rPr>
              <w:t>і</w:t>
            </w:r>
            <w:r w:rsidRPr="00603B4C">
              <w:rPr>
                <w:sz w:val="28"/>
                <w:szCs w:val="28"/>
                <w:lang w:val="uk-UA"/>
              </w:rPr>
              <w:t xml:space="preserve">з питань реалізації освітніх програм </w:t>
            </w:r>
            <w:r w:rsidR="00894E3F" w:rsidRPr="00603B4C">
              <w:rPr>
                <w:sz w:val="28"/>
                <w:szCs w:val="28"/>
                <w:lang w:val="uk-UA"/>
              </w:rPr>
              <w:t>і</w:t>
            </w:r>
            <w:r w:rsidRPr="00603B4C">
              <w:rPr>
                <w:sz w:val="28"/>
                <w:szCs w:val="28"/>
                <w:lang w:val="uk-UA"/>
              </w:rPr>
              <w:t>з формування здорового способу життя (з досвіду роботи ДНЗ, ЗНЗ міста)</w:t>
            </w:r>
            <w:r w:rsidR="00894E3F" w:rsidRPr="00603B4C">
              <w:rPr>
                <w:sz w:val="28"/>
                <w:szCs w:val="28"/>
                <w:lang w:val="uk-UA"/>
              </w:rPr>
              <w:t>:</w:t>
            </w:r>
          </w:p>
          <w:p w:rsidR="006C6D8D" w:rsidRPr="00603B4C" w:rsidRDefault="006C6D8D" w:rsidP="00234BC4">
            <w:pPr>
              <w:numPr>
                <w:ilvl w:val="0"/>
                <w:numId w:val="22"/>
              </w:numPr>
              <w:tabs>
                <w:tab w:val="num" w:pos="114"/>
              </w:tabs>
              <w:ind w:left="114" w:hanging="180"/>
              <w:rPr>
                <w:sz w:val="28"/>
                <w:szCs w:val="28"/>
                <w:lang w:val="uk-UA"/>
              </w:rPr>
            </w:pPr>
            <w:r w:rsidRPr="00603B4C">
              <w:rPr>
                <w:sz w:val="28"/>
                <w:szCs w:val="28"/>
                <w:lang w:val="uk-UA"/>
              </w:rPr>
              <w:t>збірник інтегрованих уроків (заняття), позакласні заходи, тематичні розробки для проведення освітньо-просвітницької роботи з батьками;</w:t>
            </w:r>
          </w:p>
          <w:p w:rsidR="006C6D8D" w:rsidRPr="00603B4C" w:rsidRDefault="006C6D8D" w:rsidP="006E2C21">
            <w:pPr>
              <w:numPr>
                <w:ilvl w:val="0"/>
                <w:numId w:val="22"/>
              </w:numPr>
              <w:tabs>
                <w:tab w:val="num" w:pos="114"/>
              </w:tabs>
              <w:ind w:left="114" w:hanging="180"/>
              <w:rPr>
                <w:sz w:val="28"/>
                <w:szCs w:val="28"/>
                <w:lang w:val="uk-UA"/>
              </w:rPr>
            </w:pPr>
            <w:r w:rsidRPr="00603B4C">
              <w:rPr>
                <w:sz w:val="28"/>
                <w:szCs w:val="28"/>
                <w:lang w:val="uk-UA"/>
              </w:rPr>
              <w:t>збірник диктантів з української (російської) мови здоров’яформую</w:t>
            </w:r>
            <w:r w:rsidR="006E2C21">
              <w:rPr>
                <w:sz w:val="28"/>
                <w:szCs w:val="28"/>
                <w:lang w:val="uk-UA"/>
              </w:rPr>
              <w:softHyphen/>
            </w:r>
            <w:r w:rsidRPr="00603B4C">
              <w:rPr>
                <w:sz w:val="28"/>
                <w:szCs w:val="28"/>
                <w:lang w:val="uk-UA"/>
              </w:rPr>
              <w:t>чого спрямування</w:t>
            </w:r>
          </w:p>
        </w:tc>
        <w:tc>
          <w:tcPr>
            <w:tcW w:w="1701" w:type="dxa"/>
          </w:tcPr>
          <w:p w:rsidR="006C6D8D" w:rsidRPr="00603B4C" w:rsidRDefault="006C6D8D" w:rsidP="00D86B91">
            <w:pPr>
              <w:autoSpaceDE w:val="0"/>
              <w:autoSpaceDN w:val="0"/>
              <w:rPr>
                <w:sz w:val="28"/>
                <w:szCs w:val="28"/>
                <w:lang w:val="uk-UA"/>
              </w:rPr>
            </w:pPr>
            <w:r w:rsidRPr="00603B4C">
              <w:rPr>
                <w:sz w:val="28"/>
                <w:szCs w:val="28"/>
                <w:lang w:val="uk-UA"/>
              </w:rPr>
              <w:t>2011</w:t>
            </w:r>
          </w:p>
        </w:tc>
        <w:tc>
          <w:tcPr>
            <w:tcW w:w="2835" w:type="dxa"/>
          </w:tcPr>
          <w:p w:rsidR="006C6D8D" w:rsidRPr="00603B4C" w:rsidRDefault="006C6D8D" w:rsidP="006C6D8D">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6C6D8D" w:rsidRPr="00603B4C" w:rsidTr="00283263">
        <w:tc>
          <w:tcPr>
            <w:tcW w:w="709" w:type="dxa"/>
          </w:tcPr>
          <w:p w:rsidR="006C6D8D" w:rsidRPr="00603B4C" w:rsidRDefault="006C6D8D" w:rsidP="00234BC4">
            <w:pPr>
              <w:numPr>
                <w:ilvl w:val="0"/>
                <w:numId w:val="39"/>
              </w:numPr>
              <w:ind w:left="0" w:firstLine="0"/>
              <w:jc w:val="center"/>
              <w:rPr>
                <w:sz w:val="28"/>
                <w:szCs w:val="28"/>
                <w:lang w:val="uk-UA"/>
              </w:rPr>
            </w:pPr>
          </w:p>
        </w:tc>
        <w:tc>
          <w:tcPr>
            <w:tcW w:w="4961" w:type="dxa"/>
          </w:tcPr>
          <w:p w:rsidR="006C6D8D" w:rsidRPr="00603B4C" w:rsidRDefault="006C6D8D" w:rsidP="001C330F">
            <w:pPr>
              <w:autoSpaceDE w:val="0"/>
              <w:autoSpaceDN w:val="0"/>
              <w:rPr>
                <w:sz w:val="28"/>
                <w:szCs w:val="28"/>
                <w:lang w:val="uk-UA"/>
              </w:rPr>
            </w:pPr>
            <w:r w:rsidRPr="00603B4C">
              <w:rPr>
                <w:sz w:val="28"/>
                <w:szCs w:val="28"/>
                <w:lang w:val="uk-UA"/>
              </w:rPr>
              <w:t>Висвітлення досвіду роботи ЗНЗ (ДНЗ) з питань впровадження ефективних форм пропаганди здорового способу життя та проблем формування культури здоров’я у засобах масової інформації</w:t>
            </w:r>
          </w:p>
        </w:tc>
        <w:tc>
          <w:tcPr>
            <w:tcW w:w="1701" w:type="dxa"/>
          </w:tcPr>
          <w:p w:rsidR="006C6D8D" w:rsidRPr="00603B4C" w:rsidRDefault="006C6D8D" w:rsidP="001C330F">
            <w:pPr>
              <w:autoSpaceDE w:val="0"/>
              <w:autoSpaceDN w:val="0"/>
              <w:rPr>
                <w:sz w:val="28"/>
                <w:szCs w:val="28"/>
                <w:lang w:val="uk-UA"/>
              </w:rPr>
            </w:pPr>
            <w:r w:rsidRPr="00603B4C">
              <w:rPr>
                <w:sz w:val="28"/>
                <w:szCs w:val="28"/>
                <w:lang w:val="uk-UA"/>
              </w:rPr>
              <w:t>2011-2017</w:t>
            </w:r>
          </w:p>
        </w:tc>
        <w:tc>
          <w:tcPr>
            <w:tcW w:w="2835" w:type="dxa"/>
          </w:tcPr>
          <w:p w:rsidR="006C6D8D" w:rsidRPr="00603B4C" w:rsidRDefault="006C6D8D" w:rsidP="006C6D8D">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r w:rsidR="006C6D8D" w:rsidRPr="00603B4C" w:rsidTr="00283263">
        <w:tc>
          <w:tcPr>
            <w:tcW w:w="709" w:type="dxa"/>
          </w:tcPr>
          <w:p w:rsidR="006C6D8D" w:rsidRPr="00603B4C" w:rsidRDefault="006C6D8D" w:rsidP="00234BC4">
            <w:pPr>
              <w:numPr>
                <w:ilvl w:val="0"/>
                <w:numId w:val="39"/>
              </w:numPr>
              <w:ind w:left="0" w:firstLine="0"/>
              <w:jc w:val="center"/>
              <w:rPr>
                <w:sz w:val="28"/>
                <w:szCs w:val="28"/>
                <w:lang w:val="uk-UA"/>
              </w:rPr>
            </w:pPr>
          </w:p>
        </w:tc>
        <w:tc>
          <w:tcPr>
            <w:tcW w:w="4961" w:type="dxa"/>
          </w:tcPr>
          <w:p w:rsidR="006C6D8D" w:rsidRPr="00603B4C" w:rsidRDefault="006C6D8D" w:rsidP="001C330F">
            <w:pPr>
              <w:rPr>
                <w:sz w:val="28"/>
                <w:szCs w:val="28"/>
                <w:lang w:val="uk-UA"/>
              </w:rPr>
            </w:pPr>
            <w:r w:rsidRPr="00603B4C">
              <w:rPr>
                <w:sz w:val="28"/>
                <w:szCs w:val="28"/>
                <w:lang w:val="uk-UA"/>
              </w:rPr>
              <w:t xml:space="preserve">Створення на офіційному сайті Департаменту освіти сторінки «Освіта для здоров’я». </w:t>
            </w:r>
          </w:p>
          <w:p w:rsidR="008B7A1C" w:rsidRPr="00603B4C" w:rsidRDefault="006C6D8D" w:rsidP="006E2C21">
            <w:pPr>
              <w:rPr>
                <w:sz w:val="28"/>
                <w:szCs w:val="28"/>
                <w:lang w:val="uk-UA"/>
              </w:rPr>
            </w:pPr>
            <w:r w:rsidRPr="00603B4C">
              <w:rPr>
                <w:sz w:val="28"/>
                <w:szCs w:val="28"/>
                <w:lang w:val="uk-UA"/>
              </w:rPr>
              <w:t xml:space="preserve">Розміщення інформаційно-просвітницьких матеріалів згідно </w:t>
            </w:r>
            <w:r w:rsidR="00894E3F" w:rsidRPr="00603B4C">
              <w:rPr>
                <w:sz w:val="28"/>
                <w:szCs w:val="28"/>
                <w:lang w:val="uk-UA"/>
              </w:rPr>
              <w:t>з </w:t>
            </w:r>
            <w:r w:rsidRPr="00603B4C">
              <w:rPr>
                <w:sz w:val="28"/>
                <w:szCs w:val="28"/>
                <w:lang w:val="uk-UA"/>
              </w:rPr>
              <w:t>календар</w:t>
            </w:r>
            <w:r w:rsidR="00894E3F" w:rsidRPr="00603B4C">
              <w:rPr>
                <w:sz w:val="28"/>
                <w:szCs w:val="28"/>
                <w:lang w:val="uk-UA"/>
              </w:rPr>
              <w:t>ем</w:t>
            </w:r>
            <w:r w:rsidRPr="00603B4C">
              <w:rPr>
                <w:sz w:val="28"/>
                <w:szCs w:val="28"/>
                <w:lang w:val="uk-UA"/>
              </w:rPr>
              <w:t xml:space="preserve"> Всесвітніх та Міжнародних днів профілактики захворювань для подальшого використання вчителями у навчально-виховній роботі</w:t>
            </w:r>
          </w:p>
        </w:tc>
        <w:tc>
          <w:tcPr>
            <w:tcW w:w="1701" w:type="dxa"/>
          </w:tcPr>
          <w:p w:rsidR="006C6D8D" w:rsidRPr="00603B4C" w:rsidRDefault="006C6D8D" w:rsidP="0020341D">
            <w:pPr>
              <w:autoSpaceDE w:val="0"/>
              <w:autoSpaceDN w:val="0"/>
              <w:jc w:val="center"/>
              <w:rPr>
                <w:sz w:val="28"/>
                <w:szCs w:val="28"/>
                <w:lang w:val="uk-UA"/>
              </w:rPr>
            </w:pPr>
            <w:r w:rsidRPr="00603B4C">
              <w:rPr>
                <w:sz w:val="28"/>
                <w:szCs w:val="28"/>
                <w:lang w:val="uk-UA"/>
              </w:rPr>
              <w:t>2011</w:t>
            </w:r>
          </w:p>
          <w:p w:rsidR="006C6D8D" w:rsidRPr="00603B4C" w:rsidRDefault="006C6D8D" w:rsidP="001C330F">
            <w:pPr>
              <w:autoSpaceDE w:val="0"/>
              <w:autoSpaceDN w:val="0"/>
              <w:rPr>
                <w:sz w:val="28"/>
                <w:szCs w:val="28"/>
                <w:lang w:val="uk-UA"/>
              </w:rPr>
            </w:pPr>
          </w:p>
          <w:p w:rsidR="006C6D8D" w:rsidRPr="00603B4C" w:rsidRDefault="006C6D8D" w:rsidP="001C330F">
            <w:pPr>
              <w:autoSpaceDE w:val="0"/>
              <w:autoSpaceDN w:val="0"/>
              <w:rPr>
                <w:sz w:val="28"/>
                <w:szCs w:val="28"/>
                <w:lang w:val="uk-UA"/>
              </w:rPr>
            </w:pPr>
          </w:p>
          <w:p w:rsidR="006C6D8D" w:rsidRPr="00603B4C" w:rsidRDefault="006C6D8D" w:rsidP="001C330F">
            <w:pPr>
              <w:autoSpaceDE w:val="0"/>
              <w:autoSpaceDN w:val="0"/>
              <w:rPr>
                <w:sz w:val="28"/>
                <w:szCs w:val="28"/>
                <w:lang w:val="uk-UA"/>
              </w:rPr>
            </w:pPr>
            <w:r w:rsidRPr="00603B4C">
              <w:rPr>
                <w:sz w:val="28"/>
                <w:szCs w:val="28"/>
                <w:lang w:val="uk-UA"/>
              </w:rPr>
              <w:t>2011-2017</w:t>
            </w:r>
          </w:p>
        </w:tc>
        <w:tc>
          <w:tcPr>
            <w:tcW w:w="2835" w:type="dxa"/>
          </w:tcPr>
          <w:p w:rsidR="006C6D8D" w:rsidRPr="00603B4C" w:rsidRDefault="006C6D8D" w:rsidP="006C6D8D">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6C6D8D" w:rsidRPr="00603B4C" w:rsidTr="00283263">
        <w:tc>
          <w:tcPr>
            <w:tcW w:w="709" w:type="dxa"/>
          </w:tcPr>
          <w:p w:rsidR="006C6D8D" w:rsidRPr="00603B4C" w:rsidRDefault="006C6D8D" w:rsidP="00234BC4">
            <w:pPr>
              <w:numPr>
                <w:ilvl w:val="0"/>
                <w:numId w:val="39"/>
              </w:numPr>
              <w:ind w:left="0" w:firstLine="0"/>
              <w:jc w:val="center"/>
              <w:rPr>
                <w:sz w:val="28"/>
                <w:szCs w:val="28"/>
                <w:lang w:val="uk-UA"/>
              </w:rPr>
            </w:pPr>
          </w:p>
        </w:tc>
        <w:tc>
          <w:tcPr>
            <w:tcW w:w="4961" w:type="dxa"/>
          </w:tcPr>
          <w:p w:rsidR="006C6D8D" w:rsidRPr="00603B4C" w:rsidRDefault="006C6D8D" w:rsidP="00787941">
            <w:pPr>
              <w:rPr>
                <w:sz w:val="28"/>
                <w:szCs w:val="28"/>
                <w:lang w:val="uk-UA"/>
              </w:rPr>
            </w:pPr>
            <w:r w:rsidRPr="00603B4C">
              <w:rPr>
                <w:sz w:val="28"/>
                <w:szCs w:val="28"/>
                <w:lang w:val="uk-UA"/>
              </w:rPr>
              <w:t>Встановлення міжміських, міжрегіональних та міжнародних зв’язків із закладами освіти здоров’язберігаючого спрямування (обмін досвідом)</w:t>
            </w:r>
          </w:p>
        </w:tc>
        <w:tc>
          <w:tcPr>
            <w:tcW w:w="1701" w:type="dxa"/>
          </w:tcPr>
          <w:p w:rsidR="006C6D8D" w:rsidRPr="00603B4C" w:rsidRDefault="006C6D8D" w:rsidP="001C330F">
            <w:pPr>
              <w:autoSpaceDE w:val="0"/>
              <w:autoSpaceDN w:val="0"/>
              <w:rPr>
                <w:sz w:val="28"/>
                <w:szCs w:val="28"/>
                <w:lang w:val="uk-UA"/>
              </w:rPr>
            </w:pPr>
            <w:r w:rsidRPr="00603B4C">
              <w:rPr>
                <w:sz w:val="28"/>
                <w:szCs w:val="28"/>
                <w:lang w:val="uk-UA"/>
              </w:rPr>
              <w:t>2011-2017</w:t>
            </w:r>
          </w:p>
        </w:tc>
        <w:tc>
          <w:tcPr>
            <w:tcW w:w="2835" w:type="dxa"/>
          </w:tcPr>
          <w:p w:rsidR="006C6D8D" w:rsidRPr="00603B4C" w:rsidRDefault="006C6D8D" w:rsidP="006C6D8D">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bl>
    <w:p w:rsidR="00E82DE5" w:rsidRDefault="00E82DE5" w:rsidP="006E2C21">
      <w:pPr>
        <w:rPr>
          <w:lang w:val="uk-UA"/>
        </w:rPr>
      </w:pPr>
    </w:p>
    <w:p w:rsidR="00B22509" w:rsidRDefault="00B22509" w:rsidP="006E2C21">
      <w:pPr>
        <w:rPr>
          <w:lang w:val="uk-UA"/>
        </w:rPr>
      </w:pPr>
    </w:p>
    <w:p w:rsidR="00B22509" w:rsidRDefault="00B22509" w:rsidP="006E2C21">
      <w:pPr>
        <w:rPr>
          <w:lang w:val="uk-UA"/>
        </w:rPr>
      </w:pPr>
    </w:p>
    <w:p w:rsidR="00B22509" w:rsidRDefault="00B22509" w:rsidP="006E2C21">
      <w:pPr>
        <w:rPr>
          <w:lang w:val="uk-UA"/>
        </w:rPr>
      </w:pPr>
    </w:p>
    <w:p w:rsidR="00B22509" w:rsidRDefault="00B22509" w:rsidP="006E2C21">
      <w:pPr>
        <w:rPr>
          <w:lang w:val="uk-UA"/>
        </w:rPr>
      </w:pPr>
    </w:p>
    <w:p w:rsidR="00B22509" w:rsidRPr="00603B4C" w:rsidRDefault="00B22509" w:rsidP="006E2C21">
      <w:pPr>
        <w:rPr>
          <w:lang w:val="uk-UA"/>
        </w:rPr>
      </w:pPr>
    </w:p>
    <w:p w:rsidR="00C43BBB" w:rsidRPr="00603B4C" w:rsidRDefault="00273E83" w:rsidP="00273E83">
      <w:pPr>
        <w:pStyle w:val="2"/>
        <w:rPr>
          <w:lang w:val="uk-UA"/>
        </w:rPr>
      </w:pPr>
      <w:bookmarkStart w:id="32" w:name="_Toc440350409"/>
      <w:r w:rsidRPr="00603B4C">
        <w:rPr>
          <w:lang w:val="uk-UA"/>
        </w:rPr>
        <w:lastRenderedPageBreak/>
        <w:t>4</w:t>
      </w:r>
      <w:r w:rsidR="009C3436" w:rsidRPr="00603B4C">
        <w:rPr>
          <w:lang w:val="uk-UA"/>
        </w:rPr>
        <w:t>.</w:t>
      </w:r>
      <w:r w:rsidR="009B7157">
        <w:rPr>
          <w:lang w:val="uk-UA"/>
        </w:rPr>
        <w:t>3</w:t>
      </w:r>
      <w:r w:rsidR="009C3436" w:rsidRPr="00603B4C">
        <w:rPr>
          <w:lang w:val="uk-UA"/>
        </w:rPr>
        <w:t>.3. Розвиток матеріально-технічної бази системи освіти</w:t>
      </w:r>
      <w:bookmarkEnd w:id="32"/>
    </w:p>
    <w:p w:rsidR="00627B64" w:rsidRPr="00603B4C" w:rsidRDefault="00627B64" w:rsidP="00627B64">
      <w:pPr>
        <w:rPr>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20"/>
        <w:gridCol w:w="1701"/>
        <w:gridCol w:w="2976"/>
      </w:tblGrid>
      <w:tr w:rsidR="001A58F2" w:rsidRPr="00603B4C" w:rsidTr="0031147B">
        <w:tc>
          <w:tcPr>
            <w:tcW w:w="851" w:type="dxa"/>
          </w:tcPr>
          <w:p w:rsidR="001A58F2" w:rsidRPr="00603B4C" w:rsidRDefault="001A58F2" w:rsidP="00627B64">
            <w:pPr>
              <w:jc w:val="center"/>
              <w:rPr>
                <w:b/>
                <w:sz w:val="28"/>
                <w:szCs w:val="28"/>
                <w:lang w:val="uk-UA"/>
              </w:rPr>
            </w:pPr>
            <w:r w:rsidRPr="00603B4C">
              <w:rPr>
                <w:b/>
                <w:sz w:val="28"/>
                <w:szCs w:val="28"/>
                <w:lang w:val="uk-UA"/>
              </w:rPr>
              <w:t>№ з/п</w:t>
            </w:r>
          </w:p>
        </w:tc>
        <w:tc>
          <w:tcPr>
            <w:tcW w:w="4820" w:type="dxa"/>
          </w:tcPr>
          <w:p w:rsidR="001A58F2" w:rsidRPr="00603B4C" w:rsidRDefault="001A58F2" w:rsidP="00627B64">
            <w:pPr>
              <w:jc w:val="center"/>
              <w:rPr>
                <w:b/>
                <w:sz w:val="28"/>
                <w:szCs w:val="28"/>
                <w:lang w:val="uk-UA"/>
              </w:rPr>
            </w:pPr>
            <w:r w:rsidRPr="00603B4C">
              <w:rPr>
                <w:b/>
                <w:sz w:val="28"/>
                <w:szCs w:val="28"/>
                <w:lang w:val="uk-UA"/>
              </w:rPr>
              <w:t>Зміст заходу</w:t>
            </w:r>
          </w:p>
        </w:tc>
        <w:tc>
          <w:tcPr>
            <w:tcW w:w="1701" w:type="dxa"/>
          </w:tcPr>
          <w:p w:rsidR="001A58F2" w:rsidRPr="00603B4C" w:rsidRDefault="001A58F2" w:rsidP="00627B64">
            <w:pPr>
              <w:jc w:val="center"/>
              <w:rPr>
                <w:b/>
                <w:sz w:val="28"/>
                <w:szCs w:val="28"/>
                <w:lang w:val="uk-UA"/>
              </w:rPr>
            </w:pPr>
            <w:r w:rsidRPr="00603B4C">
              <w:rPr>
                <w:b/>
                <w:sz w:val="28"/>
                <w:szCs w:val="28"/>
                <w:lang w:val="uk-UA"/>
              </w:rPr>
              <w:t>Термін виконання</w:t>
            </w:r>
          </w:p>
        </w:tc>
        <w:tc>
          <w:tcPr>
            <w:tcW w:w="2976" w:type="dxa"/>
          </w:tcPr>
          <w:p w:rsidR="001A58F2" w:rsidRPr="00603B4C" w:rsidRDefault="001A58F2" w:rsidP="00627B64">
            <w:pPr>
              <w:jc w:val="center"/>
              <w:rPr>
                <w:b/>
                <w:sz w:val="28"/>
                <w:szCs w:val="28"/>
                <w:lang w:val="uk-UA"/>
              </w:rPr>
            </w:pPr>
            <w:r w:rsidRPr="00603B4C">
              <w:rPr>
                <w:b/>
                <w:sz w:val="28"/>
                <w:szCs w:val="28"/>
                <w:lang w:val="uk-UA"/>
              </w:rPr>
              <w:t>Виконавці</w:t>
            </w:r>
          </w:p>
        </w:tc>
      </w:tr>
      <w:tr w:rsidR="001A58F2" w:rsidRPr="00603B4C" w:rsidTr="0031147B">
        <w:tc>
          <w:tcPr>
            <w:tcW w:w="851" w:type="dxa"/>
          </w:tcPr>
          <w:p w:rsidR="001A58F2" w:rsidRPr="00603B4C" w:rsidRDefault="001A58F2" w:rsidP="00234BC4">
            <w:pPr>
              <w:pStyle w:val="a6"/>
              <w:numPr>
                <w:ilvl w:val="0"/>
                <w:numId w:val="27"/>
              </w:numPr>
              <w:jc w:val="center"/>
              <w:rPr>
                <w:szCs w:val="28"/>
                <w:lang w:eastAsia="ru-RU"/>
              </w:rPr>
            </w:pPr>
          </w:p>
        </w:tc>
        <w:tc>
          <w:tcPr>
            <w:tcW w:w="4820" w:type="dxa"/>
          </w:tcPr>
          <w:p w:rsidR="001A58F2" w:rsidRPr="00603B4C" w:rsidRDefault="001A58F2" w:rsidP="0013610A">
            <w:pPr>
              <w:pStyle w:val="a6"/>
              <w:ind w:left="0"/>
              <w:jc w:val="left"/>
              <w:rPr>
                <w:szCs w:val="28"/>
                <w:lang w:eastAsia="ru-RU"/>
              </w:rPr>
            </w:pPr>
            <w:r w:rsidRPr="00603B4C">
              <w:rPr>
                <w:szCs w:val="28"/>
                <w:lang w:eastAsia="ru-RU"/>
              </w:rPr>
              <w:t xml:space="preserve">Моніторинг стану забезпеченості  технологічним обладнанням </w:t>
            </w:r>
            <w:r w:rsidR="00C71610" w:rsidRPr="00603B4C">
              <w:rPr>
                <w:szCs w:val="28"/>
                <w:lang w:eastAsia="ru-RU"/>
              </w:rPr>
              <w:t xml:space="preserve"> харчоблоків</w:t>
            </w:r>
            <w:r w:rsidRPr="00603B4C">
              <w:rPr>
                <w:szCs w:val="28"/>
                <w:lang w:eastAsia="ru-RU"/>
              </w:rPr>
              <w:t xml:space="preserve"> </w:t>
            </w:r>
            <w:r w:rsidR="0013610A" w:rsidRPr="00603B4C">
              <w:rPr>
                <w:szCs w:val="28"/>
                <w:lang w:eastAsia="ru-RU"/>
              </w:rPr>
              <w:t>навчальних закладів та пральним обладнанням дитячих садків</w:t>
            </w:r>
          </w:p>
        </w:tc>
        <w:tc>
          <w:tcPr>
            <w:tcW w:w="1701" w:type="dxa"/>
          </w:tcPr>
          <w:p w:rsidR="001A58F2" w:rsidRPr="00603B4C" w:rsidRDefault="001A58F2" w:rsidP="008169D8">
            <w:pPr>
              <w:pStyle w:val="a6"/>
              <w:ind w:left="0"/>
              <w:jc w:val="center"/>
              <w:rPr>
                <w:szCs w:val="28"/>
                <w:lang w:eastAsia="ru-RU"/>
              </w:rPr>
            </w:pPr>
            <w:r w:rsidRPr="00603B4C">
              <w:rPr>
                <w:szCs w:val="28"/>
                <w:lang w:eastAsia="ru-RU"/>
              </w:rPr>
              <w:t>Щорічно</w:t>
            </w:r>
          </w:p>
        </w:tc>
        <w:tc>
          <w:tcPr>
            <w:tcW w:w="2976" w:type="dxa"/>
          </w:tcPr>
          <w:p w:rsidR="00E82DE5" w:rsidRPr="00603B4C" w:rsidRDefault="00E2363D" w:rsidP="00D856D0">
            <w:pPr>
              <w:pStyle w:val="a6"/>
              <w:ind w:left="0"/>
              <w:jc w:val="center"/>
              <w:rPr>
                <w:szCs w:val="28"/>
                <w:lang w:eastAsia="ru-RU"/>
              </w:rPr>
            </w:pPr>
            <w:r w:rsidRPr="00603B4C">
              <w:rPr>
                <w:szCs w:val="28"/>
                <w:lang w:eastAsia="ru-RU"/>
              </w:rPr>
              <w:t>Департамент</w:t>
            </w:r>
            <w:r w:rsidR="001A58F2" w:rsidRPr="00603B4C">
              <w:rPr>
                <w:szCs w:val="28"/>
                <w:lang w:eastAsia="ru-RU"/>
              </w:rPr>
              <w:t xml:space="preserve"> освіти Харківської міської ради</w:t>
            </w:r>
            <w:r w:rsidR="00FA1BC0" w:rsidRPr="00603B4C">
              <w:rPr>
                <w:szCs w:val="28"/>
                <w:lang w:eastAsia="ru-RU"/>
              </w:rPr>
              <w:t xml:space="preserve">, </w:t>
            </w:r>
            <w:r w:rsidR="00BA7BA8" w:rsidRPr="00603B4C">
              <w:rPr>
                <w:szCs w:val="28"/>
                <w:lang w:eastAsia="ru-RU"/>
              </w:rPr>
              <w:t>управління освіти адміністрацій районів Харківської міської ради</w:t>
            </w:r>
          </w:p>
        </w:tc>
      </w:tr>
      <w:tr w:rsidR="00E2363D" w:rsidRPr="00603B4C" w:rsidTr="0031147B">
        <w:tc>
          <w:tcPr>
            <w:tcW w:w="851" w:type="dxa"/>
          </w:tcPr>
          <w:p w:rsidR="00E2363D" w:rsidRPr="00603B4C" w:rsidRDefault="00E2363D" w:rsidP="00234BC4">
            <w:pPr>
              <w:pStyle w:val="a6"/>
              <w:numPr>
                <w:ilvl w:val="0"/>
                <w:numId w:val="27"/>
              </w:numPr>
              <w:jc w:val="center"/>
              <w:rPr>
                <w:szCs w:val="28"/>
                <w:lang w:eastAsia="ru-RU"/>
              </w:rPr>
            </w:pPr>
          </w:p>
        </w:tc>
        <w:tc>
          <w:tcPr>
            <w:tcW w:w="4820" w:type="dxa"/>
          </w:tcPr>
          <w:p w:rsidR="00E2363D" w:rsidRPr="00603B4C" w:rsidRDefault="00DD017C" w:rsidP="00DD017C">
            <w:pPr>
              <w:pStyle w:val="a6"/>
              <w:ind w:left="0"/>
              <w:jc w:val="left"/>
              <w:rPr>
                <w:szCs w:val="28"/>
                <w:lang w:eastAsia="ru-RU"/>
              </w:rPr>
            </w:pPr>
            <w:r w:rsidRPr="00603B4C">
              <w:rPr>
                <w:szCs w:val="28"/>
                <w:lang w:eastAsia="ru-RU"/>
              </w:rPr>
              <w:t>Продовження п</w:t>
            </w:r>
            <w:r w:rsidR="00E2363D" w:rsidRPr="00603B4C">
              <w:rPr>
                <w:szCs w:val="28"/>
                <w:lang w:eastAsia="ru-RU"/>
              </w:rPr>
              <w:t>оетапн</w:t>
            </w:r>
            <w:r w:rsidRPr="00603B4C">
              <w:rPr>
                <w:szCs w:val="28"/>
                <w:lang w:eastAsia="ru-RU"/>
              </w:rPr>
              <w:t>ого</w:t>
            </w:r>
            <w:r w:rsidR="00E2363D" w:rsidRPr="00603B4C">
              <w:rPr>
                <w:szCs w:val="28"/>
                <w:lang w:eastAsia="ru-RU"/>
              </w:rPr>
              <w:t xml:space="preserve"> оновлення технологічного обладнання для харчоблоків </w:t>
            </w:r>
            <w:r w:rsidRPr="00603B4C">
              <w:rPr>
                <w:szCs w:val="28"/>
                <w:lang w:eastAsia="ru-RU"/>
              </w:rPr>
              <w:t>навчальних закладів та прального обладнання для дитячих садків</w:t>
            </w:r>
          </w:p>
        </w:tc>
        <w:tc>
          <w:tcPr>
            <w:tcW w:w="1701" w:type="dxa"/>
          </w:tcPr>
          <w:p w:rsidR="00E2363D" w:rsidRPr="00603B4C" w:rsidRDefault="00305804" w:rsidP="00E2363D">
            <w:pPr>
              <w:pStyle w:val="a6"/>
              <w:ind w:left="0"/>
              <w:jc w:val="center"/>
              <w:rPr>
                <w:szCs w:val="28"/>
                <w:lang w:eastAsia="ru-RU"/>
              </w:rPr>
            </w:pPr>
            <w:r w:rsidRPr="00603B4C">
              <w:rPr>
                <w:szCs w:val="28"/>
                <w:lang w:eastAsia="ru-RU"/>
              </w:rPr>
              <w:t>2011-2017</w:t>
            </w:r>
          </w:p>
        </w:tc>
        <w:tc>
          <w:tcPr>
            <w:tcW w:w="2976" w:type="dxa"/>
          </w:tcPr>
          <w:p w:rsidR="00E2363D" w:rsidRPr="00603B4C" w:rsidRDefault="00E2363D" w:rsidP="008169D8">
            <w:pPr>
              <w:pStyle w:val="a6"/>
              <w:ind w:left="0"/>
              <w:jc w:val="center"/>
              <w:rPr>
                <w:szCs w:val="28"/>
                <w:lang w:eastAsia="ru-RU"/>
              </w:rPr>
            </w:pPr>
            <w:r w:rsidRPr="00603B4C">
              <w:rPr>
                <w:szCs w:val="28"/>
                <w:lang w:eastAsia="ru-RU"/>
              </w:rPr>
              <w:t>Департамент освіти Харківської міської ради</w:t>
            </w:r>
          </w:p>
          <w:p w:rsidR="00E2363D" w:rsidRPr="00603B4C" w:rsidRDefault="00BA7BA8" w:rsidP="008169D8">
            <w:pPr>
              <w:pStyle w:val="a6"/>
              <w:ind w:left="0"/>
              <w:jc w:val="center"/>
              <w:rPr>
                <w:szCs w:val="28"/>
                <w:lang w:eastAsia="ru-RU"/>
              </w:rPr>
            </w:pPr>
            <w:r w:rsidRPr="00603B4C">
              <w:rPr>
                <w:szCs w:val="28"/>
                <w:lang w:eastAsia="ru-RU"/>
              </w:rPr>
              <w:t>управління освіти адміністрацій районів Харківської міської ради</w:t>
            </w:r>
          </w:p>
        </w:tc>
      </w:tr>
      <w:tr w:rsidR="009E6776" w:rsidRPr="00603B4C" w:rsidTr="0031147B">
        <w:tc>
          <w:tcPr>
            <w:tcW w:w="851" w:type="dxa"/>
          </w:tcPr>
          <w:p w:rsidR="009E6776" w:rsidRPr="00603B4C" w:rsidRDefault="009E6776" w:rsidP="00234BC4">
            <w:pPr>
              <w:pStyle w:val="a6"/>
              <w:numPr>
                <w:ilvl w:val="0"/>
                <w:numId w:val="27"/>
              </w:numPr>
              <w:jc w:val="center"/>
              <w:rPr>
                <w:szCs w:val="28"/>
                <w:lang w:eastAsia="ru-RU"/>
              </w:rPr>
            </w:pPr>
          </w:p>
        </w:tc>
        <w:tc>
          <w:tcPr>
            <w:tcW w:w="4820" w:type="dxa"/>
          </w:tcPr>
          <w:p w:rsidR="009E6776" w:rsidRPr="00603B4C" w:rsidRDefault="00DD017C" w:rsidP="00DD017C">
            <w:pPr>
              <w:pStyle w:val="a6"/>
              <w:ind w:left="0"/>
              <w:jc w:val="left"/>
              <w:rPr>
                <w:szCs w:val="28"/>
                <w:lang w:eastAsia="ru-RU"/>
              </w:rPr>
            </w:pPr>
            <w:r w:rsidRPr="00603B4C">
              <w:rPr>
                <w:szCs w:val="28"/>
                <w:lang w:eastAsia="ru-RU"/>
              </w:rPr>
              <w:t xml:space="preserve">Щорічне </w:t>
            </w:r>
            <w:r w:rsidR="009E6776" w:rsidRPr="00603B4C">
              <w:rPr>
                <w:szCs w:val="28"/>
                <w:lang w:eastAsia="ru-RU"/>
              </w:rPr>
              <w:t xml:space="preserve">обстеження стану приміщень, покрівель та </w:t>
            </w:r>
            <w:r w:rsidR="00885A1B" w:rsidRPr="00603B4C">
              <w:rPr>
                <w:szCs w:val="28"/>
                <w:lang w:eastAsia="ru-RU"/>
              </w:rPr>
              <w:t xml:space="preserve">інженерних </w:t>
            </w:r>
            <w:r w:rsidR="009E6776" w:rsidRPr="00603B4C">
              <w:rPr>
                <w:szCs w:val="28"/>
                <w:lang w:eastAsia="ru-RU"/>
              </w:rPr>
              <w:t xml:space="preserve">комунікацій навчальних закладів міста </w:t>
            </w:r>
          </w:p>
        </w:tc>
        <w:tc>
          <w:tcPr>
            <w:tcW w:w="1701" w:type="dxa"/>
          </w:tcPr>
          <w:p w:rsidR="009E6776" w:rsidRPr="00603B4C" w:rsidRDefault="00305804" w:rsidP="009E6776">
            <w:pPr>
              <w:pStyle w:val="a6"/>
              <w:ind w:left="0"/>
              <w:jc w:val="center"/>
              <w:rPr>
                <w:szCs w:val="28"/>
                <w:lang w:eastAsia="ru-RU"/>
              </w:rPr>
            </w:pPr>
            <w:r w:rsidRPr="00603B4C">
              <w:rPr>
                <w:szCs w:val="28"/>
                <w:lang w:eastAsia="ru-RU"/>
              </w:rPr>
              <w:t>2011-2017</w:t>
            </w:r>
          </w:p>
        </w:tc>
        <w:tc>
          <w:tcPr>
            <w:tcW w:w="2976" w:type="dxa"/>
          </w:tcPr>
          <w:p w:rsidR="009E6776" w:rsidRPr="00603B4C" w:rsidRDefault="00FA1BC0" w:rsidP="008169D8">
            <w:pPr>
              <w:jc w:val="center"/>
              <w:rPr>
                <w:sz w:val="28"/>
                <w:szCs w:val="28"/>
                <w:lang w:val="uk-UA"/>
              </w:rPr>
            </w:pPr>
            <w:r w:rsidRPr="00603B4C">
              <w:rPr>
                <w:sz w:val="28"/>
                <w:szCs w:val="28"/>
                <w:lang w:val="uk-UA"/>
              </w:rPr>
              <w:t>У</w:t>
            </w:r>
            <w:r w:rsidR="00BA7BA8" w:rsidRPr="00603B4C">
              <w:rPr>
                <w:sz w:val="28"/>
                <w:szCs w:val="28"/>
                <w:lang w:val="uk-UA"/>
              </w:rPr>
              <w:t>правління освіти адміністрацій районів Харківської міської ради</w:t>
            </w:r>
            <w:r w:rsidR="009E6776" w:rsidRPr="00603B4C">
              <w:rPr>
                <w:sz w:val="28"/>
                <w:szCs w:val="28"/>
                <w:lang w:val="uk-UA"/>
              </w:rPr>
              <w:t>,</w:t>
            </w:r>
          </w:p>
          <w:p w:rsidR="009E6776" w:rsidRPr="00603B4C" w:rsidRDefault="00BA7BA8" w:rsidP="00FA1BC0">
            <w:pPr>
              <w:jc w:val="center"/>
              <w:rPr>
                <w:sz w:val="28"/>
                <w:szCs w:val="28"/>
                <w:lang w:val="uk-UA"/>
              </w:rPr>
            </w:pPr>
            <w:r w:rsidRPr="00603B4C">
              <w:rPr>
                <w:sz w:val="28"/>
                <w:szCs w:val="28"/>
                <w:lang w:val="uk-UA"/>
              </w:rPr>
              <w:t>навчальні заклади</w:t>
            </w:r>
            <w:r w:rsidR="009E6776" w:rsidRPr="00603B4C">
              <w:rPr>
                <w:sz w:val="28"/>
                <w:szCs w:val="28"/>
                <w:lang w:val="uk-UA"/>
              </w:rPr>
              <w:t xml:space="preserve"> </w:t>
            </w:r>
          </w:p>
        </w:tc>
      </w:tr>
      <w:tr w:rsidR="00FA1BC0" w:rsidRPr="00603B4C" w:rsidTr="0031147B">
        <w:tc>
          <w:tcPr>
            <w:tcW w:w="851" w:type="dxa"/>
          </w:tcPr>
          <w:p w:rsidR="00FA1BC0" w:rsidRPr="00603B4C" w:rsidRDefault="00FA1BC0" w:rsidP="00234BC4">
            <w:pPr>
              <w:pStyle w:val="a6"/>
              <w:numPr>
                <w:ilvl w:val="0"/>
                <w:numId w:val="27"/>
              </w:numPr>
              <w:jc w:val="center"/>
              <w:rPr>
                <w:szCs w:val="28"/>
                <w:lang w:eastAsia="ru-RU"/>
              </w:rPr>
            </w:pPr>
          </w:p>
        </w:tc>
        <w:tc>
          <w:tcPr>
            <w:tcW w:w="4820" w:type="dxa"/>
          </w:tcPr>
          <w:p w:rsidR="00FA1BC0" w:rsidRPr="00603B4C" w:rsidRDefault="00FA1BC0" w:rsidP="008169D8">
            <w:pPr>
              <w:pStyle w:val="a6"/>
              <w:ind w:left="0"/>
              <w:jc w:val="left"/>
              <w:rPr>
                <w:szCs w:val="28"/>
                <w:lang w:eastAsia="ru-RU"/>
              </w:rPr>
            </w:pPr>
            <w:r w:rsidRPr="00603B4C">
              <w:rPr>
                <w:szCs w:val="28"/>
                <w:lang w:eastAsia="ru-RU"/>
              </w:rPr>
              <w:t>Оформлення дефектних актів щодо виявлених аварійних станів приміщень будівель навчальних закладів</w:t>
            </w:r>
          </w:p>
        </w:tc>
        <w:tc>
          <w:tcPr>
            <w:tcW w:w="1701" w:type="dxa"/>
          </w:tcPr>
          <w:p w:rsidR="00FA1BC0" w:rsidRPr="00603B4C" w:rsidRDefault="00FA1BC0" w:rsidP="009E6776">
            <w:pPr>
              <w:pStyle w:val="a6"/>
              <w:ind w:left="0"/>
              <w:jc w:val="center"/>
              <w:rPr>
                <w:szCs w:val="28"/>
                <w:lang w:eastAsia="ru-RU"/>
              </w:rPr>
            </w:pPr>
            <w:r w:rsidRPr="00603B4C">
              <w:rPr>
                <w:szCs w:val="28"/>
                <w:lang w:eastAsia="ru-RU"/>
              </w:rPr>
              <w:t>У разі необхідності</w:t>
            </w:r>
          </w:p>
        </w:tc>
        <w:tc>
          <w:tcPr>
            <w:tcW w:w="2976" w:type="dxa"/>
          </w:tcPr>
          <w:p w:rsidR="00FA1BC0" w:rsidRPr="00603B4C" w:rsidRDefault="00FA1BC0" w:rsidP="00907694">
            <w:pPr>
              <w:jc w:val="center"/>
              <w:rPr>
                <w:sz w:val="28"/>
                <w:szCs w:val="28"/>
                <w:lang w:val="uk-UA"/>
              </w:rPr>
            </w:pPr>
            <w:r w:rsidRPr="00603B4C">
              <w:rPr>
                <w:sz w:val="28"/>
                <w:szCs w:val="28"/>
                <w:lang w:val="uk-UA"/>
              </w:rPr>
              <w:t>Управління освіти адміністрацій районів Харківської міської ради,</w:t>
            </w:r>
          </w:p>
          <w:p w:rsidR="00FA1BC0" w:rsidRPr="00603B4C" w:rsidRDefault="00FA1BC0" w:rsidP="00907694">
            <w:pPr>
              <w:jc w:val="center"/>
              <w:rPr>
                <w:sz w:val="28"/>
                <w:szCs w:val="28"/>
                <w:lang w:val="uk-UA"/>
              </w:rPr>
            </w:pPr>
            <w:r w:rsidRPr="00603B4C">
              <w:rPr>
                <w:sz w:val="28"/>
                <w:szCs w:val="28"/>
                <w:lang w:val="uk-UA"/>
              </w:rPr>
              <w:t xml:space="preserve">навчальні заклади </w:t>
            </w:r>
          </w:p>
        </w:tc>
      </w:tr>
      <w:tr w:rsidR="00FA1BC0" w:rsidRPr="00603B4C" w:rsidTr="0031147B">
        <w:tc>
          <w:tcPr>
            <w:tcW w:w="851" w:type="dxa"/>
          </w:tcPr>
          <w:p w:rsidR="00FA1BC0" w:rsidRPr="00603B4C" w:rsidRDefault="00FA1BC0" w:rsidP="00234BC4">
            <w:pPr>
              <w:pStyle w:val="a6"/>
              <w:numPr>
                <w:ilvl w:val="0"/>
                <w:numId w:val="27"/>
              </w:numPr>
              <w:jc w:val="center"/>
              <w:rPr>
                <w:szCs w:val="28"/>
                <w:lang w:eastAsia="ru-RU"/>
              </w:rPr>
            </w:pPr>
          </w:p>
        </w:tc>
        <w:tc>
          <w:tcPr>
            <w:tcW w:w="4820" w:type="dxa"/>
          </w:tcPr>
          <w:p w:rsidR="00FA1BC0" w:rsidRPr="00603B4C" w:rsidRDefault="00FA1BC0" w:rsidP="00DD017C">
            <w:pPr>
              <w:pStyle w:val="a6"/>
              <w:ind w:left="0"/>
              <w:jc w:val="left"/>
              <w:rPr>
                <w:szCs w:val="28"/>
                <w:lang w:eastAsia="ru-RU"/>
              </w:rPr>
            </w:pPr>
            <w:r w:rsidRPr="00603B4C">
              <w:rPr>
                <w:szCs w:val="28"/>
                <w:lang w:eastAsia="ru-RU"/>
              </w:rPr>
              <w:t xml:space="preserve">Здійснення першочергових капітальних ремонтів будівель та споруд закладів освіти, благоустрою територій навчальних закладів м. Харкова </w:t>
            </w:r>
          </w:p>
        </w:tc>
        <w:tc>
          <w:tcPr>
            <w:tcW w:w="1701" w:type="dxa"/>
          </w:tcPr>
          <w:p w:rsidR="00FA1BC0" w:rsidRPr="00603B4C" w:rsidRDefault="00FA1BC0" w:rsidP="009E6776">
            <w:pPr>
              <w:pStyle w:val="a6"/>
              <w:ind w:left="0"/>
              <w:jc w:val="center"/>
              <w:rPr>
                <w:szCs w:val="28"/>
                <w:lang w:eastAsia="ru-RU"/>
              </w:rPr>
            </w:pPr>
            <w:r w:rsidRPr="00603B4C">
              <w:rPr>
                <w:szCs w:val="28"/>
                <w:lang w:eastAsia="ru-RU"/>
              </w:rPr>
              <w:t>2011-2017</w:t>
            </w:r>
          </w:p>
        </w:tc>
        <w:tc>
          <w:tcPr>
            <w:tcW w:w="2976" w:type="dxa"/>
          </w:tcPr>
          <w:p w:rsidR="00FA1BC0" w:rsidRPr="00603B4C" w:rsidRDefault="00FA1BC0" w:rsidP="008169D8">
            <w:pPr>
              <w:pStyle w:val="a6"/>
              <w:ind w:left="0"/>
              <w:jc w:val="center"/>
              <w:rPr>
                <w:szCs w:val="28"/>
                <w:lang w:eastAsia="ru-RU"/>
              </w:rPr>
            </w:pPr>
            <w:r w:rsidRPr="00603B4C">
              <w:rPr>
                <w:szCs w:val="28"/>
                <w:lang w:eastAsia="ru-RU"/>
              </w:rPr>
              <w:t>Департамент освіти Харківської міської ради,</w:t>
            </w:r>
            <w:r w:rsidR="003C581B" w:rsidRPr="00603B4C">
              <w:rPr>
                <w:szCs w:val="28"/>
                <w:lang w:eastAsia="ru-RU"/>
              </w:rPr>
              <w:t xml:space="preserve"> </w:t>
            </w:r>
            <w:r w:rsidRPr="00603B4C">
              <w:rPr>
                <w:szCs w:val="28"/>
                <w:lang w:eastAsia="ru-RU"/>
              </w:rPr>
              <w:t>управління освіти адміністрацій районів Харківської міської ради,</w:t>
            </w:r>
          </w:p>
          <w:p w:rsidR="00FA1BC0" w:rsidRPr="00603B4C" w:rsidRDefault="00FA1BC0" w:rsidP="00FA1BC0">
            <w:pPr>
              <w:pStyle w:val="a6"/>
              <w:ind w:left="0"/>
              <w:jc w:val="center"/>
              <w:rPr>
                <w:szCs w:val="28"/>
                <w:lang w:eastAsia="ru-RU"/>
              </w:rPr>
            </w:pPr>
            <w:r w:rsidRPr="00603B4C">
              <w:rPr>
                <w:szCs w:val="28"/>
                <w:lang w:eastAsia="ru-RU"/>
              </w:rPr>
              <w:t xml:space="preserve">навчальні заклади </w:t>
            </w:r>
          </w:p>
        </w:tc>
      </w:tr>
      <w:tr w:rsidR="00FA1BC0" w:rsidRPr="00603B4C" w:rsidTr="0031147B">
        <w:trPr>
          <w:trHeight w:val="143"/>
        </w:trPr>
        <w:tc>
          <w:tcPr>
            <w:tcW w:w="851" w:type="dxa"/>
            <w:tcBorders>
              <w:top w:val="single" w:sz="4" w:space="0" w:color="auto"/>
              <w:left w:val="single" w:sz="4" w:space="0" w:color="auto"/>
              <w:bottom w:val="single" w:sz="4" w:space="0" w:color="auto"/>
              <w:right w:val="single" w:sz="4" w:space="0" w:color="auto"/>
            </w:tcBorders>
          </w:tcPr>
          <w:p w:rsidR="00FA1BC0" w:rsidRPr="00603B4C" w:rsidRDefault="00FA1BC0" w:rsidP="00234BC4">
            <w:pPr>
              <w:pStyle w:val="a6"/>
              <w:numPr>
                <w:ilvl w:val="0"/>
                <w:numId w:val="27"/>
              </w:numPr>
              <w:jc w:val="center"/>
              <w:rPr>
                <w:szCs w:val="28"/>
                <w:lang w:eastAsia="ru-RU"/>
              </w:rPr>
            </w:pPr>
            <w:r w:rsidRPr="00603B4C">
              <w:rPr>
                <w:szCs w:val="28"/>
                <w:lang w:eastAsia="ru-RU"/>
              </w:rPr>
              <w:t>1.</w:t>
            </w:r>
          </w:p>
        </w:tc>
        <w:tc>
          <w:tcPr>
            <w:tcW w:w="4820" w:type="dxa"/>
            <w:tcBorders>
              <w:top w:val="single" w:sz="4" w:space="0" w:color="auto"/>
              <w:left w:val="single" w:sz="4" w:space="0" w:color="auto"/>
              <w:bottom w:val="single" w:sz="4" w:space="0" w:color="auto"/>
              <w:right w:val="single" w:sz="4" w:space="0" w:color="auto"/>
            </w:tcBorders>
          </w:tcPr>
          <w:p w:rsidR="00632B1F" w:rsidRPr="00603B4C" w:rsidRDefault="00FA1BC0" w:rsidP="00D856D0">
            <w:pPr>
              <w:rPr>
                <w:sz w:val="28"/>
                <w:szCs w:val="28"/>
                <w:lang w:val="uk-UA"/>
              </w:rPr>
            </w:pPr>
            <w:r w:rsidRPr="00603B4C">
              <w:rPr>
                <w:sz w:val="28"/>
                <w:szCs w:val="28"/>
                <w:lang w:val="uk-UA"/>
              </w:rPr>
              <w:t>Забезпечення введення в дію плавального басейну Харківського Палацу дитячої та юнацької творчості</w:t>
            </w:r>
          </w:p>
        </w:tc>
        <w:tc>
          <w:tcPr>
            <w:tcW w:w="1701" w:type="dxa"/>
            <w:tcBorders>
              <w:top w:val="single" w:sz="4" w:space="0" w:color="auto"/>
              <w:left w:val="single" w:sz="4" w:space="0" w:color="auto"/>
              <w:bottom w:val="single" w:sz="4" w:space="0" w:color="auto"/>
              <w:right w:val="single" w:sz="4" w:space="0" w:color="auto"/>
            </w:tcBorders>
          </w:tcPr>
          <w:p w:rsidR="00FA1BC0" w:rsidRPr="00603B4C" w:rsidRDefault="00FA1BC0" w:rsidP="00283263">
            <w:pPr>
              <w:jc w:val="center"/>
              <w:rPr>
                <w:sz w:val="28"/>
                <w:szCs w:val="28"/>
                <w:lang w:val="uk-UA"/>
              </w:rPr>
            </w:pPr>
            <w:r w:rsidRPr="00603B4C">
              <w:rPr>
                <w:sz w:val="28"/>
                <w:szCs w:val="28"/>
                <w:lang w:val="uk-UA"/>
              </w:rPr>
              <w:t>2012</w:t>
            </w:r>
          </w:p>
        </w:tc>
        <w:tc>
          <w:tcPr>
            <w:tcW w:w="2976" w:type="dxa"/>
            <w:tcBorders>
              <w:top w:val="single" w:sz="4" w:space="0" w:color="auto"/>
              <w:left w:val="single" w:sz="4" w:space="0" w:color="auto"/>
              <w:bottom w:val="single" w:sz="4" w:space="0" w:color="auto"/>
              <w:right w:val="single" w:sz="4" w:space="0" w:color="auto"/>
            </w:tcBorders>
          </w:tcPr>
          <w:p w:rsidR="00FA1BC0" w:rsidRPr="00603B4C" w:rsidRDefault="00FA1BC0" w:rsidP="00DC1954">
            <w:pPr>
              <w:rPr>
                <w:sz w:val="28"/>
                <w:szCs w:val="28"/>
                <w:lang w:val="uk-UA"/>
              </w:rPr>
            </w:pPr>
            <w:r w:rsidRPr="00603B4C">
              <w:rPr>
                <w:sz w:val="28"/>
                <w:szCs w:val="28"/>
                <w:lang w:val="uk-UA"/>
              </w:rPr>
              <w:t>Департамент освіти Харківської міської ради</w:t>
            </w:r>
          </w:p>
        </w:tc>
      </w:tr>
      <w:tr w:rsidR="003C581B" w:rsidRPr="00603B4C" w:rsidTr="0031147B">
        <w:tc>
          <w:tcPr>
            <w:tcW w:w="851" w:type="dxa"/>
            <w:tcBorders>
              <w:top w:val="single" w:sz="4" w:space="0" w:color="auto"/>
              <w:left w:val="single" w:sz="4" w:space="0" w:color="auto"/>
              <w:bottom w:val="single" w:sz="4" w:space="0" w:color="auto"/>
              <w:right w:val="single" w:sz="4" w:space="0" w:color="auto"/>
            </w:tcBorders>
          </w:tcPr>
          <w:p w:rsidR="003C581B" w:rsidRPr="00603B4C" w:rsidRDefault="003C581B" w:rsidP="00234BC4">
            <w:pPr>
              <w:pStyle w:val="a6"/>
              <w:numPr>
                <w:ilvl w:val="0"/>
                <w:numId w:val="27"/>
              </w:numPr>
              <w:jc w:val="center"/>
              <w:rPr>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3C581B" w:rsidRPr="00603B4C" w:rsidRDefault="003C581B" w:rsidP="003C581B">
            <w:pPr>
              <w:pStyle w:val="a6"/>
              <w:ind w:left="0"/>
              <w:jc w:val="left"/>
              <w:rPr>
                <w:szCs w:val="28"/>
                <w:lang w:eastAsia="ru-RU"/>
              </w:rPr>
            </w:pPr>
            <w:r w:rsidRPr="00603B4C">
              <w:rPr>
                <w:szCs w:val="28"/>
                <w:lang w:eastAsia="ru-RU"/>
              </w:rPr>
              <w:t xml:space="preserve">Продовження створення сучасних базових закладів освіти щорічно по 1 навчальному закладу в кожному    з 9-ти районів міста </w:t>
            </w:r>
          </w:p>
        </w:tc>
        <w:tc>
          <w:tcPr>
            <w:tcW w:w="1701" w:type="dxa"/>
            <w:tcBorders>
              <w:top w:val="single" w:sz="4" w:space="0" w:color="auto"/>
              <w:left w:val="single" w:sz="4" w:space="0" w:color="auto"/>
              <w:bottom w:val="single" w:sz="4" w:space="0" w:color="auto"/>
              <w:right w:val="single" w:sz="4" w:space="0" w:color="auto"/>
            </w:tcBorders>
          </w:tcPr>
          <w:p w:rsidR="003C581B" w:rsidRPr="00603B4C" w:rsidRDefault="003C581B" w:rsidP="00DC1954">
            <w:pPr>
              <w:pStyle w:val="a6"/>
              <w:ind w:left="0"/>
              <w:jc w:val="center"/>
              <w:rPr>
                <w:szCs w:val="28"/>
                <w:lang w:eastAsia="ru-RU"/>
              </w:rPr>
            </w:pPr>
            <w:r w:rsidRPr="00603B4C">
              <w:rPr>
                <w:szCs w:val="28"/>
                <w:lang w:eastAsia="ru-RU"/>
              </w:rPr>
              <w:t>2011-2017</w:t>
            </w:r>
          </w:p>
        </w:tc>
        <w:tc>
          <w:tcPr>
            <w:tcW w:w="2976" w:type="dxa"/>
            <w:tcBorders>
              <w:top w:val="single" w:sz="4" w:space="0" w:color="auto"/>
              <w:left w:val="single" w:sz="4" w:space="0" w:color="auto"/>
              <w:bottom w:val="single" w:sz="4" w:space="0" w:color="auto"/>
              <w:right w:val="single" w:sz="4" w:space="0" w:color="auto"/>
            </w:tcBorders>
          </w:tcPr>
          <w:p w:rsidR="003C581B" w:rsidRPr="00603B4C" w:rsidRDefault="003C581B" w:rsidP="00907694">
            <w:pPr>
              <w:pStyle w:val="a6"/>
              <w:ind w:left="0"/>
              <w:jc w:val="center"/>
              <w:rPr>
                <w:szCs w:val="28"/>
                <w:lang w:eastAsia="ru-RU"/>
              </w:rPr>
            </w:pPr>
            <w:r w:rsidRPr="00603B4C">
              <w:rPr>
                <w:szCs w:val="28"/>
                <w:lang w:eastAsia="ru-RU"/>
              </w:rPr>
              <w:t>Департамент освіти Харківської міської ради, управління освіти адміністрацій районів Харківської міської ради,</w:t>
            </w:r>
          </w:p>
          <w:p w:rsidR="003C581B" w:rsidRPr="00603B4C" w:rsidRDefault="003C581B" w:rsidP="00907694">
            <w:pPr>
              <w:pStyle w:val="a6"/>
              <w:ind w:left="0"/>
              <w:jc w:val="center"/>
              <w:rPr>
                <w:szCs w:val="28"/>
                <w:lang w:eastAsia="ru-RU"/>
              </w:rPr>
            </w:pPr>
            <w:r w:rsidRPr="00603B4C">
              <w:rPr>
                <w:szCs w:val="28"/>
                <w:lang w:eastAsia="ru-RU"/>
              </w:rPr>
              <w:t xml:space="preserve">навчальні заклади </w:t>
            </w:r>
          </w:p>
        </w:tc>
      </w:tr>
      <w:tr w:rsidR="003C581B" w:rsidRPr="00603B4C" w:rsidTr="0031147B">
        <w:tc>
          <w:tcPr>
            <w:tcW w:w="851" w:type="dxa"/>
            <w:tcBorders>
              <w:top w:val="single" w:sz="4" w:space="0" w:color="auto"/>
              <w:left w:val="single" w:sz="4" w:space="0" w:color="auto"/>
              <w:bottom w:val="single" w:sz="4" w:space="0" w:color="auto"/>
              <w:right w:val="single" w:sz="4" w:space="0" w:color="auto"/>
            </w:tcBorders>
          </w:tcPr>
          <w:p w:rsidR="003C581B" w:rsidRPr="00603B4C" w:rsidRDefault="003C581B" w:rsidP="00234BC4">
            <w:pPr>
              <w:pStyle w:val="a6"/>
              <w:numPr>
                <w:ilvl w:val="0"/>
                <w:numId w:val="27"/>
              </w:numPr>
              <w:jc w:val="center"/>
              <w:rPr>
                <w:szCs w:val="28"/>
                <w:lang w:eastAsia="ru-RU"/>
              </w:rPr>
            </w:pPr>
          </w:p>
        </w:tc>
        <w:tc>
          <w:tcPr>
            <w:tcW w:w="4820" w:type="dxa"/>
            <w:tcBorders>
              <w:top w:val="single" w:sz="4" w:space="0" w:color="auto"/>
              <w:left w:val="single" w:sz="4" w:space="0" w:color="auto"/>
              <w:bottom w:val="single" w:sz="4" w:space="0" w:color="auto"/>
              <w:right w:val="single" w:sz="4" w:space="0" w:color="auto"/>
            </w:tcBorders>
          </w:tcPr>
          <w:p w:rsidR="003C581B" w:rsidRPr="00603B4C" w:rsidRDefault="003C581B" w:rsidP="00885A1B">
            <w:pPr>
              <w:pStyle w:val="a6"/>
              <w:ind w:left="0"/>
              <w:jc w:val="left"/>
              <w:rPr>
                <w:szCs w:val="28"/>
                <w:lang w:eastAsia="ru-RU"/>
              </w:rPr>
            </w:pPr>
            <w:r w:rsidRPr="00603B4C">
              <w:rPr>
                <w:szCs w:val="28"/>
                <w:lang w:eastAsia="ru-RU"/>
              </w:rPr>
              <w:t xml:space="preserve">Продовження реконструкції шкільних стадіонів у загальноосвітніх навчальних закладах </w:t>
            </w:r>
          </w:p>
        </w:tc>
        <w:tc>
          <w:tcPr>
            <w:tcW w:w="1701" w:type="dxa"/>
            <w:tcBorders>
              <w:top w:val="single" w:sz="4" w:space="0" w:color="auto"/>
              <w:left w:val="single" w:sz="4" w:space="0" w:color="auto"/>
              <w:bottom w:val="single" w:sz="4" w:space="0" w:color="auto"/>
              <w:right w:val="single" w:sz="4" w:space="0" w:color="auto"/>
            </w:tcBorders>
          </w:tcPr>
          <w:p w:rsidR="003C581B" w:rsidRPr="00603B4C" w:rsidRDefault="003C581B" w:rsidP="00DC1954">
            <w:pPr>
              <w:pStyle w:val="a6"/>
              <w:ind w:left="0"/>
              <w:jc w:val="center"/>
              <w:rPr>
                <w:szCs w:val="28"/>
                <w:lang w:eastAsia="ru-RU"/>
              </w:rPr>
            </w:pPr>
            <w:r w:rsidRPr="00603B4C">
              <w:rPr>
                <w:szCs w:val="28"/>
                <w:lang w:eastAsia="ru-RU"/>
              </w:rPr>
              <w:t>2011-2017</w:t>
            </w:r>
          </w:p>
        </w:tc>
        <w:tc>
          <w:tcPr>
            <w:tcW w:w="2976" w:type="dxa"/>
            <w:tcBorders>
              <w:top w:val="single" w:sz="4" w:space="0" w:color="auto"/>
              <w:left w:val="single" w:sz="4" w:space="0" w:color="auto"/>
              <w:bottom w:val="single" w:sz="4" w:space="0" w:color="auto"/>
              <w:right w:val="single" w:sz="4" w:space="0" w:color="auto"/>
            </w:tcBorders>
          </w:tcPr>
          <w:p w:rsidR="003C581B" w:rsidRPr="00603B4C" w:rsidRDefault="003C581B" w:rsidP="00907694">
            <w:pPr>
              <w:pStyle w:val="a6"/>
              <w:ind w:left="0"/>
              <w:jc w:val="center"/>
              <w:rPr>
                <w:szCs w:val="28"/>
                <w:lang w:eastAsia="ru-RU"/>
              </w:rPr>
            </w:pPr>
            <w:r w:rsidRPr="00603B4C">
              <w:rPr>
                <w:szCs w:val="28"/>
                <w:lang w:eastAsia="ru-RU"/>
              </w:rPr>
              <w:t>Департамент освіти Харківської міської ради, управління освіти адміністрацій районів Харківської міської ради,</w:t>
            </w:r>
          </w:p>
          <w:p w:rsidR="003C581B" w:rsidRPr="00603B4C" w:rsidRDefault="003C581B" w:rsidP="00907694">
            <w:pPr>
              <w:pStyle w:val="a6"/>
              <w:ind w:left="0"/>
              <w:jc w:val="center"/>
              <w:rPr>
                <w:szCs w:val="28"/>
                <w:lang w:eastAsia="ru-RU"/>
              </w:rPr>
            </w:pPr>
            <w:r w:rsidRPr="00603B4C">
              <w:rPr>
                <w:szCs w:val="28"/>
                <w:lang w:eastAsia="ru-RU"/>
              </w:rPr>
              <w:t xml:space="preserve">навчальні заклади </w:t>
            </w:r>
          </w:p>
        </w:tc>
      </w:tr>
      <w:tr w:rsidR="003C581B" w:rsidRPr="00603B4C" w:rsidTr="0031147B">
        <w:tc>
          <w:tcPr>
            <w:tcW w:w="851" w:type="dxa"/>
          </w:tcPr>
          <w:p w:rsidR="003C581B" w:rsidRPr="00603B4C" w:rsidRDefault="003C581B" w:rsidP="00234BC4">
            <w:pPr>
              <w:pStyle w:val="a6"/>
              <w:numPr>
                <w:ilvl w:val="0"/>
                <w:numId w:val="27"/>
              </w:numPr>
              <w:jc w:val="center"/>
              <w:rPr>
                <w:szCs w:val="28"/>
                <w:lang w:eastAsia="ru-RU"/>
              </w:rPr>
            </w:pPr>
            <w:r w:rsidRPr="00603B4C">
              <w:rPr>
                <w:szCs w:val="28"/>
                <w:lang w:eastAsia="ru-RU"/>
              </w:rPr>
              <w:t>1</w:t>
            </w:r>
          </w:p>
        </w:tc>
        <w:tc>
          <w:tcPr>
            <w:tcW w:w="4820" w:type="dxa"/>
          </w:tcPr>
          <w:p w:rsidR="003C581B" w:rsidRPr="00603B4C" w:rsidRDefault="003C581B" w:rsidP="008070D9">
            <w:pPr>
              <w:pStyle w:val="a6"/>
              <w:ind w:left="0"/>
              <w:jc w:val="left"/>
              <w:rPr>
                <w:szCs w:val="28"/>
                <w:lang w:eastAsia="ru-RU"/>
              </w:rPr>
            </w:pPr>
            <w:r w:rsidRPr="00603B4C">
              <w:rPr>
                <w:szCs w:val="28"/>
                <w:lang w:eastAsia="ru-RU"/>
              </w:rPr>
              <w:t xml:space="preserve">Організація моніторингу стану забезпеченості  меблями навчальних закладів та придбання меблів, в першу чергу віддаючи перевагу дошкільним навчальним закладам та групам, які відкриваються </w:t>
            </w:r>
          </w:p>
        </w:tc>
        <w:tc>
          <w:tcPr>
            <w:tcW w:w="1701" w:type="dxa"/>
          </w:tcPr>
          <w:p w:rsidR="003C581B" w:rsidRPr="00603B4C" w:rsidRDefault="003C581B" w:rsidP="008169D8">
            <w:pPr>
              <w:pStyle w:val="a6"/>
              <w:ind w:left="0"/>
              <w:jc w:val="center"/>
              <w:rPr>
                <w:szCs w:val="28"/>
                <w:lang w:eastAsia="ru-RU"/>
              </w:rPr>
            </w:pPr>
            <w:r w:rsidRPr="00603B4C">
              <w:rPr>
                <w:szCs w:val="28"/>
                <w:lang w:eastAsia="ru-RU"/>
              </w:rPr>
              <w:t>Щорічно</w:t>
            </w:r>
          </w:p>
        </w:tc>
        <w:tc>
          <w:tcPr>
            <w:tcW w:w="2976" w:type="dxa"/>
          </w:tcPr>
          <w:p w:rsidR="003C581B" w:rsidRPr="00603B4C" w:rsidRDefault="003C581B" w:rsidP="00E82DE5">
            <w:pPr>
              <w:pStyle w:val="a6"/>
              <w:ind w:left="0"/>
              <w:jc w:val="center"/>
              <w:rPr>
                <w:szCs w:val="28"/>
                <w:lang w:eastAsia="ru-RU"/>
              </w:rPr>
            </w:pPr>
            <w:r w:rsidRPr="00603B4C">
              <w:rPr>
                <w:szCs w:val="28"/>
                <w:lang w:eastAsia="ru-RU"/>
              </w:rPr>
              <w:t>Департамент освіти Харківської міської ради, управління освіти адміністрацій районів Харківської міської ради</w:t>
            </w:r>
          </w:p>
        </w:tc>
      </w:tr>
      <w:tr w:rsidR="003C581B" w:rsidRPr="00603B4C" w:rsidTr="0031147B">
        <w:tc>
          <w:tcPr>
            <w:tcW w:w="851" w:type="dxa"/>
          </w:tcPr>
          <w:p w:rsidR="003C581B" w:rsidRPr="00603B4C" w:rsidRDefault="003C581B" w:rsidP="00234BC4">
            <w:pPr>
              <w:pStyle w:val="a6"/>
              <w:numPr>
                <w:ilvl w:val="0"/>
                <w:numId w:val="27"/>
              </w:numPr>
              <w:jc w:val="center"/>
              <w:rPr>
                <w:szCs w:val="28"/>
                <w:lang w:eastAsia="ru-RU"/>
              </w:rPr>
            </w:pPr>
            <w:r w:rsidRPr="00603B4C">
              <w:rPr>
                <w:szCs w:val="28"/>
                <w:lang w:eastAsia="ru-RU"/>
              </w:rPr>
              <w:t>1</w:t>
            </w:r>
          </w:p>
        </w:tc>
        <w:tc>
          <w:tcPr>
            <w:tcW w:w="4820" w:type="dxa"/>
          </w:tcPr>
          <w:p w:rsidR="003C581B" w:rsidRPr="00603B4C" w:rsidRDefault="003C581B" w:rsidP="006840BD">
            <w:pPr>
              <w:pStyle w:val="a6"/>
              <w:ind w:left="0"/>
              <w:jc w:val="left"/>
              <w:rPr>
                <w:szCs w:val="28"/>
                <w:lang w:eastAsia="ru-RU"/>
              </w:rPr>
            </w:pPr>
            <w:r w:rsidRPr="00603B4C">
              <w:rPr>
                <w:szCs w:val="28"/>
                <w:lang w:eastAsia="ru-RU"/>
              </w:rPr>
              <w:t xml:space="preserve">Організація моніторингу стану забезпеченості  спортивним інвентарем та обладнанням закладів освіти </w:t>
            </w:r>
          </w:p>
        </w:tc>
        <w:tc>
          <w:tcPr>
            <w:tcW w:w="1701" w:type="dxa"/>
          </w:tcPr>
          <w:p w:rsidR="003C581B" w:rsidRPr="00603B4C" w:rsidRDefault="003C581B" w:rsidP="008169D8">
            <w:pPr>
              <w:pStyle w:val="a6"/>
              <w:ind w:left="0"/>
              <w:jc w:val="center"/>
              <w:rPr>
                <w:szCs w:val="28"/>
                <w:lang w:eastAsia="ru-RU"/>
              </w:rPr>
            </w:pPr>
            <w:r w:rsidRPr="00603B4C">
              <w:rPr>
                <w:szCs w:val="28"/>
                <w:lang w:eastAsia="ru-RU"/>
              </w:rPr>
              <w:t>Щорічно</w:t>
            </w:r>
          </w:p>
        </w:tc>
        <w:tc>
          <w:tcPr>
            <w:tcW w:w="2976" w:type="dxa"/>
          </w:tcPr>
          <w:p w:rsidR="003C581B" w:rsidRPr="00603B4C" w:rsidRDefault="003C581B" w:rsidP="00907694">
            <w:pPr>
              <w:pStyle w:val="a6"/>
              <w:ind w:left="0"/>
              <w:jc w:val="center"/>
              <w:rPr>
                <w:szCs w:val="28"/>
                <w:lang w:eastAsia="ru-RU"/>
              </w:rPr>
            </w:pPr>
            <w:r w:rsidRPr="00603B4C">
              <w:rPr>
                <w:szCs w:val="28"/>
                <w:lang w:eastAsia="ru-RU"/>
              </w:rPr>
              <w:t>Департамент освіти Харківської міської ради, управління освіти адміністрацій районів Харківської міської ради,</w:t>
            </w:r>
          </w:p>
          <w:p w:rsidR="003C581B" w:rsidRPr="00603B4C" w:rsidRDefault="003C581B" w:rsidP="00907694">
            <w:pPr>
              <w:pStyle w:val="a6"/>
              <w:ind w:left="0"/>
              <w:jc w:val="center"/>
              <w:rPr>
                <w:szCs w:val="28"/>
                <w:lang w:eastAsia="ru-RU"/>
              </w:rPr>
            </w:pPr>
            <w:r w:rsidRPr="00603B4C">
              <w:rPr>
                <w:szCs w:val="28"/>
                <w:lang w:eastAsia="ru-RU"/>
              </w:rPr>
              <w:t xml:space="preserve">навчальні заклади </w:t>
            </w:r>
          </w:p>
        </w:tc>
      </w:tr>
      <w:tr w:rsidR="003C581B" w:rsidRPr="00603B4C" w:rsidTr="0031147B">
        <w:tc>
          <w:tcPr>
            <w:tcW w:w="851" w:type="dxa"/>
          </w:tcPr>
          <w:p w:rsidR="003C581B" w:rsidRPr="00603B4C" w:rsidRDefault="003C581B" w:rsidP="00234BC4">
            <w:pPr>
              <w:pStyle w:val="a6"/>
              <w:numPr>
                <w:ilvl w:val="0"/>
                <w:numId w:val="27"/>
              </w:numPr>
              <w:jc w:val="center"/>
              <w:rPr>
                <w:szCs w:val="28"/>
                <w:lang w:eastAsia="ru-RU"/>
              </w:rPr>
            </w:pPr>
          </w:p>
        </w:tc>
        <w:tc>
          <w:tcPr>
            <w:tcW w:w="4820" w:type="dxa"/>
          </w:tcPr>
          <w:p w:rsidR="003C581B" w:rsidRPr="003E6C14" w:rsidRDefault="00D91256" w:rsidP="008169D8">
            <w:pPr>
              <w:pStyle w:val="a6"/>
              <w:ind w:left="0"/>
              <w:jc w:val="left"/>
              <w:rPr>
                <w:szCs w:val="28"/>
                <w:lang w:eastAsia="ru-RU"/>
              </w:rPr>
            </w:pPr>
            <w:r w:rsidRPr="003E6C14">
              <w:rPr>
                <w:szCs w:val="28"/>
                <w:lang w:eastAsia="ru-RU"/>
              </w:rPr>
              <w:t>Придбання для закладів освіти обладнання для спортивних залів, спортивного інвентарю, елементів дитячих ігрових майданчиків</w:t>
            </w:r>
          </w:p>
        </w:tc>
        <w:tc>
          <w:tcPr>
            <w:tcW w:w="1701" w:type="dxa"/>
          </w:tcPr>
          <w:p w:rsidR="003C581B" w:rsidRPr="003E6C14" w:rsidRDefault="003C581B" w:rsidP="00A06B0E">
            <w:pPr>
              <w:pStyle w:val="a6"/>
              <w:ind w:left="0"/>
              <w:jc w:val="center"/>
              <w:rPr>
                <w:szCs w:val="28"/>
                <w:lang w:eastAsia="ru-RU"/>
              </w:rPr>
            </w:pPr>
            <w:r w:rsidRPr="003E6C14">
              <w:rPr>
                <w:szCs w:val="28"/>
                <w:lang w:eastAsia="ru-RU"/>
              </w:rPr>
              <w:t>2011-2017</w:t>
            </w:r>
          </w:p>
        </w:tc>
        <w:tc>
          <w:tcPr>
            <w:tcW w:w="2976" w:type="dxa"/>
          </w:tcPr>
          <w:p w:rsidR="003C581B" w:rsidRPr="003E6C14" w:rsidRDefault="003C581B" w:rsidP="00907694">
            <w:pPr>
              <w:pStyle w:val="a6"/>
              <w:ind w:left="0"/>
              <w:jc w:val="center"/>
              <w:rPr>
                <w:szCs w:val="28"/>
                <w:lang w:eastAsia="ru-RU"/>
              </w:rPr>
            </w:pPr>
            <w:r w:rsidRPr="003E6C14">
              <w:rPr>
                <w:szCs w:val="28"/>
                <w:lang w:eastAsia="ru-RU"/>
              </w:rPr>
              <w:t>Департамент освіти Харківської міської ради, управління освіти адміністрацій районів Харківської міської ради,</w:t>
            </w:r>
          </w:p>
          <w:p w:rsidR="003C581B" w:rsidRPr="00603B4C" w:rsidRDefault="003C581B" w:rsidP="00907694">
            <w:pPr>
              <w:pStyle w:val="a6"/>
              <w:ind w:left="0"/>
              <w:jc w:val="center"/>
              <w:rPr>
                <w:szCs w:val="28"/>
                <w:lang w:eastAsia="ru-RU"/>
              </w:rPr>
            </w:pPr>
            <w:r w:rsidRPr="003E6C14">
              <w:rPr>
                <w:szCs w:val="28"/>
                <w:lang w:eastAsia="ru-RU"/>
              </w:rPr>
              <w:t>навчальні заклади</w:t>
            </w:r>
            <w:r w:rsidRPr="00603B4C">
              <w:rPr>
                <w:szCs w:val="28"/>
                <w:lang w:eastAsia="ru-RU"/>
              </w:rPr>
              <w:t xml:space="preserve"> </w:t>
            </w:r>
          </w:p>
        </w:tc>
      </w:tr>
      <w:tr w:rsidR="003C581B" w:rsidRPr="00603B4C" w:rsidTr="0031147B">
        <w:tc>
          <w:tcPr>
            <w:tcW w:w="851" w:type="dxa"/>
          </w:tcPr>
          <w:p w:rsidR="003C581B" w:rsidRPr="00603B4C" w:rsidRDefault="003C581B" w:rsidP="00234BC4">
            <w:pPr>
              <w:pStyle w:val="a6"/>
              <w:numPr>
                <w:ilvl w:val="0"/>
                <w:numId w:val="27"/>
              </w:numPr>
              <w:jc w:val="center"/>
              <w:rPr>
                <w:szCs w:val="28"/>
                <w:lang w:eastAsia="ru-RU"/>
              </w:rPr>
            </w:pPr>
          </w:p>
        </w:tc>
        <w:tc>
          <w:tcPr>
            <w:tcW w:w="4820" w:type="dxa"/>
          </w:tcPr>
          <w:p w:rsidR="003C581B" w:rsidRPr="00F32B37" w:rsidRDefault="003C581B" w:rsidP="00E82DE5">
            <w:pPr>
              <w:pStyle w:val="31"/>
              <w:spacing w:after="0"/>
              <w:ind w:left="0"/>
              <w:jc w:val="both"/>
              <w:rPr>
                <w:bCs/>
                <w:iCs/>
                <w:szCs w:val="28"/>
                <w:lang w:val="ru-RU" w:eastAsia="ru-RU"/>
              </w:rPr>
            </w:pPr>
            <w:r w:rsidRPr="00603B4C">
              <w:rPr>
                <w:bCs/>
                <w:iCs/>
                <w:sz w:val="28"/>
                <w:szCs w:val="28"/>
                <w:lang w:val="uk-UA" w:eastAsia="ru-RU"/>
              </w:rPr>
              <w:t>Вивчення стану забезпеченості закладів освіти засобами навчання,  навчальним обладнанням та м’яким інвентарем відповідно до</w:t>
            </w:r>
            <w:r w:rsidR="00E82DE5" w:rsidRPr="00603B4C">
              <w:rPr>
                <w:bCs/>
                <w:iCs/>
                <w:sz w:val="28"/>
                <w:szCs w:val="28"/>
                <w:lang w:val="uk-UA" w:eastAsia="ru-RU"/>
              </w:rPr>
              <w:t> </w:t>
            </w:r>
            <w:r w:rsidRPr="00603B4C">
              <w:rPr>
                <w:bCs/>
                <w:iCs/>
                <w:sz w:val="28"/>
                <w:szCs w:val="28"/>
                <w:lang w:val="uk-UA" w:eastAsia="ru-RU"/>
              </w:rPr>
              <w:t>нормативних вимог</w:t>
            </w:r>
            <w:r w:rsidRPr="00F32B37">
              <w:rPr>
                <w:bCs/>
                <w:iCs/>
                <w:szCs w:val="28"/>
                <w:lang w:val="ru-RU" w:eastAsia="ru-RU"/>
              </w:rPr>
              <w:t xml:space="preserve">  </w:t>
            </w:r>
          </w:p>
        </w:tc>
        <w:tc>
          <w:tcPr>
            <w:tcW w:w="1701" w:type="dxa"/>
          </w:tcPr>
          <w:p w:rsidR="003C581B" w:rsidRPr="00603B4C" w:rsidRDefault="003C581B" w:rsidP="00AF6DFF">
            <w:pPr>
              <w:pStyle w:val="a6"/>
              <w:ind w:left="0"/>
              <w:jc w:val="center"/>
              <w:rPr>
                <w:szCs w:val="28"/>
                <w:lang w:eastAsia="ru-RU"/>
              </w:rPr>
            </w:pPr>
            <w:r w:rsidRPr="00603B4C">
              <w:rPr>
                <w:szCs w:val="28"/>
                <w:lang w:eastAsia="ru-RU"/>
              </w:rPr>
              <w:t>2011</w:t>
            </w:r>
          </w:p>
        </w:tc>
        <w:tc>
          <w:tcPr>
            <w:tcW w:w="2976" w:type="dxa"/>
          </w:tcPr>
          <w:p w:rsidR="003C581B" w:rsidRPr="00603B4C" w:rsidRDefault="003C581B" w:rsidP="00E82DE5">
            <w:pPr>
              <w:pStyle w:val="a6"/>
              <w:ind w:left="0"/>
              <w:jc w:val="center"/>
              <w:rPr>
                <w:szCs w:val="28"/>
                <w:lang w:eastAsia="ru-RU"/>
              </w:rPr>
            </w:pPr>
            <w:r w:rsidRPr="00603B4C">
              <w:rPr>
                <w:szCs w:val="28"/>
                <w:lang w:eastAsia="ru-RU"/>
              </w:rPr>
              <w:t xml:space="preserve">Управління освіти адміністрацій районів Харківської міської ради, навчальні заклади </w:t>
            </w:r>
          </w:p>
        </w:tc>
      </w:tr>
      <w:tr w:rsidR="003C581B" w:rsidRPr="00603B4C" w:rsidTr="0031147B">
        <w:tc>
          <w:tcPr>
            <w:tcW w:w="851" w:type="dxa"/>
          </w:tcPr>
          <w:p w:rsidR="003C581B" w:rsidRPr="00603B4C" w:rsidRDefault="003C581B" w:rsidP="00234BC4">
            <w:pPr>
              <w:pStyle w:val="a6"/>
              <w:numPr>
                <w:ilvl w:val="0"/>
                <w:numId w:val="27"/>
              </w:numPr>
              <w:jc w:val="center"/>
              <w:rPr>
                <w:szCs w:val="28"/>
                <w:lang w:eastAsia="ru-RU"/>
              </w:rPr>
            </w:pPr>
          </w:p>
        </w:tc>
        <w:tc>
          <w:tcPr>
            <w:tcW w:w="4820" w:type="dxa"/>
          </w:tcPr>
          <w:p w:rsidR="003C581B" w:rsidRPr="00603B4C" w:rsidRDefault="003C581B" w:rsidP="00101740">
            <w:pPr>
              <w:pStyle w:val="a6"/>
              <w:ind w:left="0"/>
              <w:jc w:val="left"/>
              <w:rPr>
                <w:bCs/>
                <w:iCs/>
                <w:szCs w:val="28"/>
                <w:lang w:eastAsia="ru-RU"/>
              </w:rPr>
            </w:pPr>
            <w:r w:rsidRPr="00603B4C">
              <w:rPr>
                <w:bCs/>
                <w:iCs/>
                <w:szCs w:val="28"/>
                <w:lang w:eastAsia="ru-RU"/>
              </w:rPr>
              <w:t>Здійснення поетапного оновлення засобів навчання, навчального обладнання та м’якого інвентарю закладів освіти</w:t>
            </w:r>
          </w:p>
        </w:tc>
        <w:tc>
          <w:tcPr>
            <w:tcW w:w="1701" w:type="dxa"/>
          </w:tcPr>
          <w:p w:rsidR="003C581B" w:rsidRPr="00603B4C" w:rsidRDefault="003C581B" w:rsidP="00101740">
            <w:pPr>
              <w:pStyle w:val="a6"/>
              <w:ind w:left="0"/>
              <w:jc w:val="center"/>
              <w:rPr>
                <w:szCs w:val="28"/>
                <w:lang w:eastAsia="ru-RU"/>
              </w:rPr>
            </w:pPr>
            <w:r w:rsidRPr="00603B4C">
              <w:rPr>
                <w:szCs w:val="28"/>
                <w:lang w:eastAsia="ru-RU"/>
              </w:rPr>
              <w:t xml:space="preserve">2011-2017 </w:t>
            </w:r>
          </w:p>
        </w:tc>
        <w:tc>
          <w:tcPr>
            <w:tcW w:w="2976" w:type="dxa"/>
          </w:tcPr>
          <w:p w:rsidR="003C581B" w:rsidRPr="00603B4C" w:rsidRDefault="003C581B" w:rsidP="002F0CBD">
            <w:pPr>
              <w:pStyle w:val="a6"/>
              <w:ind w:left="0"/>
              <w:jc w:val="center"/>
              <w:rPr>
                <w:szCs w:val="28"/>
                <w:lang w:eastAsia="ru-RU"/>
              </w:rPr>
            </w:pPr>
            <w:r w:rsidRPr="00603B4C">
              <w:rPr>
                <w:szCs w:val="28"/>
                <w:lang w:eastAsia="ru-RU"/>
              </w:rPr>
              <w:t>Департамент освіти Харківської міської ради,</w:t>
            </w:r>
            <w:r w:rsidR="002F0CBD" w:rsidRPr="00603B4C">
              <w:rPr>
                <w:szCs w:val="28"/>
                <w:lang w:eastAsia="ru-RU"/>
              </w:rPr>
              <w:t xml:space="preserve"> </w:t>
            </w:r>
            <w:r w:rsidRPr="00603B4C">
              <w:rPr>
                <w:szCs w:val="28"/>
                <w:lang w:eastAsia="ru-RU"/>
              </w:rPr>
              <w:t xml:space="preserve">управління освіти адміністрацій районів Харківської міської ради </w:t>
            </w:r>
          </w:p>
        </w:tc>
      </w:tr>
      <w:tr w:rsidR="003C581B" w:rsidRPr="00603B4C" w:rsidTr="0031147B">
        <w:tc>
          <w:tcPr>
            <w:tcW w:w="851" w:type="dxa"/>
          </w:tcPr>
          <w:p w:rsidR="003C581B" w:rsidRPr="00603B4C" w:rsidRDefault="003C581B" w:rsidP="00234BC4">
            <w:pPr>
              <w:pStyle w:val="a6"/>
              <w:numPr>
                <w:ilvl w:val="0"/>
                <w:numId w:val="27"/>
              </w:numPr>
              <w:jc w:val="center"/>
              <w:rPr>
                <w:szCs w:val="28"/>
                <w:lang w:eastAsia="ru-RU"/>
              </w:rPr>
            </w:pPr>
          </w:p>
        </w:tc>
        <w:tc>
          <w:tcPr>
            <w:tcW w:w="4820" w:type="dxa"/>
          </w:tcPr>
          <w:p w:rsidR="003C581B" w:rsidRPr="0016546C" w:rsidRDefault="003C581B" w:rsidP="00AF6DFF">
            <w:pPr>
              <w:pStyle w:val="a6"/>
              <w:ind w:left="0"/>
              <w:jc w:val="left"/>
              <w:rPr>
                <w:szCs w:val="28"/>
                <w:lang w:eastAsia="ru-RU"/>
              </w:rPr>
            </w:pPr>
            <w:r w:rsidRPr="0016546C">
              <w:rPr>
                <w:szCs w:val="28"/>
                <w:lang w:eastAsia="ru-RU"/>
              </w:rPr>
              <w:t xml:space="preserve">Здійснення поетапного оновлення </w:t>
            </w:r>
            <w:r w:rsidRPr="0016546C">
              <w:rPr>
                <w:bCs/>
                <w:iCs/>
                <w:szCs w:val="28"/>
                <w:lang w:eastAsia="ru-RU"/>
              </w:rPr>
              <w:t xml:space="preserve">навчальних, методичних та навчально-наочних посібників </w:t>
            </w:r>
            <w:r w:rsidRPr="0016546C">
              <w:rPr>
                <w:szCs w:val="28"/>
                <w:lang w:eastAsia="ru-RU"/>
              </w:rPr>
              <w:t>закладів освіти</w:t>
            </w:r>
          </w:p>
        </w:tc>
        <w:tc>
          <w:tcPr>
            <w:tcW w:w="1701" w:type="dxa"/>
          </w:tcPr>
          <w:p w:rsidR="003C581B" w:rsidRPr="0016546C" w:rsidRDefault="003C581B" w:rsidP="008148FA">
            <w:pPr>
              <w:pStyle w:val="a6"/>
              <w:ind w:left="0"/>
              <w:jc w:val="center"/>
              <w:rPr>
                <w:szCs w:val="28"/>
                <w:lang w:eastAsia="ru-RU"/>
              </w:rPr>
            </w:pPr>
            <w:r w:rsidRPr="0016546C">
              <w:rPr>
                <w:szCs w:val="28"/>
                <w:lang w:eastAsia="ru-RU"/>
              </w:rPr>
              <w:t>2011-2017</w:t>
            </w:r>
          </w:p>
        </w:tc>
        <w:tc>
          <w:tcPr>
            <w:tcW w:w="2976" w:type="dxa"/>
          </w:tcPr>
          <w:p w:rsidR="003C581B" w:rsidRPr="00603B4C" w:rsidRDefault="003C581B" w:rsidP="00E82DE5">
            <w:pPr>
              <w:pStyle w:val="a6"/>
              <w:ind w:left="0"/>
              <w:jc w:val="center"/>
              <w:rPr>
                <w:szCs w:val="28"/>
                <w:lang w:eastAsia="ru-RU"/>
              </w:rPr>
            </w:pPr>
            <w:r w:rsidRPr="0016546C">
              <w:rPr>
                <w:szCs w:val="28"/>
                <w:lang w:eastAsia="ru-RU"/>
              </w:rPr>
              <w:t>Департамент освіти Харківської міської ради,</w:t>
            </w:r>
            <w:r w:rsidR="00E82DE5" w:rsidRPr="0016546C">
              <w:rPr>
                <w:szCs w:val="28"/>
                <w:lang w:eastAsia="ru-RU"/>
              </w:rPr>
              <w:t xml:space="preserve"> </w:t>
            </w:r>
            <w:r w:rsidRPr="0016546C">
              <w:rPr>
                <w:szCs w:val="28"/>
                <w:lang w:eastAsia="ru-RU"/>
              </w:rPr>
              <w:t>управління освіти адміністрацій районів Харківської міської ради,</w:t>
            </w:r>
            <w:r w:rsidR="00E82DE5" w:rsidRPr="0016546C">
              <w:rPr>
                <w:szCs w:val="28"/>
                <w:lang w:eastAsia="ru-RU"/>
              </w:rPr>
              <w:t xml:space="preserve"> </w:t>
            </w:r>
            <w:r w:rsidRPr="0016546C">
              <w:rPr>
                <w:szCs w:val="28"/>
                <w:lang w:eastAsia="ru-RU"/>
              </w:rPr>
              <w:t>навчальні заклади</w:t>
            </w:r>
            <w:r w:rsidRPr="00603B4C">
              <w:rPr>
                <w:szCs w:val="28"/>
                <w:lang w:eastAsia="ru-RU"/>
              </w:rPr>
              <w:t xml:space="preserve"> </w:t>
            </w:r>
          </w:p>
        </w:tc>
      </w:tr>
      <w:tr w:rsidR="00D91256" w:rsidRPr="003E6C14" w:rsidTr="0031147B">
        <w:tc>
          <w:tcPr>
            <w:tcW w:w="851" w:type="dxa"/>
          </w:tcPr>
          <w:p w:rsidR="00D91256" w:rsidRPr="003E6C14" w:rsidRDefault="00D91256" w:rsidP="00234BC4">
            <w:pPr>
              <w:pStyle w:val="a6"/>
              <w:numPr>
                <w:ilvl w:val="0"/>
                <w:numId w:val="27"/>
              </w:numPr>
              <w:jc w:val="center"/>
              <w:rPr>
                <w:szCs w:val="28"/>
                <w:lang w:eastAsia="ru-RU"/>
              </w:rPr>
            </w:pPr>
          </w:p>
        </w:tc>
        <w:tc>
          <w:tcPr>
            <w:tcW w:w="4820" w:type="dxa"/>
          </w:tcPr>
          <w:p w:rsidR="00D91256" w:rsidRPr="003E6C14" w:rsidRDefault="00D91256" w:rsidP="00D91256">
            <w:pPr>
              <w:pStyle w:val="a6"/>
              <w:ind w:left="0"/>
              <w:jc w:val="left"/>
              <w:rPr>
                <w:szCs w:val="28"/>
                <w:lang w:eastAsia="ru-RU"/>
              </w:rPr>
            </w:pPr>
            <w:r w:rsidRPr="003E6C14">
              <w:rPr>
                <w:szCs w:val="28"/>
                <w:lang w:eastAsia="ru-RU"/>
              </w:rPr>
              <w:t xml:space="preserve">Капітальний ремонт технологічних систем Харківського Палацу дитячої та юнацької творчості по просп. Тракторобудівників, 55. </w:t>
            </w:r>
          </w:p>
        </w:tc>
        <w:tc>
          <w:tcPr>
            <w:tcW w:w="1701" w:type="dxa"/>
          </w:tcPr>
          <w:p w:rsidR="00D91256" w:rsidRPr="003E6C14" w:rsidRDefault="00D91256" w:rsidP="007E7524">
            <w:pPr>
              <w:pStyle w:val="a6"/>
              <w:ind w:left="0"/>
              <w:jc w:val="center"/>
              <w:rPr>
                <w:szCs w:val="28"/>
                <w:lang w:eastAsia="ru-RU"/>
              </w:rPr>
            </w:pPr>
            <w:r w:rsidRPr="003E6C14">
              <w:rPr>
                <w:szCs w:val="28"/>
                <w:lang w:eastAsia="ru-RU"/>
              </w:rPr>
              <w:t xml:space="preserve">2014-2017 </w:t>
            </w:r>
          </w:p>
        </w:tc>
        <w:tc>
          <w:tcPr>
            <w:tcW w:w="2976" w:type="dxa"/>
          </w:tcPr>
          <w:p w:rsidR="00D91256" w:rsidRPr="003E6C14" w:rsidRDefault="00D91256" w:rsidP="00E82DE5">
            <w:pPr>
              <w:pStyle w:val="a6"/>
              <w:ind w:left="0"/>
              <w:jc w:val="center"/>
              <w:rPr>
                <w:szCs w:val="28"/>
                <w:lang w:eastAsia="ru-RU"/>
              </w:rPr>
            </w:pPr>
            <w:r w:rsidRPr="003E6C14">
              <w:rPr>
                <w:szCs w:val="28"/>
                <w:lang w:eastAsia="ru-RU"/>
              </w:rPr>
              <w:t>Управління з будівництва, ремонту та реконструкції Департаменту будівництва та шляхового господарства Харківської міської ради</w:t>
            </w:r>
          </w:p>
        </w:tc>
      </w:tr>
      <w:tr w:rsidR="007E7524" w:rsidRPr="00603B4C" w:rsidTr="0031147B">
        <w:tc>
          <w:tcPr>
            <w:tcW w:w="851" w:type="dxa"/>
          </w:tcPr>
          <w:p w:rsidR="007E7524" w:rsidRPr="003E6C14" w:rsidRDefault="007E7524" w:rsidP="00234BC4">
            <w:pPr>
              <w:pStyle w:val="a6"/>
              <w:numPr>
                <w:ilvl w:val="0"/>
                <w:numId w:val="27"/>
              </w:numPr>
              <w:jc w:val="center"/>
              <w:rPr>
                <w:szCs w:val="28"/>
                <w:lang w:eastAsia="ru-RU"/>
              </w:rPr>
            </w:pPr>
          </w:p>
        </w:tc>
        <w:tc>
          <w:tcPr>
            <w:tcW w:w="4820" w:type="dxa"/>
          </w:tcPr>
          <w:p w:rsidR="007E7524" w:rsidRPr="003E6C14" w:rsidRDefault="007E7524" w:rsidP="007E7524">
            <w:pPr>
              <w:pStyle w:val="a6"/>
              <w:ind w:left="0"/>
              <w:jc w:val="left"/>
              <w:rPr>
                <w:szCs w:val="28"/>
                <w:lang w:eastAsia="ru-RU"/>
              </w:rPr>
            </w:pPr>
            <w:r w:rsidRPr="003E6C14">
              <w:rPr>
                <w:szCs w:val="28"/>
                <w:lang w:eastAsia="ru-RU"/>
              </w:rPr>
              <w:t xml:space="preserve">Фінансування видання, придбання, зберігання та доставки підручників і посібників на умовах співфінансування з міського бюджету міста Харкова та/або освітньої субвенції на рівні 50 відсотків. </w:t>
            </w:r>
          </w:p>
        </w:tc>
        <w:tc>
          <w:tcPr>
            <w:tcW w:w="1701" w:type="dxa"/>
          </w:tcPr>
          <w:p w:rsidR="007E7524" w:rsidRPr="003E6C14" w:rsidRDefault="007E7524" w:rsidP="007E7524">
            <w:pPr>
              <w:pStyle w:val="a6"/>
              <w:ind w:left="0"/>
              <w:jc w:val="center"/>
              <w:rPr>
                <w:szCs w:val="28"/>
                <w:lang w:eastAsia="ru-RU"/>
              </w:rPr>
            </w:pPr>
            <w:r w:rsidRPr="003E6C14">
              <w:rPr>
                <w:szCs w:val="28"/>
                <w:lang w:eastAsia="ru-RU"/>
              </w:rPr>
              <w:t>2015-2017</w:t>
            </w:r>
          </w:p>
        </w:tc>
        <w:tc>
          <w:tcPr>
            <w:tcW w:w="2976" w:type="dxa"/>
          </w:tcPr>
          <w:p w:rsidR="007E7524" w:rsidRPr="003E6C14" w:rsidRDefault="007E7524" w:rsidP="00E82DE5">
            <w:pPr>
              <w:pStyle w:val="a6"/>
              <w:ind w:left="0"/>
              <w:jc w:val="center"/>
              <w:rPr>
                <w:szCs w:val="28"/>
                <w:lang w:eastAsia="ru-RU"/>
              </w:rPr>
            </w:pPr>
            <w:r w:rsidRPr="003E6C14">
              <w:rPr>
                <w:szCs w:val="28"/>
                <w:lang w:eastAsia="ru-RU"/>
              </w:rPr>
              <w:t>Департамент освіти Харківської міської ради</w:t>
            </w:r>
          </w:p>
        </w:tc>
      </w:tr>
    </w:tbl>
    <w:p w:rsidR="009E72D6" w:rsidRPr="00603B4C" w:rsidRDefault="00272889" w:rsidP="00273E83">
      <w:pPr>
        <w:pStyle w:val="2"/>
        <w:rPr>
          <w:lang w:val="uk-UA"/>
        </w:rPr>
      </w:pPr>
      <w:bookmarkStart w:id="33" w:name="_Toc440350410"/>
      <w:r w:rsidRPr="00603B4C">
        <w:rPr>
          <w:lang w:val="uk-UA"/>
        </w:rPr>
        <w:t>4</w:t>
      </w:r>
      <w:r w:rsidR="009C3436" w:rsidRPr="00603B4C">
        <w:rPr>
          <w:lang w:val="uk-UA"/>
        </w:rPr>
        <w:t>.</w:t>
      </w:r>
      <w:r w:rsidR="009B7157">
        <w:rPr>
          <w:lang w:val="uk-UA"/>
        </w:rPr>
        <w:t>3</w:t>
      </w:r>
      <w:r w:rsidR="009C3436" w:rsidRPr="00603B4C">
        <w:rPr>
          <w:lang w:val="uk-UA"/>
        </w:rPr>
        <w:t>.</w:t>
      </w:r>
      <w:r w:rsidR="00273E83" w:rsidRPr="00603B4C">
        <w:rPr>
          <w:lang w:val="uk-UA"/>
        </w:rPr>
        <w:t>4.</w:t>
      </w:r>
      <w:r w:rsidR="009C3436" w:rsidRPr="00603B4C">
        <w:rPr>
          <w:lang w:val="uk-UA"/>
        </w:rPr>
        <w:t xml:space="preserve"> Інформаційні та комунікаційні технології в системі освіти</w:t>
      </w:r>
      <w:bookmarkEnd w:id="33"/>
    </w:p>
    <w:p w:rsidR="00E44DE7" w:rsidRPr="00603B4C" w:rsidRDefault="00E44DE7" w:rsidP="00627B64">
      <w:pPr>
        <w:rPr>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2"/>
        <w:gridCol w:w="5102"/>
        <w:gridCol w:w="89"/>
        <w:gridCol w:w="1471"/>
        <w:gridCol w:w="141"/>
        <w:gridCol w:w="2552"/>
      </w:tblGrid>
      <w:tr w:rsidR="00E44DE7" w:rsidRPr="00603B4C" w:rsidTr="00283263">
        <w:trPr>
          <w:trHeight w:val="143"/>
        </w:trPr>
        <w:tc>
          <w:tcPr>
            <w:tcW w:w="10348" w:type="dxa"/>
            <w:gridSpan w:val="7"/>
            <w:tcBorders>
              <w:top w:val="single" w:sz="4" w:space="0" w:color="auto"/>
              <w:left w:val="single" w:sz="4" w:space="0" w:color="auto"/>
              <w:bottom w:val="single" w:sz="4" w:space="0" w:color="auto"/>
              <w:right w:val="single" w:sz="4" w:space="0" w:color="auto"/>
            </w:tcBorders>
          </w:tcPr>
          <w:p w:rsidR="00E44DE7" w:rsidRPr="00603B4C" w:rsidRDefault="00272889" w:rsidP="00273E83">
            <w:pPr>
              <w:rPr>
                <w:b/>
                <w:sz w:val="28"/>
                <w:szCs w:val="28"/>
                <w:lang w:val="uk-UA"/>
              </w:rPr>
            </w:pPr>
            <w:r w:rsidRPr="00603B4C">
              <w:rPr>
                <w:b/>
                <w:sz w:val="28"/>
                <w:szCs w:val="28"/>
                <w:lang w:val="uk-UA"/>
              </w:rPr>
              <w:t>4</w:t>
            </w:r>
            <w:r w:rsidR="009B7157">
              <w:rPr>
                <w:b/>
                <w:sz w:val="28"/>
                <w:szCs w:val="28"/>
                <w:lang w:val="uk-UA"/>
              </w:rPr>
              <w:t>.3</w:t>
            </w:r>
            <w:r w:rsidR="00E44DE7" w:rsidRPr="00603B4C">
              <w:rPr>
                <w:b/>
                <w:sz w:val="28"/>
                <w:szCs w:val="28"/>
                <w:lang w:val="uk-UA"/>
              </w:rPr>
              <w:t>.</w:t>
            </w:r>
            <w:r w:rsidR="00273E83" w:rsidRPr="00603B4C">
              <w:rPr>
                <w:b/>
                <w:sz w:val="28"/>
                <w:szCs w:val="28"/>
                <w:lang w:val="uk-UA"/>
              </w:rPr>
              <w:t>4</w:t>
            </w:r>
            <w:r w:rsidR="00E44DE7" w:rsidRPr="00603B4C">
              <w:rPr>
                <w:b/>
                <w:sz w:val="28"/>
                <w:szCs w:val="28"/>
                <w:lang w:val="uk-UA"/>
              </w:rPr>
              <w:t>.1. Комп’ютеризація навчально-виховного процесу</w:t>
            </w:r>
          </w:p>
        </w:tc>
      </w:tr>
      <w:tr w:rsidR="00496262" w:rsidRPr="00603B4C" w:rsidTr="007037F1">
        <w:trPr>
          <w:trHeight w:val="143"/>
        </w:trPr>
        <w:tc>
          <w:tcPr>
            <w:tcW w:w="851" w:type="dxa"/>
            <w:tcBorders>
              <w:top w:val="single" w:sz="4" w:space="0" w:color="auto"/>
              <w:left w:val="single" w:sz="4" w:space="0" w:color="auto"/>
              <w:bottom w:val="single" w:sz="4" w:space="0" w:color="auto"/>
              <w:right w:val="single" w:sz="4" w:space="0" w:color="auto"/>
            </w:tcBorders>
          </w:tcPr>
          <w:p w:rsidR="00496262" w:rsidRPr="00603B4C" w:rsidRDefault="00496262" w:rsidP="00067F0D">
            <w:pPr>
              <w:numPr>
                <w:ilvl w:val="0"/>
                <w:numId w:val="7"/>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E178A2">
            <w:pPr>
              <w:rPr>
                <w:sz w:val="28"/>
                <w:szCs w:val="28"/>
                <w:lang w:val="uk-UA"/>
              </w:rPr>
            </w:pPr>
            <w:r w:rsidRPr="00603B4C">
              <w:rPr>
                <w:sz w:val="28"/>
                <w:szCs w:val="28"/>
                <w:lang w:val="uk-UA"/>
              </w:rPr>
              <w:t>Проведення моніторингу стану ін</w:t>
            </w:r>
            <w:r w:rsidR="009C5354" w:rsidRPr="00603B4C">
              <w:rPr>
                <w:sz w:val="28"/>
                <w:szCs w:val="28"/>
                <w:lang w:val="uk-UA"/>
              </w:rPr>
              <w:t>форматизації закладів освіти м. </w:t>
            </w:r>
            <w:r w:rsidRPr="00603B4C">
              <w:rPr>
                <w:sz w:val="28"/>
                <w:szCs w:val="28"/>
                <w:lang w:val="uk-UA"/>
              </w:rPr>
              <w:t xml:space="preserve">Харкова </w:t>
            </w:r>
          </w:p>
        </w:tc>
        <w:tc>
          <w:tcPr>
            <w:tcW w:w="1560" w:type="dxa"/>
            <w:gridSpan w:val="2"/>
            <w:tcBorders>
              <w:top w:val="single" w:sz="4" w:space="0" w:color="auto"/>
              <w:left w:val="single" w:sz="4" w:space="0" w:color="auto"/>
              <w:bottom w:val="single" w:sz="4" w:space="0" w:color="auto"/>
              <w:right w:val="single" w:sz="4" w:space="0" w:color="auto"/>
            </w:tcBorders>
          </w:tcPr>
          <w:p w:rsidR="00496262" w:rsidRPr="00603B4C" w:rsidRDefault="00305804" w:rsidP="00627B64">
            <w:pPr>
              <w:rPr>
                <w:sz w:val="28"/>
                <w:szCs w:val="28"/>
                <w:lang w:val="uk-UA"/>
              </w:rPr>
            </w:pPr>
            <w:r w:rsidRPr="00603B4C">
              <w:rPr>
                <w:sz w:val="28"/>
                <w:szCs w:val="28"/>
                <w:lang w:val="uk-UA"/>
              </w:rPr>
              <w:t>2011-2017</w:t>
            </w:r>
            <w:r w:rsidR="00496262" w:rsidRPr="00603B4C">
              <w:rPr>
                <w:sz w:val="28"/>
                <w:szCs w:val="28"/>
                <w:lang w:val="uk-UA"/>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627B64">
            <w:pPr>
              <w:rPr>
                <w:sz w:val="28"/>
                <w:szCs w:val="28"/>
                <w:lang w:val="uk-UA"/>
              </w:rPr>
            </w:pPr>
            <w:r w:rsidRPr="00603B4C">
              <w:rPr>
                <w:sz w:val="28"/>
                <w:szCs w:val="28"/>
                <w:lang w:val="uk-UA"/>
              </w:rPr>
              <w:t xml:space="preserve"> Департамент освіти Харківської міської ради</w:t>
            </w:r>
            <w:r w:rsidR="00907254" w:rsidRPr="00603B4C">
              <w:rPr>
                <w:sz w:val="28"/>
                <w:szCs w:val="28"/>
                <w:lang w:val="uk-UA"/>
              </w:rPr>
              <w:t xml:space="preserve">, </w:t>
            </w:r>
            <w:r w:rsidR="000C4D5A" w:rsidRPr="00603B4C">
              <w:rPr>
                <w:sz w:val="28"/>
                <w:szCs w:val="28"/>
                <w:lang w:val="uk-UA"/>
              </w:rPr>
              <w:t>управління освіти адміністрацій районів Харківської міської ради</w:t>
            </w:r>
            <w:r w:rsidR="00907254" w:rsidRPr="00603B4C">
              <w:rPr>
                <w:sz w:val="28"/>
                <w:szCs w:val="28"/>
                <w:lang w:val="uk-UA"/>
              </w:rPr>
              <w:t xml:space="preserve">, </w:t>
            </w:r>
            <w:r w:rsidR="00BA7BA8" w:rsidRPr="00603B4C">
              <w:rPr>
                <w:sz w:val="28"/>
                <w:szCs w:val="28"/>
                <w:lang w:val="uk-UA"/>
              </w:rPr>
              <w:t>навчальні заклади</w:t>
            </w:r>
          </w:p>
        </w:tc>
      </w:tr>
      <w:tr w:rsidR="00496262" w:rsidRPr="00603B4C" w:rsidTr="007037F1">
        <w:trPr>
          <w:trHeight w:val="995"/>
        </w:trPr>
        <w:tc>
          <w:tcPr>
            <w:tcW w:w="851" w:type="dxa"/>
            <w:tcBorders>
              <w:top w:val="single" w:sz="4" w:space="0" w:color="auto"/>
              <w:left w:val="single" w:sz="4" w:space="0" w:color="auto"/>
              <w:bottom w:val="single" w:sz="4" w:space="0" w:color="auto"/>
              <w:right w:val="single" w:sz="4" w:space="0" w:color="auto"/>
            </w:tcBorders>
          </w:tcPr>
          <w:p w:rsidR="00496262" w:rsidRPr="00603B4C" w:rsidRDefault="00496262" w:rsidP="00067F0D">
            <w:pPr>
              <w:numPr>
                <w:ilvl w:val="0"/>
                <w:numId w:val="7"/>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496262" w:rsidRPr="00603B4C" w:rsidRDefault="00E178A2" w:rsidP="00E178A2">
            <w:pPr>
              <w:rPr>
                <w:sz w:val="28"/>
                <w:szCs w:val="28"/>
                <w:lang w:val="uk-UA"/>
              </w:rPr>
            </w:pPr>
            <w:r w:rsidRPr="00603B4C">
              <w:rPr>
                <w:sz w:val="28"/>
                <w:szCs w:val="28"/>
                <w:lang w:val="uk-UA"/>
              </w:rPr>
              <w:t>Здійснення поетапного о</w:t>
            </w:r>
            <w:r w:rsidR="00496262" w:rsidRPr="00603B4C">
              <w:rPr>
                <w:sz w:val="28"/>
                <w:szCs w:val="28"/>
                <w:lang w:val="uk-UA"/>
              </w:rPr>
              <w:t>новлення навчальних комп’ютерних комплексів  закладів освіти м. Харкова комп’ютерною технікою</w:t>
            </w:r>
          </w:p>
        </w:tc>
        <w:tc>
          <w:tcPr>
            <w:tcW w:w="1560" w:type="dxa"/>
            <w:gridSpan w:val="2"/>
            <w:tcBorders>
              <w:top w:val="single" w:sz="4" w:space="0" w:color="auto"/>
              <w:left w:val="single" w:sz="4" w:space="0" w:color="auto"/>
              <w:bottom w:val="single" w:sz="4" w:space="0" w:color="auto"/>
              <w:right w:val="single" w:sz="4" w:space="0" w:color="auto"/>
            </w:tcBorders>
          </w:tcPr>
          <w:p w:rsidR="00496262" w:rsidRPr="00603B4C" w:rsidRDefault="00305804" w:rsidP="004C5BC5">
            <w:pPr>
              <w:jc w:val="center"/>
              <w:rPr>
                <w:sz w:val="28"/>
                <w:szCs w:val="28"/>
                <w:lang w:val="uk-UA"/>
              </w:rPr>
            </w:pPr>
            <w:r w:rsidRPr="00603B4C">
              <w:rPr>
                <w:sz w:val="28"/>
                <w:szCs w:val="28"/>
                <w:lang w:val="uk-UA"/>
              </w:rPr>
              <w:t>2011-2017</w:t>
            </w:r>
            <w:r w:rsidR="00496262" w:rsidRPr="00603B4C">
              <w:rPr>
                <w:sz w:val="28"/>
                <w:szCs w:val="28"/>
                <w:lang w:val="uk-UA"/>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4C5BC5">
            <w:pPr>
              <w:rPr>
                <w:sz w:val="28"/>
                <w:szCs w:val="28"/>
                <w:lang w:val="uk-UA"/>
              </w:rPr>
            </w:pPr>
            <w:r w:rsidRPr="00603B4C">
              <w:rPr>
                <w:sz w:val="28"/>
                <w:szCs w:val="28"/>
                <w:lang w:val="uk-UA"/>
              </w:rPr>
              <w:t xml:space="preserve"> Департамент освіти Харківської міської ради</w:t>
            </w:r>
          </w:p>
        </w:tc>
      </w:tr>
      <w:tr w:rsidR="00496262" w:rsidRPr="00603B4C" w:rsidTr="007037F1">
        <w:trPr>
          <w:trHeight w:val="995"/>
        </w:trPr>
        <w:tc>
          <w:tcPr>
            <w:tcW w:w="851" w:type="dxa"/>
            <w:tcBorders>
              <w:top w:val="single" w:sz="4" w:space="0" w:color="auto"/>
              <w:left w:val="single" w:sz="4" w:space="0" w:color="auto"/>
              <w:bottom w:val="single" w:sz="4" w:space="0" w:color="auto"/>
              <w:right w:val="single" w:sz="4" w:space="0" w:color="auto"/>
            </w:tcBorders>
          </w:tcPr>
          <w:p w:rsidR="00496262" w:rsidRPr="00603B4C" w:rsidRDefault="00496262" w:rsidP="00067F0D">
            <w:pPr>
              <w:numPr>
                <w:ilvl w:val="0"/>
                <w:numId w:val="7"/>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DF2A8E">
            <w:pPr>
              <w:rPr>
                <w:sz w:val="28"/>
                <w:szCs w:val="28"/>
                <w:lang w:val="uk-UA"/>
              </w:rPr>
            </w:pPr>
            <w:r w:rsidRPr="00603B4C">
              <w:rPr>
                <w:sz w:val="28"/>
                <w:szCs w:val="28"/>
                <w:lang w:val="uk-UA"/>
              </w:rPr>
              <w:t>Оснащення загальноосвітніх навчальних закладів  мобільними навчально-комп’ютерними  комплексами</w:t>
            </w:r>
          </w:p>
        </w:tc>
        <w:tc>
          <w:tcPr>
            <w:tcW w:w="1560" w:type="dxa"/>
            <w:gridSpan w:val="2"/>
            <w:tcBorders>
              <w:top w:val="single" w:sz="4" w:space="0" w:color="auto"/>
              <w:left w:val="single" w:sz="4" w:space="0" w:color="auto"/>
              <w:bottom w:val="single" w:sz="4" w:space="0" w:color="auto"/>
              <w:right w:val="single" w:sz="4" w:space="0" w:color="auto"/>
            </w:tcBorders>
          </w:tcPr>
          <w:p w:rsidR="00496262" w:rsidRPr="00603B4C" w:rsidRDefault="00305804" w:rsidP="004C5BC5">
            <w:pPr>
              <w:jc w:val="center"/>
              <w:rPr>
                <w:sz w:val="28"/>
                <w:szCs w:val="28"/>
                <w:lang w:val="uk-UA"/>
              </w:rPr>
            </w:pPr>
            <w:r w:rsidRPr="00603B4C">
              <w:rPr>
                <w:sz w:val="28"/>
                <w:szCs w:val="28"/>
                <w:lang w:val="uk-UA"/>
              </w:rPr>
              <w:t>2011-2017</w:t>
            </w:r>
            <w:r w:rsidR="00496262" w:rsidRPr="00603B4C">
              <w:rPr>
                <w:sz w:val="28"/>
                <w:szCs w:val="28"/>
                <w:lang w:val="uk-UA"/>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4C5BC5">
            <w:pPr>
              <w:rPr>
                <w:sz w:val="28"/>
                <w:szCs w:val="28"/>
                <w:lang w:val="uk-UA"/>
              </w:rPr>
            </w:pPr>
            <w:r w:rsidRPr="00603B4C">
              <w:rPr>
                <w:sz w:val="28"/>
                <w:szCs w:val="28"/>
                <w:lang w:val="uk-UA"/>
              </w:rPr>
              <w:t xml:space="preserve"> Департамент освіти Харківської міської ради</w:t>
            </w:r>
            <w:r w:rsidR="00907254" w:rsidRPr="00603B4C">
              <w:rPr>
                <w:sz w:val="28"/>
                <w:szCs w:val="28"/>
                <w:lang w:val="uk-UA"/>
              </w:rPr>
              <w:t xml:space="preserve">, </w:t>
            </w:r>
            <w:r w:rsidR="000C4D5A" w:rsidRPr="00603B4C">
              <w:rPr>
                <w:sz w:val="28"/>
                <w:szCs w:val="28"/>
                <w:lang w:val="uk-UA"/>
              </w:rPr>
              <w:t>управління освіти адміністрацій районів Харківської міської ради</w:t>
            </w:r>
            <w:r w:rsidR="00907254" w:rsidRPr="00603B4C">
              <w:rPr>
                <w:sz w:val="28"/>
                <w:szCs w:val="28"/>
                <w:lang w:val="uk-UA"/>
              </w:rPr>
              <w:t xml:space="preserve">, </w:t>
            </w:r>
            <w:r w:rsidR="00BA7BA8" w:rsidRPr="00603B4C">
              <w:rPr>
                <w:sz w:val="28"/>
                <w:szCs w:val="28"/>
                <w:lang w:val="uk-UA"/>
              </w:rPr>
              <w:t>навчальні заклади</w:t>
            </w:r>
          </w:p>
        </w:tc>
      </w:tr>
      <w:tr w:rsidR="00496262" w:rsidRPr="00603B4C" w:rsidTr="00B14598">
        <w:trPr>
          <w:trHeight w:val="289"/>
        </w:trPr>
        <w:tc>
          <w:tcPr>
            <w:tcW w:w="851" w:type="dxa"/>
            <w:tcBorders>
              <w:top w:val="single" w:sz="4" w:space="0" w:color="auto"/>
              <w:left w:val="single" w:sz="4" w:space="0" w:color="auto"/>
              <w:bottom w:val="single" w:sz="4" w:space="0" w:color="auto"/>
              <w:right w:val="single" w:sz="4" w:space="0" w:color="auto"/>
            </w:tcBorders>
          </w:tcPr>
          <w:p w:rsidR="00496262" w:rsidRPr="00603B4C" w:rsidRDefault="00496262" w:rsidP="00067F0D">
            <w:pPr>
              <w:numPr>
                <w:ilvl w:val="0"/>
                <w:numId w:val="7"/>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496262" w:rsidRPr="00603B4C" w:rsidRDefault="00E178A2" w:rsidP="00FD1DDF">
            <w:pPr>
              <w:rPr>
                <w:sz w:val="28"/>
                <w:szCs w:val="28"/>
                <w:lang w:val="uk-UA"/>
              </w:rPr>
            </w:pPr>
            <w:r w:rsidRPr="00603B4C">
              <w:rPr>
                <w:sz w:val="28"/>
                <w:szCs w:val="28"/>
                <w:lang w:val="uk-UA"/>
              </w:rPr>
              <w:t>З</w:t>
            </w:r>
            <w:r w:rsidR="00496262" w:rsidRPr="00603B4C">
              <w:rPr>
                <w:sz w:val="28"/>
                <w:szCs w:val="28"/>
                <w:lang w:val="uk-UA"/>
              </w:rPr>
              <w:t xml:space="preserve">абезпечення </w:t>
            </w:r>
            <w:r w:rsidR="00FD1DDF" w:rsidRPr="00603B4C">
              <w:rPr>
                <w:sz w:val="28"/>
                <w:szCs w:val="28"/>
                <w:lang w:val="uk-UA"/>
              </w:rPr>
              <w:t xml:space="preserve">комп’ютерною технікою дошкільних, </w:t>
            </w:r>
            <w:r w:rsidR="00496262" w:rsidRPr="00603B4C">
              <w:rPr>
                <w:sz w:val="28"/>
                <w:szCs w:val="28"/>
                <w:lang w:val="uk-UA"/>
              </w:rPr>
              <w:t xml:space="preserve">загальноосвітніх </w:t>
            </w:r>
            <w:r w:rsidR="00FD1DDF" w:rsidRPr="00603B4C">
              <w:rPr>
                <w:sz w:val="28"/>
                <w:szCs w:val="28"/>
                <w:lang w:val="uk-UA"/>
              </w:rPr>
              <w:t xml:space="preserve">та позашкільних </w:t>
            </w:r>
            <w:r w:rsidR="00496262" w:rsidRPr="00603B4C">
              <w:rPr>
                <w:sz w:val="28"/>
                <w:szCs w:val="28"/>
                <w:lang w:val="uk-UA"/>
              </w:rPr>
              <w:t>навчальних закладів</w:t>
            </w:r>
            <w:r w:rsidRPr="00603B4C">
              <w:rPr>
                <w:sz w:val="28"/>
                <w:szCs w:val="28"/>
                <w:lang w:val="uk-UA"/>
              </w:rPr>
              <w:t>,</w:t>
            </w:r>
            <w:r w:rsidR="00496262" w:rsidRPr="00603B4C">
              <w:rPr>
                <w:sz w:val="28"/>
                <w:szCs w:val="28"/>
                <w:lang w:val="uk-UA"/>
              </w:rPr>
              <w:t xml:space="preserve"> </w:t>
            </w:r>
            <w:r w:rsidRPr="00603B4C">
              <w:rPr>
                <w:sz w:val="28"/>
                <w:szCs w:val="28"/>
                <w:lang w:val="uk-UA"/>
              </w:rPr>
              <w:t xml:space="preserve">шкільних та районних методичних кабінетів,  лабораторій комп’ютерних технологій в освіті управлінь освіти районів міста </w:t>
            </w:r>
          </w:p>
        </w:tc>
        <w:tc>
          <w:tcPr>
            <w:tcW w:w="1560" w:type="dxa"/>
            <w:gridSpan w:val="2"/>
            <w:tcBorders>
              <w:top w:val="single" w:sz="4" w:space="0" w:color="auto"/>
              <w:left w:val="single" w:sz="4" w:space="0" w:color="auto"/>
              <w:bottom w:val="single" w:sz="4" w:space="0" w:color="auto"/>
              <w:right w:val="single" w:sz="4" w:space="0" w:color="auto"/>
            </w:tcBorders>
          </w:tcPr>
          <w:p w:rsidR="00496262" w:rsidRPr="00603B4C" w:rsidRDefault="00305804" w:rsidP="004C5BC5">
            <w:pPr>
              <w:jc w:val="center"/>
              <w:rPr>
                <w:sz w:val="28"/>
                <w:szCs w:val="28"/>
                <w:lang w:val="uk-UA"/>
              </w:rPr>
            </w:pPr>
            <w:r w:rsidRPr="00603B4C">
              <w:rPr>
                <w:sz w:val="28"/>
                <w:szCs w:val="28"/>
                <w:lang w:val="uk-UA"/>
              </w:rPr>
              <w:t>2011-2017</w:t>
            </w:r>
            <w:r w:rsidR="00496262" w:rsidRPr="00603B4C">
              <w:rPr>
                <w:sz w:val="28"/>
                <w:szCs w:val="28"/>
                <w:lang w:val="uk-UA"/>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907254">
            <w:pPr>
              <w:rPr>
                <w:sz w:val="28"/>
                <w:szCs w:val="28"/>
                <w:lang w:val="uk-UA"/>
              </w:rPr>
            </w:pPr>
            <w:r w:rsidRPr="00603B4C">
              <w:rPr>
                <w:sz w:val="28"/>
                <w:szCs w:val="28"/>
                <w:lang w:val="uk-UA"/>
              </w:rPr>
              <w:t>Департамент освіти Харківської міської ради</w:t>
            </w:r>
            <w:r w:rsidR="00907254" w:rsidRPr="00603B4C">
              <w:rPr>
                <w:sz w:val="28"/>
                <w:szCs w:val="28"/>
                <w:lang w:val="uk-UA"/>
              </w:rPr>
              <w:t xml:space="preserve">, </w:t>
            </w:r>
            <w:r w:rsidR="000C4D5A" w:rsidRPr="00603B4C">
              <w:rPr>
                <w:sz w:val="28"/>
                <w:szCs w:val="28"/>
                <w:lang w:val="uk-UA"/>
              </w:rPr>
              <w:t>управління освіти адміністрацій районів Харківської міської ради</w:t>
            </w:r>
            <w:r w:rsidR="00907254" w:rsidRPr="00603B4C">
              <w:rPr>
                <w:sz w:val="28"/>
                <w:szCs w:val="28"/>
                <w:lang w:val="uk-UA"/>
              </w:rPr>
              <w:t xml:space="preserve">, </w:t>
            </w:r>
            <w:r w:rsidR="00BA7BA8" w:rsidRPr="00603B4C">
              <w:rPr>
                <w:sz w:val="28"/>
                <w:szCs w:val="28"/>
                <w:lang w:val="uk-UA"/>
              </w:rPr>
              <w:t>навчальні заклади</w:t>
            </w:r>
          </w:p>
        </w:tc>
      </w:tr>
      <w:tr w:rsidR="00496262" w:rsidRPr="00603B4C" w:rsidTr="007037F1">
        <w:trPr>
          <w:trHeight w:val="1406"/>
        </w:trPr>
        <w:tc>
          <w:tcPr>
            <w:tcW w:w="851" w:type="dxa"/>
            <w:tcBorders>
              <w:top w:val="single" w:sz="4" w:space="0" w:color="auto"/>
              <w:left w:val="single" w:sz="4" w:space="0" w:color="auto"/>
              <w:bottom w:val="single" w:sz="4" w:space="0" w:color="auto"/>
              <w:right w:val="single" w:sz="4" w:space="0" w:color="auto"/>
            </w:tcBorders>
          </w:tcPr>
          <w:p w:rsidR="00496262" w:rsidRPr="00603B4C" w:rsidRDefault="00496262" w:rsidP="00067F0D">
            <w:pPr>
              <w:numPr>
                <w:ilvl w:val="0"/>
                <w:numId w:val="7"/>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496262" w:rsidRPr="00603B4C" w:rsidRDefault="00E178A2">
            <w:pPr>
              <w:rPr>
                <w:sz w:val="28"/>
                <w:szCs w:val="28"/>
                <w:lang w:val="uk-UA"/>
              </w:rPr>
            </w:pPr>
            <w:r w:rsidRPr="00603B4C">
              <w:rPr>
                <w:sz w:val="28"/>
                <w:szCs w:val="28"/>
                <w:lang w:val="uk-UA"/>
              </w:rPr>
              <w:t>Поетапне з</w:t>
            </w:r>
            <w:r w:rsidR="00496262" w:rsidRPr="00603B4C">
              <w:rPr>
                <w:sz w:val="28"/>
                <w:szCs w:val="28"/>
                <w:lang w:val="uk-UA"/>
              </w:rPr>
              <w:t>абезпечення закладів та установ освіти м. Харкова стаціонарними  та портативн</w:t>
            </w:r>
            <w:r w:rsidR="00DF2A8E" w:rsidRPr="00603B4C">
              <w:rPr>
                <w:sz w:val="28"/>
                <w:szCs w:val="28"/>
                <w:lang w:val="uk-UA"/>
              </w:rPr>
              <w:t>ими мультимедійними комплексами</w:t>
            </w:r>
          </w:p>
        </w:tc>
        <w:tc>
          <w:tcPr>
            <w:tcW w:w="1560" w:type="dxa"/>
            <w:gridSpan w:val="2"/>
            <w:tcBorders>
              <w:top w:val="single" w:sz="4" w:space="0" w:color="auto"/>
              <w:left w:val="single" w:sz="4" w:space="0" w:color="auto"/>
              <w:bottom w:val="single" w:sz="4" w:space="0" w:color="auto"/>
              <w:right w:val="single" w:sz="4" w:space="0" w:color="auto"/>
            </w:tcBorders>
          </w:tcPr>
          <w:p w:rsidR="00496262" w:rsidRPr="00603B4C" w:rsidRDefault="00305804" w:rsidP="004C5BC5">
            <w:pPr>
              <w:jc w:val="center"/>
              <w:rPr>
                <w:sz w:val="28"/>
                <w:szCs w:val="28"/>
                <w:lang w:val="uk-UA"/>
              </w:rPr>
            </w:pPr>
            <w:r w:rsidRPr="00603B4C">
              <w:rPr>
                <w:sz w:val="28"/>
                <w:szCs w:val="28"/>
                <w:lang w:val="uk-UA"/>
              </w:rPr>
              <w:t>2011-2017</w:t>
            </w:r>
            <w:r w:rsidR="00496262" w:rsidRPr="00603B4C">
              <w:rPr>
                <w:sz w:val="28"/>
                <w:szCs w:val="28"/>
                <w:lang w:val="uk-UA"/>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496262" w:rsidRPr="00603B4C" w:rsidRDefault="009C5354" w:rsidP="00907254">
            <w:pPr>
              <w:rPr>
                <w:sz w:val="28"/>
                <w:szCs w:val="28"/>
                <w:lang w:val="uk-UA"/>
              </w:rPr>
            </w:pPr>
            <w:r w:rsidRPr="00603B4C">
              <w:rPr>
                <w:sz w:val="28"/>
                <w:szCs w:val="28"/>
                <w:lang w:val="uk-UA"/>
              </w:rPr>
              <w:t>Управління освіти адміністрацій районів Харківської міської ради, навчальні заклади</w:t>
            </w:r>
          </w:p>
        </w:tc>
      </w:tr>
      <w:tr w:rsidR="00496262" w:rsidRPr="00603B4C" w:rsidTr="007037F1">
        <w:trPr>
          <w:trHeight w:val="1837"/>
        </w:trPr>
        <w:tc>
          <w:tcPr>
            <w:tcW w:w="851" w:type="dxa"/>
            <w:tcBorders>
              <w:top w:val="single" w:sz="4" w:space="0" w:color="auto"/>
              <w:left w:val="single" w:sz="4" w:space="0" w:color="auto"/>
              <w:bottom w:val="single" w:sz="4" w:space="0" w:color="auto"/>
              <w:right w:val="single" w:sz="4" w:space="0" w:color="auto"/>
            </w:tcBorders>
          </w:tcPr>
          <w:p w:rsidR="00496262" w:rsidRPr="00603B4C" w:rsidRDefault="00496262" w:rsidP="00067F0D">
            <w:pPr>
              <w:numPr>
                <w:ilvl w:val="0"/>
                <w:numId w:val="7"/>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496262" w:rsidRPr="00603B4C" w:rsidRDefault="00E178A2" w:rsidP="009C5354">
            <w:pPr>
              <w:rPr>
                <w:sz w:val="28"/>
                <w:szCs w:val="28"/>
                <w:lang w:val="uk-UA"/>
              </w:rPr>
            </w:pPr>
            <w:r w:rsidRPr="00603B4C">
              <w:rPr>
                <w:sz w:val="28"/>
                <w:szCs w:val="28"/>
                <w:lang w:val="uk-UA"/>
              </w:rPr>
              <w:t>П</w:t>
            </w:r>
            <w:r w:rsidR="00496262" w:rsidRPr="00603B4C">
              <w:rPr>
                <w:sz w:val="28"/>
                <w:szCs w:val="28"/>
                <w:lang w:val="uk-UA"/>
              </w:rPr>
              <w:t xml:space="preserve">риведення </w:t>
            </w:r>
            <w:r w:rsidRPr="00603B4C">
              <w:rPr>
                <w:sz w:val="28"/>
                <w:szCs w:val="28"/>
                <w:lang w:val="uk-UA"/>
              </w:rPr>
              <w:t>приміщень навчальних комп’ютерних комплексів</w:t>
            </w:r>
            <w:r w:rsidR="00496262" w:rsidRPr="00603B4C">
              <w:rPr>
                <w:sz w:val="28"/>
                <w:szCs w:val="28"/>
                <w:lang w:val="uk-UA"/>
              </w:rPr>
              <w:t xml:space="preserve"> у відповідність до вимог </w:t>
            </w:r>
            <w:r w:rsidR="009C5354" w:rsidRPr="00603B4C">
              <w:rPr>
                <w:sz w:val="28"/>
                <w:szCs w:val="28"/>
                <w:lang w:val="uk-UA"/>
              </w:rPr>
              <w:t>чинних</w:t>
            </w:r>
            <w:r w:rsidR="00496262" w:rsidRPr="00603B4C">
              <w:rPr>
                <w:sz w:val="28"/>
                <w:szCs w:val="28"/>
                <w:lang w:val="uk-UA"/>
              </w:rPr>
              <w:t xml:space="preserve"> Державних санітарних правил та норм влаштування і обладнання кабінетів комп’ютерно</w:t>
            </w:r>
            <w:r w:rsidR="00DF2A8E" w:rsidRPr="00603B4C">
              <w:rPr>
                <w:sz w:val="28"/>
                <w:szCs w:val="28"/>
                <w:lang w:val="uk-UA"/>
              </w:rPr>
              <w:t>ї техніки в навчальних закладах</w:t>
            </w:r>
          </w:p>
        </w:tc>
        <w:tc>
          <w:tcPr>
            <w:tcW w:w="1560" w:type="dxa"/>
            <w:gridSpan w:val="2"/>
            <w:tcBorders>
              <w:top w:val="single" w:sz="4" w:space="0" w:color="auto"/>
              <w:left w:val="single" w:sz="4" w:space="0" w:color="auto"/>
              <w:bottom w:val="single" w:sz="4" w:space="0" w:color="auto"/>
              <w:right w:val="single" w:sz="4" w:space="0" w:color="auto"/>
            </w:tcBorders>
          </w:tcPr>
          <w:p w:rsidR="00496262" w:rsidRPr="00603B4C" w:rsidRDefault="00305804" w:rsidP="004C5BC5">
            <w:pPr>
              <w:jc w:val="center"/>
              <w:rPr>
                <w:sz w:val="28"/>
                <w:szCs w:val="28"/>
                <w:lang w:val="uk-UA"/>
              </w:rPr>
            </w:pPr>
            <w:r w:rsidRPr="00603B4C">
              <w:rPr>
                <w:sz w:val="28"/>
                <w:szCs w:val="28"/>
                <w:lang w:val="uk-UA"/>
              </w:rPr>
              <w:t>2011-2017</w:t>
            </w:r>
            <w:r w:rsidR="00496262" w:rsidRPr="00603B4C">
              <w:rPr>
                <w:sz w:val="28"/>
                <w:szCs w:val="28"/>
                <w:lang w:val="uk-UA"/>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4C5BC5">
            <w:pPr>
              <w:rPr>
                <w:sz w:val="28"/>
                <w:szCs w:val="28"/>
                <w:lang w:val="uk-UA"/>
              </w:rPr>
            </w:pPr>
            <w:r w:rsidRPr="00603B4C">
              <w:rPr>
                <w:sz w:val="28"/>
                <w:szCs w:val="28"/>
                <w:lang w:val="uk-UA"/>
              </w:rPr>
              <w:t>Департамент освіти Харківської міської ради</w:t>
            </w:r>
            <w:r w:rsidR="00907254" w:rsidRPr="00603B4C">
              <w:rPr>
                <w:sz w:val="28"/>
                <w:szCs w:val="28"/>
                <w:lang w:val="uk-UA"/>
              </w:rPr>
              <w:t xml:space="preserve">, </w:t>
            </w:r>
            <w:r w:rsidR="000C4D5A" w:rsidRPr="00603B4C">
              <w:rPr>
                <w:sz w:val="28"/>
                <w:szCs w:val="28"/>
                <w:lang w:val="uk-UA"/>
              </w:rPr>
              <w:t>управління освіти адміністрацій районів Харківської міської ради</w:t>
            </w:r>
            <w:r w:rsidR="00907254" w:rsidRPr="00603B4C">
              <w:rPr>
                <w:sz w:val="28"/>
                <w:szCs w:val="28"/>
                <w:lang w:val="uk-UA"/>
              </w:rPr>
              <w:t xml:space="preserve">, </w:t>
            </w:r>
            <w:r w:rsidR="00BA7BA8" w:rsidRPr="00603B4C">
              <w:rPr>
                <w:sz w:val="28"/>
                <w:szCs w:val="28"/>
                <w:lang w:val="uk-UA"/>
              </w:rPr>
              <w:t>навчальні заклади</w:t>
            </w:r>
          </w:p>
        </w:tc>
      </w:tr>
      <w:tr w:rsidR="00496262" w:rsidRPr="00603B4C" w:rsidTr="007037F1">
        <w:trPr>
          <w:trHeight w:val="1330"/>
        </w:trPr>
        <w:tc>
          <w:tcPr>
            <w:tcW w:w="851" w:type="dxa"/>
            <w:tcBorders>
              <w:top w:val="single" w:sz="4" w:space="0" w:color="auto"/>
              <w:left w:val="single" w:sz="4" w:space="0" w:color="auto"/>
              <w:bottom w:val="single" w:sz="4" w:space="0" w:color="auto"/>
              <w:right w:val="single" w:sz="4" w:space="0" w:color="auto"/>
            </w:tcBorders>
          </w:tcPr>
          <w:p w:rsidR="00496262" w:rsidRPr="00603B4C" w:rsidRDefault="00496262" w:rsidP="00067F0D">
            <w:pPr>
              <w:numPr>
                <w:ilvl w:val="0"/>
                <w:numId w:val="7"/>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7037F1">
            <w:pPr>
              <w:rPr>
                <w:sz w:val="28"/>
                <w:szCs w:val="28"/>
                <w:lang w:val="uk-UA"/>
              </w:rPr>
            </w:pPr>
            <w:r w:rsidRPr="00603B4C">
              <w:rPr>
                <w:sz w:val="28"/>
                <w:szCs w:val="28"/>
                <w:lang w:val="uk-UA"/>
              </w:rPr>
              <w:t xml:space="preserve">Проведення ремонтних робіт, робіт </w:t>
            </w:r>
            <w:r w:rsidR="007037F1" w:rsidRPr="00603B4C">
              <w:rPr>
                <w:sz w:val="28"/>
                <w:szCs w:val="28"/>
                <w:lang w:val="uk-UA"/>
              </w:rPr>
              <w:t>і</w:t>
            </w:r>
            <w:r w:rsidRPr="00603B4C">
              <w:rPr>
                <w:sz w:val="28"/>
                <w:szCs w:val="28"/>
                <w:lang w:val="uk-UA"/>
              </w:rPr>
              <w:t>з</w:t>
            </w:r>
            <w:r w:rsidR="007037F1" w:rsidRPr="00603B4C">
              <w:rPr>
                <w:sz w:val="28"/>
                <w:szCs w:val="28"/>
                <w:lang w:val="uk-UA"/>
              </w:rPr>
              <w:t> </w:t>
            </w:r>
            <w:r w:rsidRPr="00603B4C">
              <w:rPr>
                <w:sz w:val="28"/>
                <w:szCs w:val="28"/>
                <w:lang w:val="uk-UA"/>
              </w:rPr>
              <w:t>модернізації та технічного обслуговування існуюч</w:t>
            </w:r>
            <w:r w:rsidR="009C5354" w:rsidRPr="00603B4C">
              <w:rPr>
                <w:sz w:val="28"/>
                <w:szCs w:val="28"/>
                <w:lang w:val="uk-UA"/>
              </w:rPr>
              <w:t>их одиниць</w:t>
            </w:r>
            <w:r w:rsidRPr="00603B4C">
              <w:rPr>
                <w:sz w:val="28"/>
                <w:szCs w:val="28"/>
                <w:lang w:val="uk-UA"/>
              </w:rPr>
              <w:t xml:space="preserve"> комп`ютерної техніки закладів та установ освіти м. Харкова</w:t>
            </w:r>
          </w:p>
        </w:tc>
        <w:tc>
          <w:tcPr>
            <w:tcW w:w="1560" w:type="dxa"/>
            <w:gridSpan w:val="2"/>
            <w:tcBorders>
              <w:top w:val="single" w:sz="4" w:space="0" w:color="auto"/>
              <w:left w:val="single" w:sz="4" w:space="0" w:color="auto"/>
              <w:bottom w:val="single" w:sz="4" w:space="0" w:color="auto"/>
              <w:right w:val="single" w:sz="4" w:space="0" w:color="auto"/>
            </w:tcBorders>
          </w:tcPr>
          <w:p w:rsidR="00496262" w:rsidRPr="00603B4C" w:rsidRDefault="00305804" w:rsidP="004C5BC5">
            <w:pPr>
              <w:jc w:val="center"/>
              <w:rPr>
                <w:sz w:val="28"/>
                <w:szCs w:val="28"/>
                <w:lang w:val="uk-UA"/>
              </w:rPr>
            </w:pPr>
            <w:r w:rsidRPr="00603B4C">
              <w:rPr>
                <w:sz w:val="28"/>
                <w:szCs w:val="28"/>
                <w:lang w:val="uk-UA"/>
              </w:rPr>
              <w:t>2011-2017</w:t>
            </w:r>
            <w:r w:rsidR="00496262" w:rsidRPr="00603B4C">
              <w:rPr>
                <w:sz w:val="28"/>
                <w:szCs w:val="28"/>
                <w:lang w:val="uk-UA"/>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496262" w:rsidRPr="00603B4C" w:rsidRDefault="00496262" w:rsidP="004C5BC5">
            <w:pPr>
              <w:rPr>
                <w:sz w:val="28"/>
                <w:szCs w:val="28"/>
                <w:lang w:val="uk-UA"/>
              </w:rPr>
            </w:pPr>
            <w:r w:rsidRPr="00603B4C">
              <w:rPr>
                <w:sz w:val="28"/>
                <w:szCs w:val="28"/>
                <w:lang w:val="uk-UA"/>
              </w:rPr>
              <w:t xml:space="preserve"> Департамент освіти Харківської міської ради</w:t>
            </w:r>
            <w:r w:rsidR="00490BF2" w:rsidRPr="00603B4C">
              <w:rPr>
                <w:sz w:val="28"/>
                <w:szCs w:val="28"/>
                <w:lang w:val="uk-UA"/>
              </w:rPr>
              <w:t xml:space="preserve">, </w:t>
            </w:r>
            <w:r w:rsidR="000C4D5A" w:rsidRPr="00603B4C">
              <w:rPr>
                <w:sz w:val="28"/>
                <w:szCs w:val="28"/>
                <w:lang w:val="uk-UA"/>
              </w:rPr>
              <w:t>управління освіти адміністрацій районів Харківської міської ради</w:t>
            </w:r>
            <w:r w:rsidR="00490BF2" w:rsidRPr="00603B4C">
              <w:rPr>
                <w:sz w:val="28"/>
                <w:szCs w:val="28"/>
                <w:lang w:val="uk-UA"/>
              </w:rPr>
              <w:t xml:space="preserve">, </w:t>
            </w:r>
            <w:r w:rsidR="00BA7BA8" w:rsidRPr="00603B4C">
              <w:rPr>
                <w:sz w:val="28"/>
                <w:szCs w:val="28"/>
                <w:lang w:val="uk-UA"/>
              </w:rPr>
              <w:t>навчальні заклади</w:t>
            </w:r>
            <w:r w:rsidR="00490BF2" w:rsidRPr="00603B4C">
              <w:rPr>
                <w:sz w:val="28"/>
                <w:szCs w:val="28"/>
                <w:lang w:val="uk-UA"/>
              </w:rPr>
              <w:t xml:space="preserve"> </w:t>
            </w:r>
          </w:p>
        </w:tc>
      </w:tr>
      <w:tr w:rsidR="00496262" w:rsidRPr="00603B4C" w:rsidTr="00283263">
        <w:trPr>
          <w:trHeight w:val="143"/>
        </w:trPr>
        <w:tc>
          <w:tcPr>
            <w:tcW w:w="10348" w:type="dxa"/>
            <w:gridSpan w:val="7"/>
            <w:tcBorders>
              <w:top w:val="single" w:sz="4" w:space="0" w:color="auto"/>
              <w:left w:val="single" w:sz="4" w:space="0" w:color="auto"/>
              <w:bottom w:val="single" w:sz="4" w:space="0" w:color="auto"/>
              <w:right w:val="single" w:sz="4" w:space="0" w:color="auto"/>
            </w:tcBorders>
          </w:tcPr>
          <w:p w:rsidR="00496262" w:rsidRPr="00603B4C" w:rsidRDefault="00272889" w:rsidP="00273E83">
            <w:pPr>
              <w:jc w:val="center"/>
              <w:rPr>
                <w:sz w:val="28"/>
                <w:szCs w:val="28"/>
                <w:lang w:val="uk-UA"/>
              </w:rPr>
            </w:pPr>
            <w:r w:rsidRPr="00603B4C">
              <w:rPr>
                <w:b/>
                <w:sz w:val="28"/>
                <w:szCs w:val="28"/>
                <w:lang w:val="uk-UA"/>
              </w:rPr>
              <w:t>4</w:t>
            </w:r>
            <w:r w:rsidR="009B7157">
              <w:rPr>
                <w:b/>
                <w:sz w:val="28"/>
                <w:szCs w:val="28"/>
                <w:lang w:val="uk-UA"/>
              </w:rPr>
              <w:t>.3</w:t>
            </w:r>
            <w:r w:rsidR="00496262" w:rsidRPr="00603B4C">
              <w:rPr>
                <w:b/>
                <w:sz w:val="28"/>
                <w:szCs w:val="28"/>
                <w:lang w:val="uk-UA"/>
              </w:rPr>
              <w:t>.</w:t>
            </w:r>
            <w:r w:rsidR="00273E83" w:rsidRPr="00603B4C">
              <w:rPr>
                <w:b/>
                <w:sz w:val="28"/>
                <w:szCs w:val="28"/>
                <w:lang w:val="uk-UA"/>
              </w:rPr>
              <w:t>4</w:t>
            </w:r>
            <w:r w:rsidR="00496262" w:rsidRPr="00603B4C">
              <w:rPr>
                <w:b/>
                <w:sz w:val="28"/>
                <w:szCs w:val="28"/>
                <w:lang w:val="uk-UA"/>
              </w:rPr>
              <w:t>.2. Функціонування єдиного освітнього інформаційного середовища</w:t>
            </w:r>
          </w:p>
        </w:tc>
      </w:tr>
      <w:tr w:rsidR="007037F1" w:rsidRPr="00603B4C" w:rsidTr="00E82DE5">
        <w:trPr>
          <w:trHeight w:val="714"/>
        </w:trPr>
        <w:tc>
          <w:tcPr>
            <w:tcW w:w="851" w:type="dxa"/>
            <w:tcBorders>
              <w:top w:val="single" w:sz="4" w:space="0" w:color="auto"/>
              <w:left w:val="single" w:sz="4" w:space="0" w:color="auto"/>
              <w:bottom w:val="single" w:sz="4" w:space="0" w:color="auto"/>
              <w:right w:val="single" w:sz="4" w:space="0" w:color="auto"/>
            </w:tcBorders>
          </w:tcPr>
          <w:p w:rsidR="007037F1" w:rsidRPr="00603B4C" w:rsidRDefault="007037F1"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7037F1" w:rsidRPr="00603B4C" w:rsidRDefault="007037F1" w:rsidP="00E7415E">
            <w:pPr>
              <w:rPr>
                <w:sz w:val="28"/>
                <w:szCs w:val="28"/>
                <w:lang w:val="uk-UA"/>
              </w:rPr>
            </w:pPr>
            <w:r w:rsidRPr="00603B4C">
              <w:rPr>
                <w:sz w:val="28"/>
                <w:szCs w:val="28"/>
                <w:lang w:val="uk-UA"/>
              </w:rPr>
              <w:t>Сприяння реалізації проекту щодо підключення закладів та установ освіти м. Харкова до єдиної телекомунікаційної комп’ютерної мережі</w:t>
            </w:r>
          </w:p>
        </w:tc>
        <w:tc>
          <w:tcPr>
            <w:tcW w:w="1560" w:type="dxa"/>
            <w:gridSpan w:val="2"/>
            <w:tcBorders>
              <w:top w:val="single" w:sz="4" w:space="0" w:color="auto"/>
              <w:left w:val="single" w:sz="4" w:space="0" w:color="auto"/>
              <w:bottom w:val="single" w:sz="4" w:space="0" w:color="auto"/>
              <w:right w:val="single" w:sz="4" w:space="0" w:color="auto"/>
            </w:tcBorders>
          </w:tcPr>
          <w:p w:rsidR="007037F1" w:rsidRPr="00603B4C" w:rsidRDefault="007037F1" w:rsidP="00E82DE5">
            <w:pPr>
              <w:jc w:val="center"/>
              <w:rPr>
                <w:sz w:val="28"/>
                <w:szCs w:val="28"/>
                <w:lang w:val="uk-UA"/>
              </w:rPr>
            </w:pPr>
            <w:r w:rsidRPr="00603B4C">
              <w:rPr>
                <w:sz w:val="28"/>
                <w:szCs w:val="28"/>
                <w:lang w:val="uk-UA"/>
              </w:rPr>
              <w:t>2011-2017</w:t>
            </w:r>
          </w:p>
        </w:tc>
        <w:tc>
          <w:tcPr>
            <w:tcW w:w="2693" w:type="dxa"/>
            <w:gridSpan w:val="2"/>
            <w:tcBorders>
              <w:top w:val="single" w:sz="4" w:space="0" w:color="auto"/>
              <w:left w:val="single" w:sz="4" w:space="0" w:color="auto"/>
              <w:bottom w:val="single" w:sz="4" w:space="0" w:color="auto"/>
              <w:right w:val="single" w:sz="4" w:space="0" w:color="auto"/>
            </w:tcBorders>
          </w:tcPr>
          <w:p w:rsidR="007037F1" w:rsidRPr="00603B4C" w:rsidRDefault="007037F1" w:rsidP="007037F1">
            <w:pPr>
              <w:rPr>
                <w:sz w:val="28"/>
                <w:szCs w:val="28"/>
                <w:lang w:val="uk-UA"/>
              </w:rPr>
            </w:pPr>
            <w:r w:rsidRPr="00603B4C">
              <w:rPr>
                <w:sz w:val="28"/>
                <w:szCs w:val="28"/>
                <w:lang w:val="uk-UA"/>
              </w:rPr>
              <w:t xml:space="preserve"> Департамент освіти Харківської міської ради, управління освіти адміністрацій районів Харківської міської ради </w:t>
            </w:r>
          </w:p>
        </w:tc>
      </w:tr>
      <w:tr w:rsidR="002C7C5A" w:rsidRPr="00603B4C" w:rsidTr="007037F1">
        <w:trPr>
          <w:trHeight w:val="956"/>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pPr>
              <w:rPr>
                <w:sz w:val="28"/>
                <w:szCs w:val="28"/>
                <w:lang w:val="uk-UA"/>
              </w:rPr>
            </w:pPr>
            <w:r w:rsidRPr="00603B4C">
              <w:rPr>
                <w:sz w:val="28"/>
                <w:szCs w:val="28"/>
                <w:lang w:val="uk-UA"/>
              </w:rPr>
              <w:t>Реалізація проекту високошвидкісної комп’ютерної мережі закладів та установ освіти м. Харкова</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907694">
            <w:pPr>
              <w:rPr>
                <w:sz w:val="28"/>
                <w:szCs w:val="28"/>
                <w:lang w:val="uk-UA"/>
              </w:rPr>
            </w:pPr>
            <w:r w:rsidRPr="00603B4C">
              <w:rPr>
                <w:sz w:val="28"/>
                <w:szCs w:val="28"/>
                <w:lang w:val="uk-UA"/>
              </w:rPr>
              <w:t xml:space="preserve"> Департамент освіти Харківської міської ради, управління освіти адміністрацій районів Харківської міської ради </w:t>
            </w:r>
          </w:p>
        </w:tc>
      </w:tr>
      <w:tr w:rsidR="002C7C5A" w:rsidRPr="00603B4C" w:rsidTr="007037F1">
        <w:trPr>
          <w:trHeight w:val="1562"/>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90BF2">
            <w:pPr>
              <w:rPr>
                <w:sz w:val="28"/>
                <w:szCs w:val="28"/>
                <w:lang w:val="uk-UA"/>
              </w:rPr>
            </w:pPr>
            <w:r w:rsidRPr="00603B4C">
              <w:rPr>
                <w:sz w:val="28"/>
                <w:szCs w:val="28"/>
                <w:lang w:val="uk-UA"/>
              </w:rPr>
              <w:t>Розгалуження локальних мереж у закладах освіти м. Харкова з метою надання можливості доступу до мережі Інтернет з усіх автоматизованих робочих місць</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907694">
            <w:pPr>
              <w:rPr>
                <w:sz w:val="28"/>
                <w:szCs w:val="28"/>
                <w:lang w:val="uk-UA"/>
              </w:rPr>
            </w:pPr>
            <w:r w:rsidRPr="00603B4C">
              <w:rPr>
                <w:sz w:val="28"/>
                <w:szCs w:val="28"/>
                <w:lang w:val="uk-UA"/>
              </w:rPr>
              <w:t xml:space="preserve"> Департамент освіти Харківської міської ради, управління освіти адміністрацій районів Харківської міської ради </w:t>
            </w:r>
          </w:p>
        </w:tc>
      </w:tr>
      <w:tr w:rsidR="002C7C5A" w:rsidRPr="00603B4C" w:rsidTr="007037F1">
        <w:trPr>
          <w:trHeight w:val="861"/>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2C7C5A">
            <w:pPr>
              <w:rPr>
                <w:sz w:val="28"/>
                <w:szCs w:val="28"/>
                <w:lang w:val="uk-UA"/>
              </w:rPr>
            </w:pPr>
            <w:r w:rsidRPr="00603B4C">
              <w:rPr>
                <w:sz w:val="28"/>
                <w:szCs w:val="28"/>
                <w:lang w:val="uk-UA"/>
              </w:rPr>
              <w:t>Технічна підтримка  функціонування інтернет-вузла «Освіта Харкова»</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rPr>
                <w:sz w:val="28"/>
                <w:szCs w:val="28"/>
                <w:lang w:val="uk-UA"/>
              </w:rPr>
            </w:pPr>
            <w:r w:rsidRPr="00603B4C">
              <w:rPr>
                <w:sz w:val="28"/>
                <w:szCs w:val="28"/>
                <w:lang w:val="uk-UA"/>
              </w:rPr>
              <w:t>Департамент освіти Харківської міської ради</w:t>
            </w:r>
          </w:p>
        </w:tc>
      </w:tr>
      <w:tr w:rsidR="002C7C5A" w:rsidRPr="00603B4C" w:rsidTr="007037F1">
        <w:trPr>
          <w:trHeight w:val="1128"/>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520B5F">
            <w:pPr>
              <w:rPr>
                <w:sz w:val="28"/>
                <w:szCs w:val="28"/>
                <w:lang w:val="uk-UA"/>
              </w:rPr>
            </w:pPr>
            <w:r w:rsidRPr="00603B4C">
              <w:rPr>
                <w:sz w:val="28"/>
                <w:szCs w:val="28"/>
                <w:lang w:val="uk-UA"/>
              </w:rPr>
              <w:t>Модернізація та вдосконалення офіційного сайту Департаменту освіти Харківської міської ради</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rPr>
                <w:sz w:val="28"/>
                <w:szCs w:val="28"/>
                <w:lang w:val="uk-UA"/>
              </w:rPr>
            </w:pPr>
            <w:r w:rsidRPr="00603B4C">
              <w:rPr>
                <w:sz w:val="28"/>
                <w:szCs w:val="28"/>
                <w:lang w:val="uk-UA"/>
              </w:rPr>
              <w:t>Департамент освіти Харківської міської ради</w:t>
            </w:r>
          </w:p>
        </w:tc>
      </w:tr>
      <w:tr w:rsidR="002C7C5A" w:rsidRPr="00603B4C" w:rsidTr="007037F1">
        <w:trPr>
          <w:trHeight w:val="1116"/>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2C7C5A">
            <w:pPr>
              <w:rPr>
                <w:sz w:val="28"/>
                <w:szCs w:val="28"/>
                <w:lang w:val="uk-UA"/>
              </w:rPr>
            </w:pPr>
            <w:r w:rsidRPr="00603B4C">
              <w:rPr>
                <w:sz w:val="28"/>
                <w:szCs w:val="28"/>
                <w:lang w:val="uk-UA"/>
              </w:rPr>
              <w:t>Забезпечення інформаційного наповнення, розвиток та розширення можливостей проекту «Шкільна інтернет-бібліотека»</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rPr>
                <w:sz w:val="28"/>
                <w:szCs w:val="28"/>
                <w:lang w:val="uk-UA"/>
              </w:rPr>
            </w:pPr>
            <w:r w:rsidRPr="00603B4C">
              <w:rPr>
                <w:sz w:val="28"/>
                <w:szCs w:val="28"/>
                <w:lang w:val="uk-UA"/>
              </w:rPr>
              <w:t>Департамент освіти Харківської міської ради</w:t>
            </w:r>
          </w:p>
        </w:tc>
      </w:tr>
      <w:tr w:rsidR="002C7C5A" w:rsidRPr="00603B4C" w:rsidTr="007037F1">
        <w:trPr>
          <w:trHeight w:val="1132"/>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2C7C5A">
            <w:pPr>
              <w:rPr>
                <w:sz w:val="28"/>
                <w:szCs w:val="28"/>
                <w:lang w:val="uk-UA"/>
              </w:rPr>
            </w:pPr>
            <w:r w:rsidRPr="00603B4C">
              <w:rPr>
                <w:sz w:val="28"/>
                <w:szCs w:val="28"/>
                <w:lang w:val="uk-UA"/>
              </w:rPr>
              <w:t>Доукомплектація навчальних закладів спеціальним обладнанням для проведення телеконференцій, інтернет-уроків, інтернет-нарад тощо</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rPr>
                <w:sz w:val="28"/>
                <w:szCs w:val="28"/>
                <w:lang w:val="uk-UA"/>
              </w:rPr>
            </w:pPr>
            <w:r w:rsidRPr="00603B4C">
              <w:rPr>
                <w:sz w:val="28"/>
                <w:szCs w:val="28"/>
                <w:lang w:val="uk-UA"/>
              </w:rPr>
              <w:t>Департамент освіти Харківської міської ради</w:t>
            </w:r>
          </w:p>
        </w:tc>
      </w:tr>
      <w:tr w:rsidR="002C7C5A" w:rsidRPr="00603B4C" w:rsidTr="007037F1">
        <w:trPr>
          <w:trHeight w:val="1539"/>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8"/>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DD23E2">
            <w:pPr>
              <w:jc w:val="both"/>
              <w:rPr>
                <w:sz w:val="28"/>
                <w:szCs w:val="28"/>
                <w:lang w:val="uk-UA"/>
              </w:rPr>
            </w:pPr>
            <w:r w:rsidRPr="00603B4C">
              <w:rPr>
                <w:sz w:val="28"/>
                <w:szCs w:val="28"/>
                <w:lang w:val="uk-UA"/>
              </w:rPr>
              <w:t>Забезпечення доступу до мережі Інтернет та забезпечення закладів освіти м. Харкова  необхідним обладнанням</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rPr>
                <w:sz w:val="28"/>
                <w:szCs w:val="28"/>
                <w:lang w:val="uk-UA"/>
              </w:rPr>
            </w:pPr>
            <w:r w:rsidRPr="00603B4C">
              <w:rPr>
                <w:sz w:val="28"/>
                <w:szCs w:val="28"/>
                <w:lang w:val="uk-UA"/>
              </w:rPr>
              <w:t>Департамент освіти Харківської міської ради</w:t>
            </w:r>
          </w:p>
        </w:tc>
      </w:tr>
      <w:tr w:rsidR="002C7C5A" w:rsidRPr="00603B4C" w:rsidTr="00283263">
        <w:trPr>
          <w:trHeight w:val="143"/>
        </w:trPr>
        <w:tc>
          <w:tcPr>
            <w:tcW w:w="10348" w:type="dxa"/>
            <w:gridSpan w:val="7"/>
            <w:tcBorders>
              <w:top w:val="single" w:sz="4" w:space="0" w:color="auto"/>
              <w:left w:val="single" w:sz="4" w:space="0" w:color="auto"/>
              <w:bottom w:val="single" w:sz="4" w:space="0" w:color="auto"/>
              <w:right w:val="single" w:sz="4" w:space="0" w:color="auto"/>
            </w:tcBorders>
          </w:tcPr>
          <w:p w:rsidR="002C7C5A" w:rsidRPr="00603B4C" w:rsidRDefault="002C7C5A" w:rsidP="009B7157">
            <w:pPr>
              <w:jc w:val="center"/>
              <w:rPr>
                <w:sz w:val="28"/>
                <w:szCs w:val="28"/>
                <w:lang w:val="uk-UA"/>
              </w:rPr>
            </w:pPr>
            <w:r w:rsidRPr="00603B4C">
              <w:rPr>
                <w:b/>
                <w:sz w:val="28"/>
                <w:szCs w:val="28"/>
                <w:lang w:val="uk-UA"/>
              </w:rPr>
              <w:t>4.</w:t>
            </w:r>
            <w:r w:rsidR="009B7157">
              <w:rPr>
                <w:b/>
                <w:sz w:val="28"/>
                <w:szCs w:val="28"/>
                <w:lang w:val="uk-UA"/>
              </w:rPr>
              <w:t>3</w:t>
            </w:r>
            <w:r w:rsidRPr="00603B4C">
              <w:rPr>
                <w:b/>
                <w:sz w:val="28"/>
                <w:szCs w:val="28"/>
                <w:lang w:val="uk-UA"/>
              </w:rPr>
              <w:t>.4.3. Програмні засоби для закладів та установ освіти</w:t>
            </w:r>
          </w:p>
        </w:tc>
      </w:tr>
      <w:tr w:rsidR="002C7C5A" w:rsidRPr="00603B4C" w:rsidTr="006E25B1">
        <w:trPr>
          <w:trHeight w:val="850"/>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9"/>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1F5CC6">
            <w:pPr>
              <w:rPr>
                <w:sz w:val="28"/>
                <w:szCs w:val="28"/>
                <w:lang w:val="uk-UA"/>
              </w:rPr>
            </w:pPr>
            <w:r w:rsidRPr="00603B4C">
              <w:rPr>
                <w:sz w:val="28"/>
                <w:szCs w:val="28"/>
                <w:lang w:val="uk-UA"/>
              </w:rPr>
              <w:t>Розвиток, вдосконалення та супровід єдиного програмного комплексу «Міська освітня мережа».</w:t>
            </w:r>
          </w:p>
          <w:p w:rsidR="002C7C5A" w:rsidRPr="00603B4C" w:rsidRDefault="002C7C5A" w:rsidP="001F5CC6">
            <w:pPr>
              <w:rPr>
                <w:sz w:val="28"/>
                <w:szCs w:val="28"/>
                <w:lang w:val="uk-UA"/>
              </w:rPr>
            </w:pPr>
            <w:r w:rsidRPr="00603B4C">
              <w:rPr>
                <w:sz w:val="28"/>
                <w:szCs w:val="28"/>
                <w:lang w:val="uk-UA"/>
              </w:rPr>
              <w:t>Запровадження і розвиток інформаційної системи управління освітою «Харківська міська освітня мережа.  ІСУО»</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1F5CC6">
            <w:pPr>
              <w:jc w:val="center"/>
              <w:rPr>
                <w:sz w:val="28"/>
                <w:szCs w:val="28"/>
                <w:lang w:val="uk-UA"/>
              </w:rPr>
            </w:pPr>
            <w:r w:rsidRPr="00603B4C">
              <w:rPr>
                <w:sz w:val="28"/>
                <w:szCs w:val="28"/>
                <w:lang w:val="uk-UA"/>
              </w:rPr>
              <w:t>2011-2013</w:t>
            </w:r>
          </w:p>
          <w:p w:rsidR="002C7C5A" w:rsidRPr="00603B4C" w:rsidRDefault="002C7C5A" w:rsidP="001F5CC6">
            <w:pPr>
              <w:jc w:val="center"/>
              <w:rPr>
                <w:sz w:val="28"/>
                <w:szCs w:val="28"/>
                <w:lang w:val="uk-UA"/>
              </w:rPr>
            </w:pPr>
          </w:p>
          <w:p w:rsidR="002C7C5A" w:rsidRPr="00603B4C" w:rsidRDefault="002C7C5A" w:rsidP="001F5CC6">
            <w:pPr>
              <w:jc w:val="center"/>
              <w:rPr>
                <w:sz w:val="28"/>
                <w:szCs w:val="28"/>
                <w:lang w:val="uk-UA"/>
              </w:rPr>
            </w:pPr>
          </w:p>
          <w:p w:rsidR="002C7C5A" w:rsidRPr="00603B4C" w:rsidRDefault="002C7C5A" w:rsidP="00F614E8">
            <w:pPr>
              <w:jc w:val="center"/>
              <w:rPr>
                <w:sz w:val="28"/>
                <w:szCs w:val="28"/>
                <w:lang w:val="uk-UA"/>
              </w:rPr>
            </w:pPr>
            <w:r w:rsidRPr="00603B4C">
              <w:rPr>
                <w:sz w:val="28"/>
                <w:szCs w:val="28"/>
                <w:lang w:val="uk-UA"/>
              </w:rPr>
              <w:t xml:space="preserve">2014-2017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907694">
            <w:pPr>
              <w:rPr>
                <w:sz w:val="28"/>
                <w:szCs w:val="28"/>
                <w:lang w:val="uk-UA"/>
              </w:rPr>
            </w:pPr>
            <w:r w:rsidRPr="00603B4C">
              <w:rPr>
                <w:sz w:val="28"/>
                <w:szCs w:val="28"/>
                <w:lang w:val="uk-UA"/>
              </w:rPr>
              <w:t xml:space="preserve"> Департамент освіти Харківської міської ради, управління освіти адміністрацій районів Харківської міської ради </w:t>
            </w:r>
          </w:p>
        </w:tc>
      </w:tr>
      <w:tr w:rsidR="002C7C5A" w:rsidRPr="00603B4C" w:rsidTr="006E25B1">
        <w:trPr>
          <w:trHeight w:val="1837"/>
        </w:trPr>
        <w:tc>
          <w:tcPr>
            <w:tcW w:w="851" w:type="dxa"/>
            <w:tcBorders>
              <w:top w:val="single" w:sz="4" w:space="0" w:color="auto"/>
              <w:left w:val="single" w:sz="4" w:space="0" w:color="auto"/>
              <w:bottom w:val="single" w:sz="4" w:space="0" w:color="auto"/>
              <w:right w:val="single" w:sz="4" w:space="0" w:color="auto"/>
            </w:tcBorders>
          </w:tcPr>
          <w:p w:rsidR="002C7C5A" w:rsidRPr="00603B4C" w:rsidRDefault="002C7C5A" w:rsidP="00067F0D">
            <w:pPr>
              <w:numPr>
                <w:ilvl w:val="0"/>
                <w:numId w:val="9"/>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CD17FE">
            <w:pPr>
              <w:rPr>
                <w:sz w:val="28"/>
                <w:szCs w:val="28"/>
                <w:lang w:val="uk-UA"/>
              </w:rPr>
            </w:pPr>
            <w:r w:rsidRPr="00603B4C">
              <w:rPr>
                <w:sz w:val="28"/>
                <w:szCs w:val="28"/>
                <w:lang w:val="uk-UA"/>
              </w:rPr>
              <w:t>Поповнення медіатек програмних засобів навчального призначення на базі  науково-методичного педагогічного центру управління освіти, районних методичних кабінетів та лабораторій комп’ютерних технологій в освіті</w:t>
            </w:r>
          </w:p>
        </w:tc>
        <w:tc>
          <w:tcPr>
            <w:tcW w:w="1560"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2C7C5A" w:rsidRPr="00603B4C" w:rsidRDefault="002C7C5A" w:rsidP="004C5BC5">
            <w:pPr>
              <w:rPr>
                <w:sz w:val="28"/>
                <w:szCs w:val="28"/>
                <w:lang w:val="uk-UA"/>
              </w:rPr>
            </w:pPr>
            <w:r w:rsidRPr="00603B4C">
              <w:rPr>
                <w:sz w:val="28"/>
                <w:szCs w:val="28"/>
                <w:lang w:val="uk-UA"/>
              </w:rPr>
              <w:t>Департамент освіти Харківської міської ради</w:t>
            </w:r>
          </w:p>
        </w:tc>
      </w:tr>
      <w:tr w:rsidR="006E25B1" w:rsidRPr="00603B4C" w:rsidTr="006E25B1">
        <w:trPr>
          <w:trHeight w:val="975"/>
        </w:trPr>
        <w:tc>
          <w:tcPr>
            <w:tcW w:w="851" w:type="dxa"/>
            <w:tcBorders>
              <w:top w:val="single" w:sz="4" w:space="0" w:color="auto"/>
              <w:left w:val="single" w:sz="4" w:space="0" w:color="auto"/>
              <w:bottom w:val="single" w:sz="4" w:space="0" w:color="auto"/>
              <w:right w:val="single" w:sz="4" w:space="0" w:color="auto"/>
            </w:tcBorders>
          </w:tcPr>
          <w:p w:rsidR="006E25B1" w:rsidRPr="00603B4C" w:rsidRDefault="006E25B1" w:rsidP="00067F0D">
            <w:pPr>
              <w:numPr>
                <w:ilvl w:val="0"/>
                <w:numId w:val="9"/>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6E25B1" w:rsidRPr="00603B4C" w:rsidRDefault="006E25B1">
            <w:pPr>
              <w:rPr>
                <w:sz w:val="28"/>
                <w:szCs w:val="28"/>
                <w:lang w:val="uk-UA"/>
              </w:rPr>
            </w:pPr>
            <w:r w:rsidRPr="00603B4C">
              <w:rPr>
                <w:sz w:val="28"/>
                <w:szCs w:val="28"/>
                <w:lang w:val="uk-UA"/>
              </w:rPr>
              <w:t>Придбання ліцензійного системного та базового програмного забезпечення</w:t>
            </w:r>
          </w:p>
        </w:tc>
        <w:tc>
          <w:tcPr>
            <w:tcW w:w="1560"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907694">
            <w:pPr>
              <w:rPr>
                <w:sz w:val="28"/>
                <w:szCs w:val="28"/>
                <w:lang w:val="uk-UA"/>
              </w:rPr>
            </w:pPr>
            <w:r w:rsidRPr="00603B4C">
              <w:rPr>
                <w:sz w:val="28"/>
                <w:szCs w:val="28"/>
                <w:lang w:val="uk-UA"/>
              </w:rPr>
              <w:t xml:space="preserve"> Департамент освіти Харківської міської ради, управління освіти адміністрацій районів Харківської міської ради </w:t>
            </w:r>
          </w:p>
        </w:tc>
      </w:tr>
      <w:tr w:rsidR="006E25B1" w:rsidRPr="00603B4C" w:rsidTr="006E25B1">
        <w:trPr>
          <w:trHeight w:val="1562"/>
        </w:trPr>
        <w:tc>
          <w:tcPr>
            <w:tcW w:w="851" w:type="dxa"/>
            <w:tcBorders>
              <w:top w:val="single" w:sz="4" w:space="0" w:color="auto"/>
              <w:left w:val="single" w:sz="4" w:space="0" w:color="auto"/>
              <w:bottom w:val="single" w:sz="4" w:space="0" w:color="auto"/>
              <w:right w:val="single" w:sz="4" w:space="0" w:color="auto"/>
            </w:tcBorders>
          </w:tcPr>
          <w:p w:rsidR="006E25B1" w:rsidRPr="00603B4C" w:rsidRDefault="006E25B1" w:rsidP="00067F0D">
            <w:pPr>
              <w:numPr>
                <w:ilvl w:val="0"/>
                <w:numId w:val="9"/>
              </w:numPr>
              <w:jc w:val="center"/>
              <w:rPr>
                <w:sz w:val="28"/>
                <w:szCs w:val="28"/>
                <w:lang w:val="uk-UA"/>
              </w:rPr>
            </w:pPr>
          </w:p>
        </w:tc>
        <w:tc>
          <w:tcPr>
            <w:tcW w:w="5244" w:type="dxa"/>
            <w:gridSpan w:val="2"/>
            <w:tcBorders>
              <w:top w:val="single" w:sz="4" w:space="0" w:color="auto"/>
              <w:left w:val="single" w:sz="4" w:space="0" w:color="auto"/>
              <w:bottom w:val="single" w:sz="4" w:space="0" w:color="auto"/>
              <w:right w:val="single" w:sz="4" w:space="0" w:color="auto"/>
            </w:tcBorders>
          </w:tcPr>
          <w:p w:rsidR="006E25B1" w:rsidRPr="00603B4C" w:rsidRDefault="006E25B1">
            <w:pPr>
              <w:rPr>
                <w:sz w:val="28"/>
                <w:szCs w:val="28"/>
                <w:lang w:val="uk-UA"/>
              </w:rPr>
            </w:pPr>
            <w:r w:rsidRPr="00603B4C">
              <w:rPr>
                <w:sz w:val="28"/>
                <w:szCs w:val="28"/>
                <w:lang w:val="uk-UA"/>
              </w:rPr>
              <w:t>Придбання програмних засобів навчального призначення для загальноосвітніх, дошкільних та позашкільних навчальних закладів м. Харкова для підтримки допрофільного та профільного навчання</w:t>
            </w:r>
          </w:p>
        </w:tc>
        <w:tc>
          <w:tcPr>
            <w:tcW w:w="1560"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4C5BC5">
            <w:pPr>
              <w:jc w:val="center"/>
              <w:rPr>
                <w:sz w:val="28"/>
                <w:szCs w:val="28"/>
                <w:lang w:val="uk-UA"/>
              </w:rPr>
            </w:pPr>
            <w:r w:rsidRPr="00603B4C">
              <w:rPr>
                <w:sz w:val="28"/>
                <w:szCs w:val="28"/>
                <w:lang w:val="uk-UA"/>
              </w:rPr>
              <w:t xml:space="preserve">2011-2017 </w:t>
            </w:r>
          </w:p>
        </w:tc>
        <w:tc>
          <w:tcPr>
            <w:tcW w:w="2693"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4C5BC5">
            <w:pPr>
              <w:rPr>
                <w:sz w:val="28"/>
                <w:szCs w:val="28"/>
                <w:lang w:val="uk-UA"/>
              </w:rPr>
            </w:pPr>
            <w:r w:rsidRPr="00603B4C">
              <w:rPr>
                <w:sz w:val="28"/>
                <w:szCs w:val="28"/>
                <w:lang w:val="uk-UA"/>
              </w:rPr>
              <w:t>Департамент освіти Харківської міської ради</w:t>
            </w:r>
          </w:p>
          <w:p w:rsidR="006E25B1" w:rsidRPr="00603B4C" w:rsidRDefault="006E25B1" w:rsidP="004C5BC5">
            <w:pPr>
              <w:rPr>
                <w:sz w:val="28"/>
                <w:szCs w:val="28"/>
                <w:lang w:val="uk-UA"/>
              </w:rPr>
            </w:pPr>
          </w:p>
        </w:tc>
      </w:tr>
      <w:tr w:rsidR="006E25B1" w:rsidRPr="00603B4C" w:rsidTr="00283263">
        <w:trPr>
          <w:trHeight w:val="143"/>
        </w:trPr>
        <w:tc>
          <w:tcPr>
            <w:tcW w:w="10348" w:type="dxa"/>
            <w:gridSpan w:val="7"/>
            <w:tcBorders>
              <w:top w:val="single" w:sz="4" w:space="0" w:color="auto"/>
              <w:left w:val="single" w:sz="4" w:space="0" w:color="auto"/>
              <w:bottom w:val="single" w:sz="4" w:space="0" w:color="auto"/>
              <w:right w:val="single" w:sz="4" w:space="0" w:color="auto"/>
            </w:tcBorders>
          </w:tcPr>
          <w:p w:rsidR="006E25B1" w:rsidRPr="00603B4C" w:rsidRDefault="006E25B1" w:rsidP="009B7157">
            <w:pPr>
              <w:jc w:val="center"/>
              <w:rPr>
                <w:sz w:val="28"/>
                <w:szCs w:val="28"/>
                <w:lang w:val="uk-UA"/>
              </w:rPr>
            </w:pPr>
            <w:r w:rsidRPr="00603B4C">
              <w:rPr>
                <w:b/>
                <w:sz w:val="28"/>
                <w:szCs w:val="28"/>
                <w:lang w:val="uk-UA"/>
              </w:rPr>
              <w:t>4.</w:t>
            </w:r>
            <w:r w:rsidR="009B7157">
              <w:rPr>
                <w:b/>
                <w:sz w:val="28"/>
                <w:szCs w:val="28"/>
                <w:lang w:val="uk-UA"/>
              </w:rPr>
              <w:t>3</w:t>
            </w:r>
            <w:r w:rsidRPr="00603B4C">
              <w:rPr>
                <w:b/>
                <w:sz w:val="28"/>
                <w:szCs w:val="28"/>
                <w:lang w:val="uk-UA"/>
              </w:rPr>
              <w:t>.4.4.</w:t>
            </w:r>
            <w:r w:rsidRPr="00603B4C">
              <w:rPr>
                <w:sz w:val="28"/>
                <w:szCs w:val="28"/>
                <w:lang w:val="uk-UA"/>
              </w:rPr>
              <w:t xml:space="preserve"> </w:t>
            </w:r>
            <w:r w:rsidRPr="00603B4C">
              <w:rPr>
                <w:b/>
                <w:sz w:val="28"/>
                <w:szCs w:val="28"/>
                <w:lang w:val="uk-UA"/>
              </w:rPr>
              <w:t>Підвищення рівня інформаційної культури різних категорій педагогічних працівників закладів та установ освіти</w:t>
            </w:r>
          </w:p>
        </w:tc>
      </w:tr>
      <w:tr w:rsidR="006E25B1" w:rsidRPr="00603B4C" w:rsidTr="006E25B1">
        <w:trPr>
          <w:trHeight w:val="1231"/>
        </w:trPr>
        <w:tc>
          <w:tcPr>
            <w:tcW w:w="993"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067F0D">
            <w:pPr>
              <w:numPr>
                <w:ilvl w:val="0"/>
                <w:numId w:val="10"/>
              </w:numPr>
              <w:jc w:val="center"/>
              <w:rPr>
                <w:sz w:val="28"/>
                <w:szCs w:val="28"/>
                <w:lang w:val="uk-UA"/>
              </w:rPr>
            </w:pPr>
          </w:p>
        </w:tc>
        <w:tc>
          <w:tcPr>
            <w:tcW w:w="5191" w:type="dxa"/>
            <w:gridSpan w:val="2"/>
            <w:tcBorders>
              <w:top w:val="single" w:sz="4" w:space="0" w:color="auto"/>
              <w:left w:val="single" w:sz="4" w:space="0" w:color="auto"/>
              <w:bottom w:val="single" w:sz="4" w:space="0" w:color="auto"/>
              <w:right w:val="single" w:sz="4" w:space="0" w:color="auto"/>
            </w:tcBorders>
          </w:tcPr>
          <w:p w:rsidR="006E25B1" w:rsidRPr="00603B4C" w:rsidRDefault="006E25B1">
            <w:pPr>
              <w:rPr>
                <w:sz w:val="28"/>
                <w:szCs w:val="28"/>
                <w:lang w:val="uk-UA"/>
              </w:rPr>
            </w:pPr>
            <w:r w:rsidRPr="00603B4C">
              <w:rPr>
                <w:sz w:val="28"/>
                <w:szCs w:val="28"/>
                <w:lang w:val="uk-UA"/>
              </w:rPr>
              <w:t>Проведення конкурсу-захисту на кращу модель інформатизації закладу освіти серед загальноосвітніх навчальних закладів м. Харкова</w:t>
            </w:r>
          </w:p>
        </w:tc>
        <w:tc>
          <w:tcPr>
            <w:tcW w:w="1612"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4C5BC5">
            <w:pPr>
              <w:jc w:val="center"/>
              <w:rPr>
                <w:sz w:val="28"/>
                <w:szCs w:val="28"/>
                <w:lang w:val="uk-UA"/>
              </w:rPr>
            </w:pPr>
            <w:r w:rsidRPr="00603B4C">
              <w:rPr>
                <w:sz w:val="28"/>
                <w:szCs w:val="28"/>
                <w:lang w:val="uk-UA"/>
              </w:rPr>
              <w:t>Щорічно</w:t>
            </w:r>
          </w:p>
        </w:tc>
        <w:tc>
          <w:tcPr>
            <w:tcW w:w="2552" w:type="dxa"/>
            <w:tcBorders>
              <w:top w:val="single" w:sz="4" w:space="0" w:color="auto"/>
              <w:left w:val="single" w:sz="4" w:space="0" w:color="auto"/>
              <w:bottom w:val="single" w:sz="4" w:space="0" w:color="auto"/>
              <w:right w:val="single" w:sz="4" w:space="0" w:color="auto"/>
            </w:tcBorders>
          </w:tcPr>
          <w:p w:rsidR="006E25B1" w:rsidRPr="00603B4C" w:rsidRDefault="006E25B1" w:rsidP="004C5BC5">
            <w:pPr>
              <w:rPr>
                <w:sz w:val="28"/>
                <w:szCs w:val="28"/>
                <w:lang w:val="uk-UA"/>
              </w:rPr>
            </w:pPr>
            <w:r w:rsidRPr="00603B4C">
              <w:rPr>
                <w:sz w:val="28"/>
                <w:szCs w:val="28"/>
                <w:lang w:val="uk-UA"/>
              </w:rPr>
              <w:t>Департамент освіти Харківської міської ради</w:t>
            </w:r>
          </w:p>
        </w:tc>
      </w:tr>
      <w:tr w:rsidR="006E25B1" w:rsidRPr="00603B4C" w:rsidTr="006E25B1">
        <w:trPr>
          <w:trHeight w:val="1262"/>
        </w:trPr>
        <w:tc>
          <w:tcPr>
            <w:tcW w:w="993"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067F0D">
            <w:pPr>
              <w:numPr>
                <w:ilvl w:val="0"/>
                <w:numId w:val="10"/>
              </w:numPr>
              <w:jc w:val="center"/>
              <w:rPr>
                <w:sz w:val="28"/>
                <w:szCs w:val="28"/>
                <w:lang w:val="uk-UA"/>
              </w:rPr>
            </w:pPr>
          </w:p>
        </w:tc>
        <w:tc>
          <w:tcPr>
            <w:tcW w:w="5191" w:type="dxa"/>
            <w:gridSpan w:val="2"/>
            <w:tcBorders>
              <w:top w:val="single" w:sz="4" w:space="0" w:color="auto"/>
              <w:left w:val="single" w:sz="4" w:space="0" w:color="auto"/>
              <w:bottom w:val="single" w:sz="4" w:space="0" w:color="auto"/>
              <w:right w:val="single" w:sz="4" w:space="0" w:color="auto"/>
            </w:tcBorders>
          </w:tcPr>
          <w:p w:rsidR="006E25B1" w:rsidRPr="00603B4C" w:rsidRDefault="006E25B1">
            <w:pPr>
              <w:rPr>
                <w:sz w:val="28"/>
                <w:szCs w:val="28"/>
                <w:lang w:val="uk-UA"/>
              </w:rPr>
            </w:pPr>
            <w:r w:rsidRPr="00603B4C">
              <w:rPr>
                <w:sz w:val="28"/>
                <w:szCs w:val="28"/>
                <w:lang w:val="uk-UA"/>
              </w:rPr>
              <w:t>Організація та проведення навчально-методичних семінарів, педагогічних конференцій  з питань інформатизації освіти</w:t>
            </w:r>
          </w:p>
        </w:tc>
        <w:tc>
          <w:tcPr>
            <w:tcW w:w="1612"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4C5BC5">
            <w:pPr>
              <w:jc w:val="center"/>
              <w:rPr>
                <w:sz w:val="28"/>
                <w:szCs w:val="28"/>
                <w:lang w:val="uk-UA"/>
              </w:rPr>
            </w:pPr>
            <w:r w:rsidRPr="00603B4C">
              <w:rPr>
                <w:sz w:val="28"/>
                <w:szCs w:val="28"/>
                <w:lang w:val="uk-UA"/>
              </w:rPr>
              <w:t xml:space="preserve">2011-2017 </w:t>
            </w:r>
          </w:p>
        </w:tc>
        <w:tc>
          <w:tcPr>
            <w:tcW w:w="2552" w:type="dxa"/>
            <w:tcBorders>
              <w:top w:val="single" w:sz="4" w:space="0" w:color="auto"/>
              <w:left w:val="single" w:sz="4" w:space="0" w:color="auto"/>
              <w:bottom w:val="single" w:sz="4" w:space="0" w:color="auto"/>
              <w:right w:val="single" w:sz="4" w:space="0" w:color="auto"/>
            </w:tcBorders>
          </w:tcPr>
          <w:p w:rsidR="006E25B1" w:rsidRPr="00603B4C" w:rsidRDefault="006E25B1" w:rsidP="004C5BC5">
            <w:pPr>
              <w:rPr>
                <w:sz w:val="28"/>
                <w:szCs w:val="28"/>
                <w:lang w:val="uk-UA"/>
              </w:rPr>
            </w:pPr>
            <w:r w:rsidRPr="00603B4C">
              <w:rPr>
                <w:sz w:val="28"/>
                <w:szCs w:val="28"/>
                <w:lang w:val="uk-UA"/>
              </w:rPr>
              <w:t>Департамент освіти Харківської міської ради</w:t>
            </w:r>
          </w:p>
        </w:tc>
      </w:tr>
      <w:tr w:rsidR="006E25B1" w:rsidRPr="00603B4C" w:rsidTr="006E25B1">
        <w:trPr>
          <w:trHeight w:val="1124"/>
        </w:trPr>
        <w:tc>
          <w:tcPr>
            <w:tcW w:w="993"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067F0D">
            <w:pPr>
              <w:numPr>
                <w:ilvl w:val="0"/>
                <w:numId w:val="10"/>
              </w:numPr>
              <w:jc w:val="center"/>
              <w:rPr>
                <w:sz w:val="28"/>
                <w:szCs w:val="28"/>
                <w:lang w:val="uk-UA"/>
              </w:rPr>
            </w:pPr>
          </w:p>
        </w:tc>
        <w:tc>
          <w:tcPr>
            <w:tcW w:w="5191"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F22F84">
            <w:pPr>
              <w:rPr>
                <w:sz w:val="28"/>
                <w:szCs w:val="28"/>
                <w:lang w:val="uk-UA"/>
              </w:rPr>
            </w:pPr>
            <w:r w:rsidRPr="00603B4C">
              <w:rPr>
                <w:sz w:val="28"/>
                <w:szCs w:val="28"/>
                <w:lang w:val="uk-UA"/>
              </w:rPr>
              <w:t>Розвиток міської системи дистанційного навчання «Доступна освіта»</w:t>
            </w:r>
          </w:p>
        </w:tc>
        <w:tc>
          <w:tcPr>
            <w:tcW w:w="1612"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4C5BC5">
            <w:pPr>
              <w:jc w:val="center"/>
              <w:rPr>
                <w:sz w:val="28"/>
                <w:szCs w:val="28"/>
                <w:lang w:val="uk-UA"/>
              </w:rPr>
            </w:pPr>
            <w:r w:rsidRPr="00603B4C">
              <w:rPr>
                <w:sz w:val="28"/>
                <w:szCs w:val="28"/>
                <w:lang w:val="uk-UA"/>
              </w:rPr>
              <w:t xml:space="preserve">2011-2017 </w:t>
            </w:r>
          </w:p>
        </w:tc>
        <w:tc>
          <w:tcPr>
            <w:tcW w:w="2552" w:type="dxa"/>
            <w:tcBorders>
              <w:top w:val="single" w:sz="4" w:space="0" w:color="auto"/>
              <w:left w:val="single" w:sz="4" w:space="0" w:color="auto"/>
              <w:bottom w:val="single" w:sz="4" w:space="0" w:color="auto"/>
              <w:right w:val="single" w:sz="4" w:space="0" w:color="auto"/>
            </w:tcBorders>
          </w:tcPr>
          <w:p w:rsidR="006E25B1" w:rsidRPr="00603B4C" w:rsidRDefault="006E25B1" w:rsidP="004C5BC5">
            <w:pPr>
              <w:rPr>
                <w:sz w:val="28"/>
                <w:szCs w:val="28"/>
                <w:lang w:val="uk-UA"/>
              </w:rPr>
            </w:pPr>
            <w:r w:rsidRPr="00603B4C">
              <w:rPr>
                <w:sz w:val="28"/>
                <w:szCs w:val="28"/>
                <w:lang w:val="uk-UA"/>
              </w:rPr>
              <w:t>Департамент освіти Харківської міської ради</w:t>
            </w:r>
          </w:p>
        </w:tc>
      </w:tr>
      <w:tr w:rsidR="006E25B1" w:rsidRPr="00603B4C" w:rsidTr="006E25B1">
        <w:trPr>
          <w:trHeight w:val="1248"/>
        </w:trPr>
        <w:tc>
          <w:tcPr>
            <w:tcW w:w="993"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067F0D">
            <w:pPr>
              <w:numPr>
                <w:ilvl w:val="0"/>
                <w:numId w:val="10"/>
              </w:numPr>
              <w:jc w:val="center"/>
              <w:rPr>
                <w:sz w:val="28"/>
                <w:szCs w:val="28"/>
                <w:lang w:val="uk-UA"/>
              </w:rPr>
            </w:pPr>
          </w:p>
        </w:tc>
        <w:tc>
          <w:tcPr>
            <w:tcW w:w="5191"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AD38A2">
            <w:pPr>
              <w:jc w:val="both"/>
              <w:rPr>
                <w:sz w:val="28"/>
                <w:szCs w:val="28"/>
                <w:lang w:val="uk-UA"/>
              </w:rPr>
            </w:pPr>
            <w:r w:rsidRPr="00603B4C">
              <w:rPr>
                <w:sz w:val="28"/>
                <w:szCs w:val="28"/>
                <w:lang w:val="uk-UA"/>
              </w:rPr>
              <w:t>Організація та проведення учнівських та педагогічних творчих конкурсів, кубків, змагань за напрямом інформаційних та комунікаційних технологій</w:t>
            </w:r>
          </w:p>
        </w:tc>
        <w:tc>
          <w:tcPr>
            <w:tcW w:w="1612" w:type="dxa"/>
            <w:gridSpan w:val="2"/>
            <w:tcBorders>
              <w:top w:val="single" w:sz="4" w:space="0" w:color="auto"/>
              <w:left w:val="single" w:sz="4" w:space="0" w:color="auto"/>
              <w:bottom w:val="single" w:sz="4" w:space="0" w:color="auto"/>
              <w:right w:val="single" w:sz="4" w:space="0" w:color="auto"/>
            </w:tcBorders>
          </w:tcPr>
          <w:p w:rsidR="006E25B1" w:rsidRPr="00603B4C" w:rsidRDefault="006E25B1" w:rsidP="00496262">
            <w:pPr>
              <w:jc w:val="center"/>
              <w:rPr>
                <w:sz w:val="28"/>
                <w:szCs w:val="28"/>
                <w:lang w:val="uk-UA"/>
              </w:rPr>
            </w:pPr>
            <w:r w:rsidRPr="00603B4C">
              <w:rPr>
                <w:sz w:val="28"/>
                <w:szCs w:val="28"/>
                <w:lang w:val="uk-UA"/>
              </w:rPr>
              <w:t xml:space="preserve">2011-2017 </w:t>
            </w:r>
          </w:p>
        </w:tc>
        <w:tc>
          <w:tcPr>
            <w:tcW w:w="2552" w:type="dxa"/>
            <w:tcBorders>
              <w:top w:val="single" w:sz="4" w:space="0" w:color="auto"/>
              <w:left w:val="single" w:sz="4" w:space="0" w:color="auto"/>
              <w:bottom w:val="single" w:sz="4" w:space="0" w:color="auto"/>
              <w:right w:val="single" w:sz="4" w:space="0" w:color="auto"/>
            </w:tcBorders>
          </w:tcPr>
          <w:p w:rsidR="006E25B1" w:rsidRPr="00603B4C" w:rsidRDefault="006E25B1" w:rsidP="004C5BC5">
            <w:pPr>
              <w:rPr>
                <w:sz w:val="28"/>
                <w:szCs w:val="28"/>
                <w:lang w:val="uk-UA"/>
              </w:rPr>
            </w:pPr>
            <w:r w:rsidRPr="00603B4C">
              <w:rPr>
                <w:sz w:val="28"/>
                <w:szCs w:val="28"/>
                <w:lang w:val="uk-UA"/>
              </w:rPr>
              <w:t>Департамент освіти Харківської міської ради</w:t>
            </w:r>
          </w:p>
        </w:tc>
      </w:tr>
    </w:tbl>
    <w:p w:rsidR="008C2E5A" w:rsidRPr="00603B4C" w:rsidRDefault="008C2E5A" w:rsidP="008541BF">
      <w:pPr>
        <w:pStyle w:val="2"/>
        <w:rPr>
          <w:lang w:val="uk-UA"/>
        </w:rPr>
      </w:pPr>
      <w:bookmarkStart w:id="34" w:name="_Toc440350411"/>
      <w:r w:rsidRPr="00603B4C">
        <w:rPr>
          <w:lang w:val="uk-UA"/>
        </w:rPr>
        <w:t>4.</w:t>
      </w:r>
      <w:r w:rsidR="009B7157">
        <w:rPr>
          <w:lang w:val="uk-UA"/>
        </w:rPr>
        <w:t>4</w:t>
      </w:r>
      <w:r w:rsidRPr="00603B4C">
        <w:rPr>
          <w:lang w:val="uk-UA"/>
        </w:rPr>
        <w:t>. Реалізація комплексних проектів освіти</w:t>
      </w:r>
      <w:bookmarkEnd w:id="34"/>
    </w:p>
    <w:p w:rsidR="008C2E5A" w:rsidRPr="00603B4C" w:rsidRDefault="008C2E5A" w:rsidP="008541BF">
      <w:pPr>
        <w:pStyle w:val="2"/>
        <w:jc w:val="left"/>
        <w:rPr>
          <w:lang w:val="uk-UA"/>
        </w:rPr>
      </w:pPr>
      <w:bookmarkStart w:id="35" w:name="_Toc440350412"/>
      <w:r w:rsidRPr="00603B4C">
        <w:rPr>
          <w:lang w:val="uk-UA"/>
        </w:rPr>
        <w:t>4.</w:t>
      </w:r>
      <w:r w:rsidR="009B7157">
        <w:rPr>
          <w:lang w:val="uk-UA"/>
        </w:rPr>
        <w:t>4</w:t>
      </w:r>
      <w:r w:rsidRPr="00603B4C">
        <w:rPr>
          <w:lang w:val="uk-UA"/>
        </w:rPr>
        <w:t>.1. «Обдарована молодь». Розвиток системи роботи з обдарованою молоддю</w:t>
      </w:r>
      <w:bookmarkEnd w:id="35"/>
    </w:p>
    <w:p w:rsidR="00627B64" w:rsidRPr="00603B4C" w:rsidRDefault="00627B64" w:rsidP="00627B64">
      <w:pPr>
        <w:jc w:val="center"/>
        <w:rPr>
          <w:b/>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701"/>
        <w:gridCol w:w="2660"/>
      </w:tblGrid>
      <w:tr w:rsidR="009E2466" w:rsidRPr="00603B4C" w:rsidTr="009B7157">
        <w:trPr>
          <w:trHeight w:val="1040"/>
        </w:trPr>
        <w:tc>
          <w:tcPr>
            <w:tcW w:w="709" w:type="dxa"/>
            <w:vAlign w:val="center"/>
          </w:tcPr>
          <w:p w:rsidR="009E2466" w:rsidRPr="00603B4C" w:rsidRDefault="009E2466" w:rsidP="00283263">
            <w:pPr>
              <w:jc w:val="center"/>
              <w:rPr>
                <w:b/>
                <w:bCs/>
                <w:sz w:val="28"/>
                <w:szCs w:val="28"/>
                <w:lang w:val="uk-UA"/>
              </w:rPr>
            </w:pPr>
            <w:r w:rsidRPr="00603B4C">
              <w:rPr>
                <w:b/>
                <w:bCs/>
                <w:sz w:val="28"/>
                <w:szCs w:val="28"/>
                <w:lang w:val="uk-UA"/>
              </w:rPr>
              <w:t>№</w:t>
            </w:r>
            <w:r w:rsidR="00283263" w:rsidRPr="00603B4C">
              <w:rPr>
                <w:b/>
                <w:bCs/>
                <w:sz w:val="28"/>
                <w:szCs w:val="28"/>
                <w:lang w:val="uk-UA"/>
              </w:rPr>
              <w:t xml:space="preserve"> </w:t>
            </w:r>
            <w:r w:rsidRPr="00603B4C">
              <w:rPr>
                <w:b/>
                <w:bCs/>
                <w:sz w:val="28"/>
                <w:szCs w:val="28"/>
                <w:lang w:val="uk-UA"/>
              </w:rPr>
              <w:t>з/п</w:t>
            </w:r>
          </w:p>
        </w:tc>
        <w:tc>
          <w:tcPr>
            <w:tcW w:w="5245" w:type="dxa"/>
            <w:vAlign w:val="center"/>
          </w:tcPr>
          <w:p w:rsidR="009E2466" w:rsidRPr="00603B4C" w:rsidRDefault="009E2466" w:rsidP="00627B64">
            <w:pPr>
              <w:jc w:val="center"/>
              <w:rPr>
                <w:b/>
                <w:sz w:val="28"/>
                <w:szCs w:val="28"/>
                <w:lang w:val="uk-UA"/>
              </w:rPr>
            </w:pPr>
            <w:r w:rsidRPr="00603B4C">
              <w:rPr>
                <w:b/>
                <w:sz w:val="28"/>
                <w:szCs w:val="28"/>
                <w:lang w:val="uk-UA"/>
              </w:rPr>
              <w:t>Зміст заходу</w:t>
            </w:r>
          </w:p>
        </w:tc>
        <w:tc>
          <w:tcPr>
            <w:tcW w:w="1701" w:type="dxa"/>
            <w:vAlign w:val="center"/>
          </w:tcPr>
          <w:p w:rsidR="009E2466" w:rsidRPr="00603B4C" w:rsidRDefault="00832D1C" w:rsidP="00627B64">
            <w:pPr>
              <w:jc w:val="center"/>
              <w:rPr>
                <w:b/>
                <w:bCs/>
                <w:sz w:val="28"/>
                <w:szCs w:val="28"/>
                <w:lang w:val="uk-UA"/>
              </w:rPr>
            </w:pPr>
            <w:r w:rsidRPr="00603B4C">
              <w:rPr>
                <w:b/>
                <w:bCs/>
                <w:sz w:val="28"/>
                <w:szCs w:val="28"/>
                <w:lang w:val="uk-UA"/>
              </w:rPr>
              <w:t>Термін</w:t>
            </w:r>
          </w:p>
          <w:p w:rsidR="00832D1C" w:rsidRPr="00603B4C" w:rsidRDefault="001112C9" w:rsidP="00627B64">
            <w:pPr>
              <w:jc w:val="center"/>
              <w:rPr>
                <w:b/>
                <w:bCs/>
                <w:sz w:val="28"/>
                <w:szCs w:val="28"/>
                <w:lang w:val="uk-UA"/>
              </w:rPr>
            </w:pPr>
            <w:r w:rsidRPr="00603B4C">
              <w:rPr>
                <w:b/>
                <w:bCs/>
                <w:sz w:val="28"/>
                <w:szCs w:val="28"/>
                <w:lang w:val="uk-UA"/>
              </w:rPr>
              <w:t>виконання</w:t>
            </w:r>
          </w:p>
          <w:p w:rsidR="009E2466" w:rsidRPr="00603B4C" w:rsidRDefault="009E2466" w:rsidP="00627B64">
            <w:pPr>
              <w:jc w:val="center"/>
              <w:rPr>
                <w:b/>
                <w:sz w:val="28"/>
                <w:szCs w:val="28"/>
                <w:lang w:val="uk-UA"/>
              </w:rPr>
            </w:pPr>
          </w:p>
        </w:tc>
        <w:tc>
          <w:tcPr>
            <w:tcW w:w="2660" w:type="dxa"/>
            <w:vAlign w:val="center"/>
          </w:tcPr>
          <w:p w:rsidR="009E2466" w:rsidRPr="00603B4C" w:rsidRDefault="009E2466" w:rsidP="00627B64">
            <w:pPr>
              <w:jc w:val="center"/>
              <w:rPr>
                <w:b/>
                <w:bCs/>
                <w:sz w:val="28"/>
                <w:szCs w:val="28"/>
                <w:lang w:val="uk-UA"/>
              </w:rPr>
            </w:pPr>
            <w:r w:rsidRPr="00603B4C">
              <w:rPr>
                <w:b/>
                <w:bCs/>
                <w:sz w:val="28"/>
                <w:szCs w:val="28"/>
                <w:lang w:val="uk-UA"/>
              </w:rPr>
              <w:t>Відповідальні</w:t>
            </w:r>
          </w:p>
          <w:p w:rsidR="009E2466" w:rsidRPr="00603B4C" w:rsidRDefault="009E2466" w:rsidP="00627B64">
            <w:pPr>
              <w:jc w:val="center"/>
              <w:rPr>
                <w:b/>
                <w:bCs/>
                <w:sz w:val="28"/>
                <w:szCs w:val="28"/>
                <w:lang w:val="uk-UA"/>
              </w:rPr>
            </w:pPr>
            <w:r w:rsidRPr="00603B4C">
              <w:rPr>
                <w:b/>
                <w:bCs/>
                <w:sz w:val="28"/>
                <w:szCs w:val="28"/>
                <w:lang w:val="uk-UA"/>
              </w:rPr>
              <w:t>виконавці</w:t>
            </w:r>
          </w:p>
          <w:p w:rsidR="009E2466" w:rsidRPr="00603B4C" w:rsidRDefault="009E2466" w:rsidP="00627B64">
            <w:pPr>
              <w:jc w:val="center"/>
              <w:rPr>
                <w:b/>
                <w:bCs/>
                <w:sz w:val="28"/>
                <w:szCs w:val="28"/>
                <w:lang w:val="uk-UA"/>
              </w:rPr>
            </w:pPr>
          </w:p>
        </w:tc>
      </w:tr>
      <w:tr w:rsidR="009E2466" w:rsidRPr="00603B4C" w:rsidTr="0093399A">
        <w:trPr>
          <w:trHeight w:val="759"/>
        </w:trPr>
        <w:tc>
          <w:tcPr>
            <w:tcW w:w="10315" w:type="dxa"/>
            <w:gridSpan w:val="4"/>
          </w:tcPr>
          <w:p w:rsidR="009E2466" w:rsidRPr="00603B4C" w:rsidRDefault="00272889" w:rsidP="009B7157">
            <w:pPr>
              <w:jc w:val="center"/>
              <w:rPr>
                <w:i/>
                <w:iCs/>
                <w:sz w:val="28"/>
                <w:szCs w:val="28"/>
                <w:u w:val="single"/>
                <w:lang w:val="uk-UA"/>
              </w:rPr>
            </w:pPr>
            <w:r w:rsidRPr="00603B4C">
              <w:rPr>
                <w:b/>
                <w:sz w:val="28"/>
                <w:szCs w:val="28"/>
                <w:lang w:val="uk-UA"/>
              </w:rPr>
              <w:t>4</w:t>
            </w:r>
            <w:r w:rsidR="00832D1C" w:rsidRPr="00603B4C">
              <w:rPr>
                <w:b/>
                <w:sz w:val="28"/>
                <w:szCs w:val="28"/>
                <w:lang w:val="uk-UA"/>
              </w:rPr>
              <w:t>.</w:t>
            </w:r>
            <w:r w:rsidR="009B7157">
              <w:rPr>
                <w:b/>
                <w:sz w:val="28"/>
                <w:szCs w:val="28"/>
                <w:lang w:val="uk-UA"/>
              </w:rPr>
              <w:t>4</w:t>
            </w:r>
            <w:r w:rsidR="00832D1C" w:rsidRPr="00603B4C">
              <w:rPr>
                <w:b/>
                <w:sz w:val="28"/>
                <w:szCs w:val="28"/>
                <w:lang w:val="uk-UA"/>
              </w:rPr>
              <w:t>.1.</w:t>
            </w:r>
            <w:r w:rsidR="008E1987" w:rsidRPr="00603B4C">
              <w:rPr>
                <w:b/>
                <w:sz w:val="28"/>
                <w:szCs w:val="28"/>
                <w:lang w:val="uk-UA"/>
              </w:rPr>
              <w:t>1.</w:t>
            </w:r>
            <w:r w:rsidR="009E2466" w:rsidRPr="00603B4C">
              <w:rPr>
                <w:b/>
                <w:iCs/>
                <w:sz w:val="28"/>
                <w:szCs w:val="28"/>
                <w:lang w:val="uk-UA"/>
              </w:rPr>
              <w:t xml:space="preserve"> Науково-методичне та інформаційне забезпечення роботи з обдарованою молоддю</w:t>
            </w:r>
          </w:p>
        </w:tc>
      </w:tr>
      <w:tr w:rsidR="00832D1C" w:rsidRPr="00603B4C" w:rsidTr="00283263">
        <w:tc>
          <w:tcPr>
            <w:tcW w:w="709" w:type="dxa"/>
          </w:tcPr>
          <w:p w:rsidR="00832D1C" w:rsidRPr="00603B4C" w:rsidRDefault="00832D1C" w:rsidP="00067F0D">
            <w:pPr>
              <w:numPr>
                <w:ilvl w:val="0"/>
                <w:numId w:val="11"/>
              </w:numPr>
              <w:ind w:left="0" w:firstLine="0"/>
              <w:jc w:val="center"/>
              <w:rPr>
                <w:sz w:val="28"/>
                <w:szCs w:val="28"/>
                <w:lang w:val="uk-UA"/>
              </w:rPr>
            </w:pPr>
          </w:p>
        </w:tc>
        <w:tc>
          <w:tcPr>
            <w:tcW w:w="5245" w:type="dxa"/>
          </w:tcPr>
          <w:p w:rsidR="00832D1C" w:rsidRPr="00603B4C" w:rsidRDefault="00832D1C" w:rsidP="00D13C48">
            <w:pPr>
              <w:autoSpaceDE w:val="0"/>
              <w:autoSpaceDN w:val="0"/>
              <w:rPr>
                <w:sz w:val="28"/>
                <w:szCs w:val="28"/>
                <w:lang w:val="uk-UA"/>
              </w:rPr>
            </w:pPr>
            <w:r w:rsidRPr="00603B4C">
              <w:rPr>
                <w:sz w:val="28"/>
                <w:szCs w:val="28"/>
                <w:lang w:val="uk-UA"/>
              </w:rPr>
              <w:t>Організація діяльності Координаційної ради з питань організації роботи з обдарованою м</w:t>
            </w:r>
            <w:r w:rsidRPr="00603B4C">
              <w:rPr>
                <w:sz w:val="28"/>
                <w:szCs w:val="28"/>
                <w:lang w:val="uk-UA"/>
              </w:rPr>
              <w:t>о</w:t>
            </w:r>
            <w:r w:rsidRPr="00603B4C">
              <w:rPr>
                <w:sz w:val="28"/>
                <w:szCs w:val="28"/>
                <w:lang w:val="uk-UA"/>
              </w:rPr>
              <w:t>лоддю</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D94F1B">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832D1C" w:rsidRPr="00603B4C" w:rsidTr="00283263">
        <w:tc>
          <w:tcPr>
            <w:tcW w:w="709" w:type="dxa"/>
          </w:tcPr>
          <w:p w:rsidR="00832D1C" w:rsidRPr="00603B4C" w:rsidRDefault="00832D1C" w:rsidP="00067F0D">
            <w:pPr>
              <w:numPr>
                <w:ilvl w:val="0"/>
                <w:numId w:val="11"/>
              </w:numPr>
              <w:ind w:left="0" w:firstLine="0"/>
              <w:jc w:val="center"/>
              <w:rPr>
                <w:sz w:val="28"/>
                <w:szCs w:val="28"/>
                <w:lang w:val="uk-UA"/>
              </w:rPr>
            </w:pPr>
          </w:p>
        </w:tc>
        <w:tc>
          <w:tcPr>
            <w:tcW w:w="5245" w:type="dxa"/>
          </w:tcPr>
          <w:p w:rsidR="00832D1C" w:rsidRPr="00603B4C" w:rsidRDefault="00832D1C" w:rsidP="00D13C48">
            <w:pPr>
              <w:autoSpaceDE w:val="0"/>
              <w:autoSpaceDN w:val="0"/>
              <w:rPr>
                <w:sz w:val="28"/>
                <w:szCs w:val="28"/>
                <w:lang w:val="uk-UA"/>
              </w:rPr>
            </w:pPr>
            <w:r w:rsidRPr="00603B4C">
              <w:rPr>
                <w:sz w:val="28"/>
                <w:szCs w:val="28"/>
                <w:lang w:val="uk-UA"/>
              </w:rPr>
              <w:t>Вивчення та узагальнення досвіду роботи навчальних закладів, педагогічних працівників щодо роботи з обдарованими учнями</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D94F1B" w:rsidRPr="00603B4C" w:rsidRDefault="00832D1C" w:rsidP="00D94F1B">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00D94F1B" w:rsidRPr="00603B4C">
              <w:rPr>
                <w:sz w:val="28"/>
                <w:szCs w:val="28"/>
                <w:lang w:val="uk-UA"/>
              </w:rPr>
              <w:t>чний центр,</w:t>
            </w:r>
          </w:p>
          <w:p w:rsidR="00832D1C" w:rsidRPr="00603B4C" w:rsidRDefault="00BA7BA8" w:rsidP="00D94F1B">
            <w:pPr>
              <w:autoSpaceDE w:val="0"/>
              <w:autoSpaceDN w:val="0"/>
              <w:rPr>
                <w:sz w:val="28"/>
                <w:szCs w:val="28"/>
                <w:lang w:val="uk-UA"/>
              </w:rPr>
            </w:pPr>
            <w:r w:rsidRPr="00603B4C">
              <w:rPr>
                <w:sz w:val="28"/>
                <w:szCs w:val="28"/>
                <w:lang w:val="uk-UA"/>
              </w:rPr>
              <w:t>управління освіти адміністрацій районів Харківської міської ради</w:t>
            </w:r>
          </w:p>
        </w:tc>
      </w:tr>
      <w:tr w:rsidR="00832D1C" w:rsidRPr="00603B4C" w:rsidTr="00283263">
        <w:tc>
          <w:tcPr>
            <w:tcW w:w="709" w:type="dxa"/>
          </w:tcPr>
          <w:p w:rsidR="00832D1C" w:rsidRPr="00603B4C" w:rsidRDefault="00832D1C" w:rsidP="00067F0D">
            <w:pPr>
              <w:numPr>
                <w:ilvl w:val="0"/>
                <w:numId w:val="11"/>
              </w:numPr>
              <w:ind w:left="0" w:firstLine="0"/>
              <w:jc w:val="center"/>
              <w:rPr>
                <w:sz w:val="28"/>
                <w:szCs w:val="28"/>
                <w:lang w:val="uk-UA"/>
              </w:rPr>
            </w:pPr>
          </w:p>
        </w:tc>
        <w:tc>
          <w:tcPr>
            <w:tcW w:w="5245" w:type="dxa"/>
          </w:tcPr>
          <w:p w:rsidR="00832D1C" w:rsidRDefault="00832D1C" w:rsidP="00D94F1B">
            <w:pPr>
              <w:autoSpaceDE w:val="0"/>
              <w:autoSpaceDN w:val="0"/>
              <w:rPr>
                <w:sz w:val="28"/>
                <w:szCs w:val="28"/>
                <w:lang w:val="uk-UA"/>
              </w:rPr>
            </w:pPr>
            <w:r w:rsidRPr="00603B4C">
              <w:rPr>
                <w:sz w:val="28"/>
                <w:szCs w:val="28"/>
                <w:lang w:val="uk-UA"/>
              </w:rPr>
              <w:t xml:space="preserve">Проведення семінарів для різних категорій педагогічних працівників </w:t>
            </w:r>
            <w:r w:rsidR="00D94F1B" w:rsidRPr="00603B4C">
              <w:rPr>
                <w:sz w:val="28"/>
                <w:szCs w:val="28"/>
                <w:lang w:val="uk-UA"/>
              </w:rPr>
              <w:t>і</w:t>
            </w:r>
            <w:r w:rsidRPr="00603B4C">
              <w:rPr>
                <w:sz w:val="28"/>
                <w:szCs w:val="28"/>
                <w:lang w:val="uk-UA"/>
              </w:rPr>
              <w:t>з</w:t>
            </w:r>
            <w:r w:rsidR="00D94F1B" w:rsidRPr="00603B4C">
              <w:rPr>
                <w:sz w:val="28"/>
                <w:szCs w:val="28"/>
                <w:lang w:val="uk-UA"/>
              </w:rPr>
              <w:t> </w:t>
            </w:r>
            <w:r w:rsidRPr="00603B4C">
              <w:rPr>
                <w:sz w:val="28"/>
                <w:szCs w:val="28"/>
                <w:lang w:val="uk-UA"/>
              </w:rPr>
              <w:t>питань впровадження ефективних форм, методів та технологій навчання та розвитку обдарованої молоді</w:t>
            </w:r>
          </w:p>
          <w:p w:rsidR="003E6C14" w:rsidRPr="00603B4C" w:rsidRDefault="003E6C14" w:rsidP="00D94F1B">
            <w:pPr>
              <w:autoSpaceDE w:val="0"/>
              <w:autoSpaceDN w:val="0"/>
              <w:rPr>
                <w:sz w:val="28"/>
                <w:szCs w:val="28"/>
                <w:lang w:val="uk-UA"/>
              </w:rPr>
            </w:pP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D94F1B">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чний центр</w:t>
            </w:r>
          </w:p>
        </w:tc>
      </w:tr>
      <w:tr w:rsidR="00832D1C" w:rsidRPr="00603B4C" w:rsidTr="00283263">
        <w:tc>
          <w:tcPr>
            <w:tcW w:w="709" w:type="dxa"/>
          </w:tcPr>
          <w:p w:rsidR="00832D1C" w:rsidRPr="00603B4C" w:rsidRDefault="00832D1C" w:rsidP="00067F0D">
            <w:pPr>
              <w:numPr>
                <w:ilvl w:val="0"/>
                <w:numId w:val="11"/>
              </w:numPr>
              <w:ind w:left="0" w:firstLine="0"/>
              <w:jc w:val="center"/>
              <w:rPr>
                <w:sz w:val="28"/>
                <w:szCs w:val="28"/>
                <w:lang w:val="uk-UA"/>
              </w:rPr>
            </w:pPr>
          </w:p>
        </w:tc>
        <w:tc>
          <w:tcPr>
            <w:tcW w:w="5245" w:type="dxa"/>
          </w:tcPr>
          <w:p w:rsidR="00832D1C" w:rsidRPr="00603B4C" w:rsidRDefault="00832D1C" w:rsidP="00D13C48">
            <w:pPr>
              <w:autoSpaceDE w:val="0"/>
              <w:autoSpaceDN w:val="0"/>
              <w:rPr>
                <w:sz w:val="28"/>
                <w:szCs w:val="28"/>
                <w:lang w:val="uk-UA"/>
              </w:rPr>
            </w:pPr>
            <w:r w:rsidRPr="00603B4C">
              <w:rPr>
                <w:sz w:val="28"/>
                <w:szCs w:val="28"/>
                <w:lang w:val="uk-UA"/>
              </w:rPr>
              <w:t>Підготовка та видання методичних матеріалів щодо роботи з обдарованою м</w:t>
            </w:r>
            <w:r w:rsidRPr="00603B4C">
              <w:rPr>
                <w:sz w:val="28"/>
                <w:szCs w:val="28"/>
                <w:lang w:val="uk-UA"/>
              </w:rPr>
              <w:t>о</w:t>
            </w:r>
            <w:r w:rsidRPr="00603B4C">
              <w:rPr>
                <w:sz w:val="28"/>
                <w:szCs w:val="28"/>
                <w:lang w:val="uk-UA"/>
              </w:rPr>
              <w:t>лоддю</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D94F1B">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p w:rsidR="00632B1F" w:rsidRPr="00603B4C" w:rsidRDefault="00632B1F" w:rsidP="00D94F1B">
            <w:pPr>
              <w:autoSpaceDE w:val="0"/>
              <w:autoSpaceDN w:val="0"/>
              <w:rPr>
                <w:sz w:val="28"/>
                <w:szCs w:val="28"/>
                <w:lang w:val="uk-UA"/>
              </w:rPr>
            </w:pPr>
          </w:p>
        </w:tc>
      </w:tr>
      <w:tr w:rsidR="00832D1C" w:rsidRPr="00603B4C" w:rsidTr="00283263">
        <w:tc>
          <w:tcPr>
            <w:tcW w:w="709" w:type="dxa"/>
          </w:tcPr>
          <w:p w:rsidR="00832D1C" w:rsidRPr="00603B4C" w:rsidRDefault="00832D1C" w:rsidP="00067F0D">
            <w:pPr>
              <w:numPr>
                <w:ilvl w:val="0"/>
                <w:numId w:val="11"/>
              </w:numPr>
              <w:ind w:left="0" w:firstLine="0"/>
              <w:jc w:val="center"/>
              <w:rPr>
                <w:sz w:val="28"/>
                <w:szCs w:val="28"/>
                <w:lang w:val="uk-UA"/>
              </w:rPr>
            </w:pPr>
          </w:p>
        </w:tc>
        <w:tc>
          <w:tcPr>
            <w:tcW w:w="5245" w:type="dxa"/>
          </w:tcPr>
          <w:p w:rsidR="00832D1C" w:rsidRPr="00603B4C" w:rsidRDefault="00832D1C" w:rsidP="00D94F1B">
            <w:pPr>
              <w:autoSpaceDE w:val="0"/>
              <w:autoSpaceDN w:val="0"/>
              <w:rPr>
                <w:sz w:val="28"/>
                <w:szCs w:val="28"/>
                <w:lang w:val="uk-UA"/>
              </w:rPr>
            </w:pPr>
            <w:r w:rsidRPr="00603B4C">
              <w:rPr>
                <w:sz w:val="28"/>
                <w:szCs w:val="28"/>
                <w:lang w:val="uk-UA"/>
              </w:rPr>
              <w:t xml:space="preserve">Забезпечення висвітлення засобами масової інформації ходу та </w:t>
            </w:r>
            <w:r w:rsidRPr="00603B4C">
              <w:rPr>
                <w:sz w:val="28"/>
                <w:szCs w:val="28"/>
                <w:lang w:val="uk-UA"/>
              </w:rPr>
              <w:lastRenderedPageBreak/>
              <w:t xml:space="preserve">результативності заходів </w:t>
            </w:r>
            <w:r w:rsidR="00D94F1B" w:rsidRPr="00603B4C">
              <w:rPr>
                <w:sz w:val="28"/>
                <w:szCs w:val="28"/>
                <w:lang w:val="uk-UA"/>
              </w:rPr>
              <w:t>п</w:t>
            </w:r>
            <w:r w:rsidRPr="00603B4C">
              <w:rPr>
                <w:sz w:val="28"/>
                <w:szCs w:val="28"/>
                <w:lang w:val="uk-UA"/>
              </w:rPr>
              <w:t>рограми «Обдарована молодь»</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lastRenderedPageBreak/>
              <w:t>2011-2017</w:t>
            </w:r>
          </w:p>
        </w:tc>
        <w:tc>
          <w:tcPr>
            <w:tcW w:w="2660" w:type="dxa"/>
          </w:tcPr>
          <w:p w:rsidR="00832D1C" w:rsidRPr="00603B4C" w:rsidRDefault="00832D1C" w:rsidP="00D94F1B">
            <w:pPr>
              <w:autoSpaceDE w:val="0"/>
              <w:autoSpaceDN w:val="0"/>
              <w:rPr>
                <w:sz w:val="28"/>
                <w:szCs w:val="28"/>
                <w:lang w:val="uk-UA"/>
              </w:rPr>
            </w:pPr>
            <w:r w:rsidRPr="00603B4C">
              <w:rPr>
                <w:sz w:val="28"/>
                <w:szCs w:val="28"/>
                <w:lang w:val="uk-UA"/>
              </w:rPr>
              <w:t>Департамент освіти</w:t>
            </w:r>
            <w:r w:rsidR="00D94F1B" w:rsidRPr="00603B4C">
              <w:rPr>
                <w:sz w:val="28"/>
                <w:szCs w:val="28"/>
                <w:lang w:val="uk-UA"/>
              </w:rPr>
              <w:t xml:space="preserve"> Харківської міської </w:t>
            </w:r>
            <w:r w:rsidR="00D94F1B" w:rsidRPr="00603B4C">
              <w:rPr>
                <w:sz w:val="28"/>
                <w:szCs w:val="28"/>
                <w:lang w:val="uk-UA"/>
              </w:rPr>
              <w:lastRenderedPageBreak/>
              <w:t>ради</w:t>
            </w:r>
            <w:r w:rsidRPr="00603B4C">
              <w:rPr>
                <w:sz w:val="28"/>
                <w:szCs w:val="28"/>
                <w:lang w:val="uk-UA"/>
              </w:rPr>
              <w:t xml:space="preserve">, </w:t>
            </w:r>
            <w:r w:rsidR="00D94F1B" w:rsidRPr="00603B4C">
              <w:rPr>
                <w:sz w:val="28"/>
                <w:szCs w:val="28"/>
                <w:lang w:val="uk-UA"/>
              </w:rPr>
              <w:t>н</w:t>
            </w:r>
            <w:r w:rsidRPr="00603B4C">
              <w:rPr>
                <w:sz w:val="28"/>
                <w:szCs w:val="28"/>
                <w:lang w:val="uk-UA"/>
              </w:rPr>
              <w:t>ауково- методичний педагог</w:t>
            </w:r>
            <w:r w:rsidRPr="00603B4C">
              <w:rPr>
                <w:sz w:val="28"/>
                <w:szCs w:val="28"/>
                <w:lang w:val="uk-UA"/>
              </w:rPr>
              <w:t>і</w:t>
            </w:r>
            <w:r w:rsidRPr="00603B4C">
              <w:rPr>
                <w:sz w:val="28"/>
                <w:szCs w:val="28"/>
                <w:lang w:val="uk-UA"/>
              </w:rPr>
              <w:t>чний центр, управління</w:t>
            </w:r>
            <w:r w:rsidR="00D94F1B" w:rsidRPr="00603B4C">
              <w:rPr>
                <w:sz w:val="28"/>
                <w:szCs w:val="28"/>
                <w:lang w:val="uk-UA"/>
              </w:rPr>
              <w:t xml:space="preserve"> освіти адміністрацій районів Харківської міської ради </w:t>
            </w:r>
          </w:p>
        </w:tc>
      </w:tr>
      <w:tr w:rsidR="00832D1C" w:rsidRPr="00603B4C" w:rsidTr="00283263">
        <w:tc>
          <w:tcPr>
            <w:tcW w:w="709" w:type="dxa"/>
          </w:tcPr>
          <w:p w:rsidR="00832D1C" w:rsidRPr="00603B4C" w:rsidRDefault="00832D1C" w:rsidP="00067F0D">
            <w:pPr>
              <w:numPr>
                <w:ilvl w:val="0"/>
                <w:numId w:val="11"/>
              </w:numPr>
              <w:ind w:left="0" w:firstLine="0"/>
              <w:jc w:val="center"/>
              <w:rPr>
                <w:sz w:val="28"/>
                <w:szCs w:val="28"/>
                <w:lang w:val="uk-UA"/>
              </w:rPr>
            </w:pPr>
          </w:p>
        </w:tc>
        <w:tc>
          <w:tcPr>
            <w:tcW w:w="5245" w:type="dxa"/>
          </w:tcPr>
          <w:p w:rsidR="00832D1C" w:rsidRPr="00603B4C" w:rsidRDefault="00832D1C" w:rsidP="00D13C48">
            <w:pPr>
              <w:autoSpaceDE w:val="0"/>
              <w:autoSpaceDN w:val="0"/>
              <w:rPr>
                <w:sz w:val="28"/>
                <w:szCs w:val="28"/>
                <w:lang w:val="uk-UA"/>
              </w:rPr>
            </w:pPr>
            <w:r w:rsidRPr="00603B4C">
              <w:rPr>
                <w:sz w:val="28"/>
                <w:szCs w:val="28"/>
                <w:lang w:val="uk-UA"/>
              </w:rPr>
              <w:t xml:space="preserve">Налагодження міжміських, міжрегіональних та міжнародних  зв’язків </w:t>
            </w:r>
            <w:r w:rsidR="00D94F1B" w:rsidRPr="00603B4C">
              <w:rPr>
                <w:sz w:val="28"/>
                <w:szCs w:val="28"/>
                <w:lang w:val="uk-UA"/>
              </w:rPr>
              <w:t>і</w:t>
            </w:r>
            <w:r w:rsidRPr="00603B4C">
              <w:rPr>
                <w:sz w:val="28"/>
                <w:szCs w:val="28"/>
                <w:lang w:val="uk-UA"/>
              </w:rPr>
              <w:t>з профільними організаціями та установами, робота яких   спрямована на пошук навчання і розвиток обдаров</w:t>
            </w:r>
            <w:r w:rsidRPr="00603B4C">
              <w:rPr>
                <w:sz w:val="28"/>
                <w:szCs w:val="28"/>
                <w:lang w:val="uk-UA"/>
              </w:rPr>
              <w:t>а</w:t>
            </w:r>
            <w:r w:rsidRPr="00603B4C">
              <w:rPr>
                <w:sz w:val="28"/>
                <w:szCs w:val="28"/>
                <w:lang w:val="uk-UA"/>
              </w:rPr>
              <w:t xml:space="preserve">них дітей та молоді </w:t>
            </w:r>
          </w:p>
          <w:p w:rsidR="002F0CBD" w:rsidRPr="00603B4C" w:rsidRDefault="002F0CBD" w:rsidP="00D13C48">
            <w:pPr>
              <w:autoSpaceDE w:val="0"/>
              <w:autoSpaceDN w:val="0"/>
              <w:rPr>
                <w:sz w:val="28"/>
                <w:szCs w:val="28"/>
                <w:lang w:val="uk-UA"/>
              </w:rPr>
            </w:pP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D94F1B">
            <w:pPr>
              <w:autoSpaceDE w:val="0"/>
              <w:autoSpaceDN w:val="0"/>
              <w:rPr>
                <w:sz w:val="28"/>
                <w:szCs w:val="28"/>
                <w:lang w:val="uk-UA"/>
              </w:rPr>
            </w:pPr>
            <w:r w:rsidRPr="00603B4C">
              <w:rPr>
                <w:sz w:val="28"/>
                <w:szCs w:val="28"/>
                <w:lang w:val="uk-UA"/>
              </w:rPr>
              <w:t>Департамент освіти</w:t>
            </w:r>
            <w:r w:rsidR="00D94F1B" w:rsidRPr="00603B4C">
              <w:rPr>
                <w:sz w:val="28"/>
                <w:szCs w:val="28"/>
                <w:lang w:val="uk-UA"/>
              </w:rPr>
              <w:t xml:space="preserve"> Харківської міської ради</w:t>
            </w:r>
            <w:r w:rsidRPr="00603B4C">
              <w:rPr>
                <w:sz w:val="28"/>
                <w:szCs w:val="28"/>
                <w:lang w:val="uk-UA"/>
              </w:rPr>
              <w:t xml:space="preserve">, </w:t>
            </w:r>
            <w:r w:rsidR="00D94F1B" w:rsidRPr="00603B4C">
              <w:rPr>
                <w:sz w:val="28"/>
                <w:szCs w:val="28"/>
                <w:lang w:val="uk-UA"/>
              </w:rPr>
              <w:t>н</w:t>
            </w:r>
            <w:r w:rsidRPr="00603B4C">
              <w:rPr>
                <w:sz w:val="28"/>
                <w:szCs w:val="28"/>
                <w:lang w:val="uk-UA"/>
              </w:rPr>
              <w:t>ауково-методичний педагог</w:t>
            </w:r>
            <w:r w:rsidRPr="00603B4C">
              <w:rPr>
                <w:sz w:val="28"/>
                <w:szCs w:val="28"/>
                <w:lang w:val="uk-UA"/>
              </w:rPr>
              <w:t>і</w:t>
            </w:r>
            <w:r w:rsidRPr="00603B4C">
              <w:rPr>
                <w:sz w:val="28"/>
                <w:szCs w:val="28"/>
                <w:lang w:val="uk-UA"/>
              </w:rPr>
              <w:t>чний центр</w:t>
            </w:r>
          </w:p>
        </w:tc>
      </w:tr>
      <w:tr w:rsidR="00832D1C" w:rsidRPr="00603B4C" w:rsidTr="0093399A">
        <w:tc>
          <w:tcPr>
            <w:tcW w:w="10315" w:type="dxa"/>
            <w:gridSpan w:val="4"/>
          </w:tcPr>
          <w:p w:rsidR="00832D1C" w:rsidRPr="00603B4C" w:rsidRDefault="00272889" w:rsidP="009B7157">
            <w:pPr>
              <w:jc w:val="center"/>
              <w:rPr>
                <w:i/>
                <w:iCs/>
                <w:sz w:val="28"/>
                <w:szCs w:val="28"/>
                <w:u w:val="single"/>
                <w:lang w:val="uk-UA"/>
              </w:rPr>
            </w:pPr>
            <w:r w:rsidRPr="00603B4C">
              <w:rPr>
                <w:b/>
                <w:sz w:val="28"/>
                <w:szCs w:val="28"/>
                <w:lang w:val="uk-UA"/>
              </w:rPr>
              <w:t>4</w:t>
            </w:r>
            <w:r w:rsidR="00832D1C" w:rsidRPr="00603B4C">
              <w:rPr>
                <w:b/>
                <w:sz w:val="28"/>
                <w:szCs w:val="28"/>
                <w:lang w:val="uk-UA"/>
              </w:rPr>
              <w:t>.</w:t>
            </w:r>
            <w:r w:rsidR="009B7157">
              <w:rPr>
                <w:b/>
                <w:sz w:val="28"/>
                <w:szCs w:val="28"/>
                <w:lang w:val="uk-UA"/>
              </w:rPr>
              <w:t>4</w:t>
            </w:r>
            <w:r w:rsidR="00832D1C" w:rsidRPr="00603B4C">
              <w:rPr>
                <w:b/>
                <w:sz w:val="28"/>
                <w:szCs w:val="28"/>
                <w:lang w:val="uk-UA"/>
              </w:rPr>
              <w:t>.</w:t>
            </w:r>
            <w:r w:rsidR="008E1987" w:rsidRPr="00603B4C">
              <w:rPr>
                <w:b/>
                <w:sz w:val="28"/>
                <w:szCs w:val="28"/>
                <w:lang w:val="uk-UA"/>
              </w:rPr>
              <w:t>1.</w:t>
            </w:r>
            <w:r w:rsidR="00832D1C" w:rsidRPr="00603B4C">
              <w:rPr>
                <w:b/>
                <w:sz w:val="28"/>
                <w:szCs w:val="28"/>
                <w:lang w:val="uk-UA"/>
              </w:rPr>
              <w:t>2.</w:t>
            </w:r>
            <w:r w:rsidR="00832D1C" w:rsidRPr="00603B4C">
              <w:rPr>
                <w:iCs/>
                <w:sz w:val="28"/>
                <w:szCs w:val="28"/>
                <w:lang w:val="uk-UA"/>
              </w:rPr>
              <w:t xml:space="preserve"> </w:t>
            </w:r>
            <w:r w:rsidR="00832D1C" w:rsidRPr="00603B4C">
              <w:rPr>
                <w:b/>
                <w:iCs/>
                <w:sz w:val="28"/>
                <w:szCs w:val="28"/>
                <w:lang w:val="uk-UA"/>
              </w:rPr>
              <w:t>Виявлення обдарованої молоді та створення умов для її розвитку</w:t>
            </w:r>
          </w:p>
        </w:tc>
      </w:tr>
      <w:tr w:rsidR="00832D1C" w:rsidRPr="00603B4C" w:rsidTr="00283263">
        <w:tc>
          <w:tcPr>
            <w:tcW w:w="709" w:type="dxa"/>
          </w:tcPr>
          <w:p w:rsidR="00832D1C" w:rsidRPr="00603B4C" w:rsidRDefault="00832D1C" w:rsidP="00234BC4">
            <w:pPr>
              <w:numPr>
                <w:ilvl w:val="0"/>
                <w:numId w:val="29"/>
              </w:numPr>
              <w:ind w:left="0" w:firstLine="0"/>
              <w:jc w:val="center"/>
              <w:rPr>
                <w:sz w:val="28"/>
                <w:szCs w:val="28"/>
                <w:lang w:val="uk-UA"/>
              </w:rPr>
            </w:pPr>
          </w:p>
        </w:tc>
        <w:tc>
          <w:tcPr>
            <w:tcW w:w="5245" w:type="dxa"/>
          </w:tcPr>
          <w:p w:rsidR="00832D1C" w:rsidRPr="00603B4C" w:rsidRDefault="00832D1C" w:rsidP="00907694">
            <w:pPr>
              <w:jc w:val="both"/>
              <w:rPr>
                <w:sz w:val="28"/>
                <w:szCs w:val="28"/>
                <w:lang w:val="uk-UA"/>
              </w:rPr>
            </w:pPr>
            <w:r w:rsidRPr="00603B4C">
              <w:rPr>
                <w:sz w:val="28"/>
                <w:szCs w:val="28"/>
                <w:lang w:val="uk-UA"/>
              </w:rPr>
              <w:t>Проведення масових психодіагностичних досліджень, спрямованих на пошук обдарованих  учнів відповідно до різних типів обдарованості (інтелектуальна,</w:t>
            </w:r>
            <w:r w:rsidR="00907694" w:rsidRPr="00603B4C">
              <w:rPr>
                <w:sz w:val="28"/>
                <w:szCs w:val="28"/>
                <w:lang w:val="uk-UA"/>
              </w:rPr>
              <w:t xml:space="preserve"> </w:t>
            </w:r>
            <w:r w:rsidRPr="00603B4C">
              <w:rPr>
                <w:sz w:val="28"/>
                <w:szCs w:val="28"/>
                <w:lang w:val="uk-UA"/>
              </w:rPr>
              <w:t xml:space="preserve">соціальна, творча). </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907694">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r w:rsidR="00BA7BA8" w:rsidRPr="00603B4C">
              <w:rPr>
                <w:sz w:val="28"/>
                <w:szCs w:val="28"/>
                <w:lang w:val="uk-UA"/>
              </w:rPr>
              <w:t>управління освіти адміністрацій районів Харківської міської ради</w:t>
            </w:r>
          </w:p>
        </w:tc>
      </w:tr>
      <w:tr w:rsidR="00832D1C" w:rsidRPr="00603B4C" w:rsidTr="00283263">
        <w:tc>
          <w:tcPr>
            <w:tcW w:w="709" w:type="dxa"/>
          </w:tcPr>
          <w:p w:rsidR="00832D1C" w:rsidRPr="00603B4C" w:rsidRDefault="00832D1C" w:rsidP="00234BC4">
            <w:pPr>
              <w:numPr>
                <w:ilvl w:val="0"/>
                <w:numId w:val="29"/>
              </w:numPr>
              <w:ind w:left="0" w:firstLine="0"/>
              <w:jc w:val="center"/>
              <w:rPr>
                <w:sz w:val="28"/>
                <w:szCs w:val="28"/>
                <w:lang w:val="uk-UA"/>
              </w:rPr>
            </w:pPr>
          </w:p>
        </w:tc>
        <w:tc>
          <w:tcPr>
            <w:tcW w:w="5245" w:type="dxa"/>
          </w:tcPr>
          <w:p w:rsidR="00832D1C" w:rsidRPr="00603B4C" w:rsidRDefault="00B41A7D" w:rsidP="00B41A7D">
            <w:pPr>
              <w:jc w:val="both"/>
              <w:rPr>
                <w:sz w:val="28"/>
                <w:szCs w:val="28"/>
                <w:lang w:val="uk-UA"/>
              </w:rPr>
            </w:pPr>
            <w:r w:rsidRPr="00603B4C">
              <w:rPr>
                <w:sz w:val="28"/>
                <w:szCs w:val="28"/>
                <w:lang w:val="uk-UA"/>
              </w:rPr>
              <w:t xml:space="preserve">Щорічне </w:t>
            </w:r>
            <w:r w:rsidR="00832D1C" w:rsidRPr="00603B4C">
              <w:rPr>
                <w:sz w:val="28"/>
                <w:szCs w:val="28"/>
                <w:lang w:val="uk-UA"/>
              </w:rPr>
              <w:t>о</w:t>
            </w:r>
            <w:r w:rsidRPr="00603B4C">
              <w:rPr>
                <w:sz w:val="28"/>
                <w:szCs w:val="28"/>
                <w:lang w:val="uk-UA"/>
              </w:rPr>
              <w:t>но</w:t>
            </w:r>
            <w:r w:rsidR="00832D1C" w:rsidRPr="00603B4C">
              <w:rPr>
                <w:sz w:val="28"/>
                <w:szCs w:val="28"/>
                <w:lang w:val="uk-UA"/>
              </w:rPr>
              <w:t>в</w:t>
            </w:r>
            <w:r w:rsidRPr="00603B4C">
              <w:rPr>
                <w:sz w:val="28"/>
                <w:szCs w:val="28"/>
                <w:lang w:val="uk-UA"/>
              </w:rPr>
              <w:t>л</w:t>
            </w:r>
            <w:r w:rsidR="00832D1C" w:rsidRPr="00603B4C">
              <w:rPr>
                <w:sz w:val="28"/>
                <w:szCs w:val="28"/>
                <w:lang w:val="uk-UA"/>
              </w:rPr>
              <w:t>ення міського інформаційного банку «Обдаров</w:t>
            </w:r>
            <w:r w:rsidR="00832D1C" w:rsidRPr="00603B4C">
              <w:rPr>
                <w:sz w:val="28"/>
                <w:szCs w:val="28"/>
                <w:lang w:val="uk-UA"/>
              </w:rPr>
              <w:t>а</w:t>
            </w:r>
            <w:r w:rsidR="00832D1C" w:rsidRPr="00603B4C">
              <w:rPr>
                <w:sz w:val="28"/>
                <w:szCs w:val="28"/>
                <w:lang w:val="uk-UA"/>
              </w:rPr>
              <w:t>ність»</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907694">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r w:rsidR="00BA7BA8" w:rsidRPr="00603B4C">
              <w:rPr>
                <w:sz w:val="28"/>
                <w:szCs w:val="28"/>
                <w:lang w:val="uk-UA"/>
              </w:rPr>
              <w:t>управління освіти адміністрацій районів Харківської міської ради</w:t>
            </w:r>
          </w:p>
        </w:tc>
      </w:tr>
      <w:tr w:rsidR="00832D1C" w:rsidRPr="00603B4C" w:rsidTr="00283263">
        <w:tc>
          <w:tcPr>
            <w:tcW w:w="709" w:type="dxa"/>
          </w:tcPr>
          <w:p w:rsidR="00832D1C" w:rsidRPr="00603B4C" w:rsidRDefault="00832D1C" w:rsidP="00234BC4">
            <w:pPr>
              <w:numPr>
                <w:ilvl w:val="0"/>
                <w:numId w:val="29"/>
              </w:numPr>
              <w:ind w:left="0" w:firstLine="0"/>
              <w:jc w:val="center"/>
              <w:rPr>
                <w:sz w:val="28"/>
                <w:szCs w:val="28"/>
                <w:lang w:val="uk-UA"/>
              </w:rPr>
            </w:pPr>
          </w:p>
        </w:tc>
        <w:tc>
          <w:tcPr>
            <w:tcW w:w="5245" w:type="dxa"/>
          </w:tcPr>
          <w:p w:rsidR="00832D1C" w:rsidRPr="00603B4C" w:rsidRDefault="00832D1C" w:rsidP="00D13C48">
            <w:pPr>
              <w:rPr>
                <w:sz w:val="28"/>
                <w:szCs w:val="28"/>
                <w:lang w:val="uk-UA"/>
              </w:rPr>
            </w:pPr>
            <w:r w:rsidRPr="00603B4C">
              <w:rPr>
                <w:sz w:val="28"/>
                <w:szCs w:val="28"/>
                <w:lang w:val="uk-UA"/>
              </w:rPr>
              <w:t>Проведення міських учнівських коман</w:t>
            </w:r>
            <w:r w:rsidRPr="00603B4C">
              <w:rPr>
                <w:sz w:val="28"/>
                <w:szCs w:val="28"/>
                <w:lang w:val="uk-UA"/>
              </w:rPr>
              <w:t>д</w:t>
            </w:r>
            <w:r w:rsidRPr="00603B4C">
              <w:rPr>
                <w:sz w:val="28"/>
                <w:szCs w:val="28"/>
                <w:lang w:val="uk-UA"/>
              </w:rPr>
              <w:t>них турнірів:</w:t>
            </w:r>
          </w:p>
          <w:p w:rsidR="00832D1C" w:rsidRPr="00603B4C" w:rsidRDefault="00832D1C" w:rsidP="00D13C48">
            <w:pPr>
              <w:tabs>
                <w:tab w:val="left" w:pos="318"/>
              </w:tabs>
              <w:rPr>
                <w:sz w:val="28"/>
                <w:szCs w:val="28"/>
                <w:lang w:val="uk-UA"/>
              </w:rPr>
            </w:pPr>
            <w:r w:rsidRPr="00603B4C">
              <w:rPr>
                <w:sz w:val="28"/>
                <w:szCs w:val="28"/>
                <w:lang w:val="uk-UA"/>
              </w:rPr>
              <w:t>- юних фізиків;</w:t>
            </w:r>
          </w:p>
          <w:p w:rsidR="00832D1C" w:rsidRPr="00603B4C" w:rsidRDefault="00832D1C" w:rsidP="00D13C48">
            <w:pPr>
              <w:tabs>
                <w:tab w:val="left" w:pos="318"/>
              </w:tabs>
              <w:rPr>
                <w:sz w:val="28"/>
                <w:szCs w:val="28"/>
                <w:lang w:val="uk-UA"/>
              </w:rPr>
            </w:pPr>
            <w:r w:rsidRPr="00603B4C">
              <w:rPr>
                <w:sz w:val="28"/>
                <w:szCs w:val="28"/>
                <w:lang w:val="uk-UA"/>
              </w:rPr>
              <w:t>- юних істориків;</w:t>
            </w:r>
          </w:p>
          <w:p w:rsidR="00832D1C" w:rsidRPr="00603B4C" w:rsidRDefault="00832D1C" w:rsidP="00D13C48">
            <w:pPr>
              <w:tabs>
                <w:tab w:val="left" w:pos="318"/>
              </w:tabs>
              <w:rPr>
                <w:sz w:val="28"/>
                <w:szCs w:val="28"/>
                <w:lang w:val="uk-UA"/>
              </w:rPr>
            </w:pPr>
            <w:r w:rsidRPr="00603B4C">
              <w:rPr>
                <w:sz w:val="28"/>
                <w:szCs w:val="28"/>
                <w:lang w:val="uk-UA"/>
              </w:rPr>
              <w:t>- юних математиків;</w:t>
            </w:r>
          </w:p>
          <w:p w:rsidR="00832D1C" w:rsidRPr="00603B4C" w:rsidRDefault="00832D1C" w:rsidP="00067F0D">
            <w:pPr>
              <w:numPr>
                <w:ilvl w:val="0"/>
                <w:numId w:val="2"/>
              </w:numPr>
              <w:tabs>
                <w:tab w:val="left" w:pos="181"/>
              </w:tabs>
              <w:rPr>
                <w:sz w:val="28"/>
                <w:szCs w:val="28"/>
                <w:lang w:val="uk-UA"/>
              </w:rPr>
            </w:pPr>
            <w:r w:rsidRPr="00603B4C">
              <w:rPr>
                <w:sz w:val="28"/>
                <w:szCs w:val="28"/>
                <w:lang w:val="uk-UA"/>
              </w:rPr>
              <w:t>юних хіміків</w:t>
            </w:r>
            <w:r w:rsidR="00B41A7D" w:rsidRPr="00603B4C">
              <w:rPr>
                <w:sz w:val="28"/>
                <w:szCs w:val="28"/>
                <w:lang w:val="uk-UA"/>
              </w:rPr>
              <w:t>;</w:t>
            </w:r>
          </w:p>
          <w:p w:rsidR="00832D1C" w:rsidRPr="00603B4C" w:rsidRDefault="00832D1C" w:rsidP="00067F0D">
            <w:pPr>
              <w:numPr>
                <w:ilvl w:val="0"/>
                <w:numId w:val="2"/>
              </w:numPr>
              <w:tabs>
                <w:tab w:val="left" w:pos="318"/>
              </w:tabs>
              <w:rPr>
                <w:sz w:val="28"/>
                <w:szCs w:val="28"/>
                <w:lang w:val="uk-UA"/>
              </w:rPr>
            </w:pPr>
            <w:r w:rsidRPr="00603B4C">
              <w:rPr>
                <w:sz w:val="28"/>
                <w:szCs w:val="28"/>
                <w:lang w:val="uk-UA"/>
              </w:rPr>
              <w:t>юних біологів</w:t>
            </w:r>
            <w:r w:rsidR="00B41A7D" w:rsidRPr="00603B4C">
              <w:rPr>
                <w:sz w:val="28"/>
                <w:szCs w:val="28"/>
                <w:lang w:val="uk-UA"/>
              </w:rPr>
              <w:t>;</w:t>
            </w:r>
          </w:p>
          <w:p w:rsidR="00832D1C" w:rsidRPr="00603B4C" w:rsidRDefault="00832D1C" w:rsidP="00067F0D">
            <w:pPr>
              <w:numPr>
                <w:ilvl w:val="0"/>
                <w:numId w:val="2"/>
              </w:numPr>
              <w:tabs>
                <w:tab w:val="left" w:pos="318"/>
              </w:tabs>
              <w:rPr>
                <w:sz w:val="28"/>
                <w:szCs w:val="28"/>
                <w:lang w:val="uk-UA"/>
              </w:rPr>
            </w:pPr>
            <w:r w:rsidRPr="00603B4C">
              <w:rPr>
                <w:sz w:val="28"/>
                <w:szCs w:val="28"/>
                <w:lang w:val="uk-UA"/>
              </w:rPr>
              <w:t>юних винахідників і раціоналізаторів</w:t>
            </w:r>
            <w:r w:rsidR="00B41A7D" w:rsidRPr="00603B4C">
              <w:rPr>
                <w:sz w:val="28"/>
                <w:szCs w:val="28"/>
                <w:lang w:val="uk-UA"/>
              </w:rPr>
              <w:t>;</w:t>
            </w:r>
          </w:p>
          <w:p w:rsidR="00832D1C" w:rsidRPr="00603B4C" w:rsidRDefault="00832D1C" w:rsidP="00067F0D">
            <w:pPr>
              <w:numPr>
                <w:ilvl w:val="0"/>
                <w:numId w:val="2"/>
              </w:numPr>
              <w:tabs>
                <w:tab w:val="left" w:pos="318"/>
              </w:tabs>
              <w:rPr>
                <w:b/>
                <w:sz w:val="28"/>
                <w:szCs w:val="28"/>
                <w:lang w:val="uk-UA"/>
              </w:rPr>
            </w:pPr>
            <w:r w:rsidRPr="00603B4C">
              <w:rPr>
                <w:sz w:val="28"/>
                <w:szCs w:val="28"/>
                <w:lang w:val="uk-UA"/>
              </w:rPr>
              <w:t>юних журналістів</w:t>
            </w:r>
            <w:r w:rsidR="00B41A7D" w:rsidRPr="00603B4C">
              <w:rPr>
                <w:sz w:val="28"/>
                <w:szCs w:val="28"/>
                <w:lang w:val="uk-UA"/>
              </w:rPr>
              <w:t>;</w:t>
            </w:r>
          </w:p>
          <w:p w:rsidR="00832D1C" w:rsidRPr="00603B4C" w:rsidRDefault="00832D1C" w:rsidP="00067F0D">
            <w:pPr>
              <w:numPr>
                <w:ilvl w:val="0"/>
                <w:numId w:val="2"/>
              </w:numPr>
              <w:tabs>
                <w:tab w:val="left" w:pos="318"/>
              </w:tabs>
              <w:rPr>
                <w:sz w:val="28"/>
                <w:szCs w:val="28"/>
                <w:lang w:val="uk-UA"/>
              </w:rPr>
            </w:pPr>
            <w:r w:rsidRPr="00603B4C">
              <w:rPr>
                <w:sz w:val="28"/>
                <w:szCs w:val="28"/>
                <w:lang w:val="uk-UA"/>
              </w:rPr>
              <w:t>юних правознавців</w:t>
            </w:r>
            <w:r w:rsidR="00B41A7D" w:rsidRPr="00603B4C">
              <w:rPr>
                <w:sz w:val="28"/>
                <w:szCs w:val="28"/>
                <w:lang w:val="uk-UA"/>
              </w:rPr>
              <w:t>;</w:t>
            </w:r>
          </w:p>
          <w:p w:rsidR="00832D1C" w:rsidRPr="00603B4C" w:rsidRDefault="00832D1C" w:rsidP="00067F0D">
            <w:pPr>
              <w:numPr>
                <w:ilvl w:val="0"/>
                <w:numId w:val="2"/>
              </w:numPr>
              <w:tabs>
                <w:tab w:val="left" w:pos="318"/>
              </w:tabs>
              <w:rPr>
                <w:sz w:val="28"/>
                <w:szCs w:val="28"/>
                <w:lang w:val="uk-UA"/>
              </w:rPr>
            </w:pPr>
            <w:r w:rsidRPr="00603B4C">
              <w:rPr>
                <w:sz w:val="28"/>
                <w:szCs w:val="28"/>
                <w:lang w:val="uk-UA"/>
              </w:rPr>
              <w:t>юних географів</w:t>
            </w:r>
            <w:r w:rsidR="00B41A7D" w:rsidRPr="00603B4C">
              <w:rPr>
                <w:sz w:val="28"/>
                <w:szCs w:val="28"/>
                <w:lang w:val="uk-UA"/>
              </w:rPr>
              <w:t>;</w:t>
            </w:r>
          </w:p>
          <w:p w:rsidR="0038402B" w:rsidRPr="00603B4C" w:rsidRDefault="00832D1C" w:rsidP="00067F0D">
            <w:pPr>
              <w:numPr>
                <w:ilvl w:val="0"/>
                <w:numId w:val="2"/>
              </w:numPr>
              <w:tabs>
                <w:tab w:val="left" w:pos="318"/>
              </w:tabs>
              <w:rPr>
                <w:sz w:val="28"/>
                <w:szCs w:val="28"/>
                <w:lang w:val="uk-UA"/>
              </w:rPr>
            </w:pPr>
            <w:r w:rsidRPr="00603B4C">
              <w:rPr>
                <w:sz w:val="28"/>
                <w:szCs w:val="28"/>
                <w:lang w:val="uk-UA"/>
              </w:rPr>
              <w:t>юних економістів</w:t>
            </w:r>
            <w:r w:rsidR="0038402B" w:rsidRPr="00603B4C">
              <w:rPr>
                <w:sz w:val="28"/>
                <w:szCs w:val="28"/>
                <w:lang w:val="uk-UA"/>
              </w:rPr>
              <w:t>;</w:t>
            </w:r>
          </w:p>
          <w:p w:rsidR="00D86B91" w:rsidRPr="00603B4C" w:rsidRDefault="005C740D" w:rsidP="00D86B91">
            <w:pPr>
              <w:numPr>
                <w:ilvl w:val="0"/>
                <w:numId w:val="2"/>
              </w:numPr>
              <w:tabs>
                <w:tab w:val="left" w:pos="318"/>
              </w:tabs>
              <w:rPr>
                <w:sz w:val="28"/>
                <w:szCs w:val="28"/>
                <w:lang w:val="uk-UA"/>
              </w:rPr>
            </w:pPr>
            <w:r w:rsidRPr="00603B4C">
              <w:rPr>
                <w:sz w:val="28"/>
                <w:szCs w:val="28"/>
                <w:lang w:val="uk-UA"/>
              </w:rPr>
              <w:t>з основ інформатики дл</w:t>
            </w:r>
            <w:r w:rsidR="00907694" w:rsidRPr="00603B4C">
              <w:rPr>
                <w:sz w:val="28"/>
                <w:szCs w:val="28"/>
                <w:lang w:val="uk-UA"/>
              </w:rPr>
              <w:t>я</w:t>
            </w:r>
            <w:r w:rsidRPr="00603B4C">
              <w:rPr>
                <w:sz w:val="28"/>
                <w:szCs w:val="28"/>
                <w:lang w:val="uk-UA"/>
              </w:rPr>
              <w:t xml:space="preserve">  учнів 5-7-х класів</w:t>
            </w:r>
            <w:r w:rsidR="00D86B91" w:rsidRPr="00603B4C">
              <w:rPr>
                <w:sz w:val="28"/>
                <w:szCs w:val="28"/>
                <w:lang w:val="uk-UA"/>
              </w:rPr>
              <w:t>;</w:t>
            </w:r>
          </w:p>
          <w:p w:rsidR="005C740D" w:rsidRPr="00603B4C" w:rsidRDefault="00D86B91" w:rsidP="00D86B91">
            <w:pPr>
              <w:numPr>
                <w:ilvl w:val="0"/>
                <w:numId w:val="2"/>
              </w:numPr>
              <w:tabs>
                <w:tab w:val="left" w:pos="318"/>
              </w:tabs>
              <w:rPr>
                <w:sz w:val="28"/>
                <w:szCs w:val="28"/>
                <w:lang w:val="uk-UA"/>
              </w:rPr>
            </w:pPr>
            <w:r w:rsidRPr="00603B4C">
              <w:rPr>
                <w:sz w:val="28"/>
                <w:szCs w:val="28"/>
                <w:lang w:val="uk-UA"/>
              </w:rPr>
              <w:t>юних інформатиків</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p>
          <w:p w:rsidR="00570956" w:rsidRPr="00603B4C" w:rsidRDefault="00570956" w:rsidP="00D13C48">
            <w:pPr>
              <w:autoSpaceDE w:val="0"/>
              <w:autoSpaceDN w:val="0"/>
              <w:rPr>
                <w:sz w:val="28"/>
                <w:szCs w:val="28"/>
                <w:lang w:val="uk-UA"/>
              </w:rPr>
            </w:pPr>
          </w:p>
          <w:p w:rsidR="00D86B91" w:rsidRPr="00603B4C" w:rsidRDefault="00D86B91" w:rsidP="00D13C48">
            <w:pPr>
              <w:autoSpaceDE w:val="0"/>
              <w:autoSpaceDN w:val="0"/>
              <w:rPr>
                <w:sz w:val="28"/>
                <w:szCs w:val="28"/>
                <w:lang w:val="uk-UA"/>
              </w:rPr>
            </w:pPr>
            <w:r w:rsidRPr="00603B4C">
              <w:rPr>
                <w:sz w:val="28"/>
                <w:szCs w:val="28"/>
                <w:lang w:val="uk-UA"/>
              </w:rPr>
              <w:t>2016-2017</w:t>
            </w:r>
          </w:p>
        </w:tc>
        <w:tc>
          <w:tcPr>
            <w:tcW w:w="2660" w:type="dxa"/>
          </w:tcPr>
          <w:p w:rsidR="00832D1C" w:rsidRPr="00603B4C" w:rsidRDefault="00832D1C" w:rsidP="00907694">
            <w:pP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гогічний центр спільно з</w:t>
            </w:r>
            <w:r w:rsidR="00907694" w:rsidRPr="00603B4C">
              <w:rPr>
                <w:sz w:val="28"/>
                <w:szCs w:val="28"/>
                <w:lang w:val="uk-UA"/>
              </w:rPr>
              <w:t> </w:t>
            </w:r>
            <w:r w:rsidRPr="00603B4C">
              <w:rPr>
                <w:sz w:val="28"/>
                <w:szCs w:val="28"/>
                <w:lang w:val="uk-UA"/>
              </w:rPr>
              <w:t>навчальними закладами м.</w:t>
            </w:r>
            <w:r w:rsidR="00907694" w:rsidRPr="00603B4C">
              <w:rPr>
                <w:sz w:val="28"/>
                <w:szCs w:val="28"/>
                <w:lang w:val="uk-UA"/>
              </w:rPr>
              <w:t> </w:t>
            </w:r>
            <w:r w:rsidRPr="00603B4C">
              <w:rPr>
                <w:sz w:val="28"/>
                <w:szCs w:val="28"/>
                <w:lang w:val="uk-UA"/>
              </w:rPr>
              <w:t>Харкова</w:t>
            </w:r>
          </w:p>
        </w:tc>
      </w:tr>
      <w:tr w:rsidR="00832D1C" w:rsidRPr="00603B4C" w:rsidTr="00283263">
        <w:tc>
          <w:tcPr>
            <w:tcW w:w="709" w:type="dxa"/>
          </w:tcPr>
          <w:p w:rsidR="00832D1C" w:rsidRPr="00603B4C" w:rsidRDefault="00832D1C" w:rsidP="00234BC4">
            <w:pPr>
              <w:numPr>
                <w:ilvl w:val="0"/>
                <w:numId w:val="29"/>
              </w:numPr>
              <w:ind w:left="0" w:firstLine="0"/>
              <w:jc w:val="center"/>
              <w:rPr>
                <w:sz w:val="28"/>
                <w:szCs w:val="28"/>
                <w:lang w:val="uk-UA"/>
              </w:rPr>
            </w:pPr>
          </w:p>
        </w:tc>
        <w:tc>
          <w:tcPr>
            <w:tcW w:w="5245" w:type="dxa"/>
          </w:tcPr>
          <w:p w:rsidR="00832D1C" w:rsidRPr="00603B4C" w:rsidRDefault="00832D1C" w:rsidP="00D13C48">
            <w:pPr>
              <w:rPr>
                <w:sz w:val="28"/>
                <w:szCs w:val="28"/>
                <w:lang w:val="uk-UA"/>
              </w:rPr>
            </w:pPr>
            <w:r w:rsidRPr="00603B4C">
              <w:rPr>
                <w:sz w:val="28"/>
                <w:szCs w:val="28"/>
                <w:lang w:val="uk-UA"/>
              </w:rPr>
              <w:t xml:space="preserve">Організація учнівських конкурсів та </w:t>
            </w:r>
            <w:r w:rsidRPr="00603B4C">
              <w:rPr>
                <w:sz w:val="28"/>
                <w:szCs w:val="28"/>
                <w:lang w:val="uk-UA"/>
              </w:rPr>
              <w:lastRenderedPageBreak/>
              <w:t>турнірів спільно з вищими навчальними закладами та громадськими організаціями</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lastRenderedPageBreak/>
              <w:t>2011-2017</w:t>
            </w:r>
          </w:p>
        </w:tc>
        <w:tc>
          <w:tcPr>
            <w:tcW w:w="2660" w:type="dxa"/>
          </w:tcPr>
          <w:p w:rsidR="00832D1C" w:rsidRPr="00603B4C" w:rsidRDefault="00832D1C" w:rsidP="00907694">
            <w:pPr>
              <w:autoSpaceDE w:val="0"/>
              <w:autoSpaceDN w:val="0"/>
              <w:rPr>
                <w:sz w:val="28"/>
                <w:szCs w:val="28"/>
                <w:lang w:val="uk-UA"/>
              </w:rPr>
            </w:pPr>
            <w:r w:rsidRPr="00603B4C">
              <w:rPr>
                <w:sz w:val="28"/>
                <w:szCs w:val="28"/>
                <w:lang w:val="uk-UA"/>
              </w:rPr>
              <w:t>Науково-</w:t>
            </w:r>
            <w:r w:rsidRPr="00603B4C">
              <w:rPr>
                <w:sz w:val="28"/>
                <w:szCs w:val="28"/>
                <w:lang w:val="uk-UA"/>
              </w:rPr>
              <w:lastRenderedPageBreak/>
              <w:t>методичний пед</w:t>
            </w:r>
            <w:r w:rsidRPr="00603B4C">
              <w:rPr>
                <w:sz w:val="28"/>
                <w:szCs w:val="28"/>
                <w:lang w:val="uk-UA"/>
              </w:rPr>
              <w:t>а</w:t>
            </w:r>
            <w:r w:rsidRPr="00603B4C">
              <w:rPr>
                <w:sz w:val="28"/>
                <w:szCs w:val="28"/>
                <w:lang w:val="uk-UA"/>
              </w:rPr>
              <w:t xml:space="preserve">гогічний центр </w:t>
            </w:r>
          </w:p>
        </w:tc>
      </w:tr>
      <w:tr w:rsidR="00832D1C" w:rsidRPr="00603B4C" w:rsidTr="00283263">
        <w:tc>
          <w:tcPr>
            <w:tcW w:w="709" w:type="dxa"/>
          </w:tcPr>
          <w:p w:rsidR="00832D1C" w:rsidRPr="00603B4C" w:rsidRDefault="00832D1C" w:rsidP="00234BC4">
            <w:pPr>
              <w:numPr>
                <w:ilvl w:val="0"/>
                <w:numId w:val="29"/>
              </w:numPr>
              <w:ind w:left="0" w:firstLine="0"/>
              <w:jc w:val="center"/>
              <w:rPr>
                <w:sz w:val="28"/>
                <w:szCs w:val="28"/>
                <w:lang w:val="uk-UA"/>
              </w:rPr>
            </w:pPr>
          </w:p>
        </w:tc>
        <w:tc>
          <w:tcPr>
            <w:tcW w:w="5245" w:type="dxa"/>
          </w:tcPr>
          <w:p w:rsidR="00832D1C" w:rsidRPr="00603B4C" w:rsidRDefault="00832D1C" w:rsidP="00D13C48">
            <w:pPr>
              <w:rPr>
                <w:sz w:val="28"/>
                <w:szCs w:val="28"/>
                <w:lang w:val="uk-UA"/>
              </w:rPr>
            </w:pPr>
            <w:r w:rsidRPr="00603B4C">
              <w:rPr>
                <w:sz w:val="28"/>
                <w:szCs w:val="28"/>
                <w:lang w:val="uk-UA"/>
              </w:rPr>
              <w:t>Проведення міських ко</w:t>
            </w:r>
            <w:r w:rsidRPr="00603B4C">
              <w:rPr>
                <w:sz w:val="28"/>
                <w:szCs w:val="28"/>
                <w:lang w:val="uk-UA"/>
              </w:rPr>
              <w:t>н</w:t>
            </w:r>
            <w:r w:rsidRPr="00603B4C">
              <w:rPr>
                <w:sz w:val="28"/>
                <w:szCs w:val="28"/>
                <w:lang w:val="uk-UA"/>
              </w:rPr>
              <w:t>курсів:</w:t>
            </w:r>
          </w:p>
          <w:p w:rsidR="00832D1C" w:rsidRPr="00603B4C" w:rsidRDefault="00832D1C" w:rsidP="00067F0D">
            <w:pPr>
              <w:numPr>
                <w:ilvl w:val="0"/>
                <w:numId w:val="2"/>
              </w:numPr>
              <w:rPr>
                <w:sz w:val="28"/>
                <w:szCs w:val="28"/>
                <w:lang w:val="uk-UA"/>
              </w:rPr>
            </w:pPr>
            <w:r w:rsidRPr="00603B4C">
              <w:rPr>
                <w:sz w:val="28"/>
                <w:szCs w:val="28"/>
                <w:lang w:val="uk-UA"/>
              </w:rPr>
              <w:t>знавців української мови;</w:t>
            </w:r>
          </w:p>
          <w:p w:rsidR="00832D1C" w:rsidRPr="00603B4C" w:rsidRDefault="00832D1C" w:rsidP="00067F0D">
            <w:pPr>
              <w:numPr>
                <w:ilvl w:val="0"/>
                <w:numId w:val="2"/>
              </w:numPr>
              <w:rPr>
                <w:i/>
                <w:sz w:val="28"/>
                <w:szCs w:val="28"/>
                <w:lang w:val="uk-UA"/>
              </w:rPr>
            </w:pPr>
            <w:r w:rsidRPr="00603B4C">
              <w:rPr>
                <w:sz w:val="28"/>
                <w:szCs w:val="28"/>
                <w:lang w:val="uk-UA"/>
              </w:rPr>
              <w:t xml:space="preserve">знавців російської мови  </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D13C48">
            <w:pP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гогічний центр</w:t>
            </w:r>
          </w:p>
        </w:tc>
      </w:tr>
      <w:tr w:rsidR="00832D1C" w:rsidRPr="00603B4C" w:rsidTr="00283263">
        <w:tc>
          <w:tcPr>
            <w:tcW w:w="709" w:type="dxa"/>
          </w:tcPr>
          <w:p w:rsidR="00832D1C" w:rsidRPr="00603B4C" w:rsidRDefault="00832D1C" w:rsidP="00234BC4">
            <w:pPr>
              <w:numPr>
                <w:ilvl w:val="0"/>
                <w:numId w:val="29"/>
              </w:numPr>
              <w:ind w:left="0" w:firstLine="0"/>
              <w:jc w:val="center"/>
              <w:rPr>
                <w:sz w:val="28"/>
                <w:szCs w:val="28"/>
                <w:lang w:val="uk-UA"/>
              </w:rPr>
            </w:pPr>
          </w:p>
        </w:tc>
        <w:tc>
          <w:tcPr>
            <w:tcW w:w="5245" w:type="dxa"/>
          </w:tcPr>
          <w:p w:rsidR="00832D1C" w:rsidRPr="00603B4C" w:rsidRDefault="00832D1C" w:rsidP="00907694">
            <w:pPr>
              <w:autoSpaceDE w:val="0"/>
              <w:autoSpaceDN w:val="0"/>
              <w:rPr>
                <w:sz w:val="28"/>
                <w:szCs w:val="28"/>
                <w:lang w:val="uk-UA"/>
              </w:rPr>
            </w:pPr>
            <w:r w:rsidRPr="00603B4C">
              <w:rPr>
                <w:sz w:val="28"/>
                <w:szCs w:val="28"/>
                <w:lang w:val="uk-UA"/>
              </w:rPr>
              <w:t xml:space="preserve">Проведення моніторингу результативності участі учнів </w:t>
            </w:r>
            <w:r w:rsidR="00907694" w:rsidRPr="00603B4C">
              <w:rPr>
                <w:sz w:val="28"/>
                <w:szCs w:val="28"/>
                <w:lang w:val="uk-UA"/>
              </w:rPr>
              <w:t>у</w:t>
            </w:r>
            <w:r w:rsidRPr="00603B4C">
              <w:rPr>
                <w:sz w:val="28"/>
                <w:szCs w:val="28"/>
                <w:lang w:val="uk-UA"/>
              </w:rPr>
              <w:t xml:space="preserve"> турнірах та інших міських інтелектуальних змаганнях</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907694">
            <w:pPr>
              <w:autoSpaceDE w:val="0"/>
              <w:autoSpaceDN w:val="0"/>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832D1C" w:rsidRPr="00603B4C" w:rsidTr="00283263">
        <w:tc>
          <w:tcPr>
            <w:tcW w:w="709" w:type="dxa"/>
          </w:tcPr>
          <w:p w:rsidR="00832D1C" w:rsidRPr="00603B4C" w:rsidRDefault="00832D1C" w:rsidP="00234BC4">
            <w:pPr>
              <w:numPr>
                <w:ilvl w:val="0"/>
                <w:numId w:val="29"/>
              </w:numPr>
              <w:ind w:left="0" w:firstLine="0"/>
              <w:jc w:val="center"/>
              <w:rPr>
                <w:sz w:val="28"/>
                <w:szCs w:val="28"/>
                <w:lang w:val="uk-UA"/>
              </w:rPr>
            </w:pPr>
          </w:p>
        </w:tc>
        <w:tc>
          <w:tcPr>
            <w:tcW w:w="5245" w:type="dxa"/>
          </w:tcPr>
          <w:p w:rsidR="00832D1C" w:rsidRPr="00603B4C" w:rsidRDefault="00832D1C" w:rsidP="00D13C48">
            <w:pPr>
              <w:autoSpaceDE w:val="0"/>
              <w:autoSpaceDN w:val="0"/>
              <w:rPr>
                <w:sz w:val="28"/>
                <w:szCs w:val="28"/>
                <w:lang w:val="uk-UA"/>
              </w:rPr>
            </w:pPr>
            <w:r w:rsidRPr="00603B4C">
              <w:rPr>
                <w:sz w:val="28"/>
                <w:szCs w:val="28"/>
                <w:lang w:val="uk-UA"/>
              </w:rPr>
              <w:t>Проведення міської олімпіади для випускників школи І ступеня «Путівка в на</w:t>
            </w:r>
            <w:r w:rsidRPr="00603B4C">
              <w:rPr>
                <w:sz w:val="28"/>
                <w:szCs w:val="28"/>
                <w:lang w:val="uk-UA"/>
              </w:rPr>
              <w:t>у</w:t>
            </w:r>
            <w:r w:rsidRPr="00603B4C">
              <w:rPr>
                <w:sz w:val="28"/>
                <w:szCs w:val="28"/>
                <w:lang w:val="uk-UA"/>
              </w:rPr>
              <w:t>ку»</w:t>
            </w:r>
          </w:p>
        </w:tc>
        <w:tc>
          <w:tcPr>
            <w:tcW w:w="1701" w:type="dxa"/>
          </w:tcPr>
          <w:p w:rsidR="00832D1C" w:rsidRPr="00603B4C" w:rsidRDefault="00305804" w:rsidP="00D13C48">
            <w:pPr>
              <w:autoSpaceDE w:val="0"/>
              <w:autoSpaceDN w:val="0"/>
              <w:rPr>
                <w:sz w:val="28"/>
                <w:szCs w:val="28"/>
                <w:lang w:val="uk-UA"/>
              </w:rPr>
            </w:pPr>
            <w:r w:rsidRPr="00603B4C">
              <w:rPr>
                <w:sz w:val="28"/>
                <w:szCs w:val="28"/>
                <w:lang w:val="uk-UA"/>
              </w:rPr>
              <w:t>2011-2017</w:t>
            </w:r>
          </w:p>
        </w:tc>
        <w:tc>
          <w:tcPr>
            <w:tcW w:w="2660" w:type="dxa"/>
          </w:tcPr>
          <w:p w:rsidR="00832D1C" w:rsidRPr="00603B4C" w:rsidRDefault="00832D1C" w:rsidP="00907694">
            <w:pPr>
              <w:autoSpaceDE w:val="0"/>
              <w:autoSpaceDN w:val="0"/>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D86B91" w:rsidRPr="00603B4C" w:rsidTr="00283263">
        <w:tc>
          <w:tcPr>
            <w:tcW w:w="709" w:type="dxa"/>
          </w:tcPr>
          <w:p w:rsidR="00D86B91" w:rsidRPr="00603B4C" w:rsidRDefault="00D86B91" w:rsidP="00234BC4">
            <w:pPr>
              <w:numPr>
                <w:ilvl w:val="0"/>
                <w:numId w:val="29"/>
              </w:numPr>
              <w:ind w:left="0" w:firstLine="0"/>
              <w:jc w:val="center"/>
              <w:rPr>
                <w:sz w:val="28"/>
                <w:szCs w:val="28"/>
                <w:lang w:val="uk-UA"/>
              </w:rPr>
            </w:pPr>
          </w:p>
        </w:tc>
        <w:tc>
          <w:tcPr>
            <w:tcW w:w="5245" w:type="dxa"/>
          </w:tcPr>
          <w:p w:rsidR="00D86B91" w:rsidRPr="00603B4C" w:rsidRDefault="00D86B91" w:rsidP="00787941">
            <w:pPr>
              <w:autoSpaceDE w:val="0"/>
              <w:autoSpaceDN w:val="0"/>
              <w:rPr>
                <w:sz w:val="28"/>
                <w:szCs w:val="28"/>
                <w:lang w:val="uk-UA"/>
              </w:rPr>
            </w:pPr>
            <w:r w:rsidRPr="00603B4C">
              <w:rPr>
                <w:sz w:val="28"/>
                <w:szCs w:val="28"/>
                <w:lang w:val="uk-UA"/>
              </w:rPr>
              <w:t>Проведення ІІ (міського в м. Харкові) етапу Всеукраїнських учнівських олімпіад з математики, фізики та інформатики</w:t>
            </w:r>
          </w:p>
        </w:tc>
        <w:tc>
          <w:tcPr>
            <w:tcW w:w="1701" w:type="dxa"/>
          </w:tcPr>
          <w:p w:rsidR="00D86B91" w:rsidRPr="00603B4C" w:rsidRDefault="00D86B91" w:rsidP="00787941">
            <w:pPr>
              <w:autoSpaceDE w:val="0"/>
              <w:autoSpaceDN w:val="0"/>
              <w:rPr>
                <w:sz w:val="28"/>
                <w:szCs w:val="28"/>
                <w:lang w:val="uk-UA"/>
              </w:rPr>
            </w:pPr>
            <w:r w:rsidRPr="00603B4C">
              <w:rPr>
                <w:sz w:val="28"/>
                <w:szCs w:val="28"/>
                <w:lang w:val="uk-UA"/>
              </w:rPr>
              <w:t>2012-2017</w:t>
            </w:r>
          </w:p>
        </w:tc>
        <w:tc>
          <w:tcPr>
            <w:tcW w:w="2660" w:type="dxa"/>
          </w:tcPr>
          <w:p w:rsidR="00D86B91" w:rsidRPr="00603B4C" w:rsidRDefault="00D86B91" w:rsidP="00907694">
            <w:pPr>
              <w:rPr>
                <w:sz w:val="28"/>
                <w:szCs w:val="28"/>
                <w:lang w:val="uk-UA"/>
              </w:rPr>
            </w:pPr>
            <w:r w:rsidRPr="00603B4C">
              <w:rPr>
                <w:sz w:val="28"/>
                <w:szCs w:val="28"/>
                <w:lang w:val="uk-UA"/>
              </w:rPr>
              <w:t xml:space="preserve">Науково-методичний педагогічний центр </w:t>
            </w:r>
          </w:p>
        </w:tc>
      </w:tr>
      <w:tr w:rsidR="00D86B91" w:rsidRPr="00603B4C" w:rsidTr="00283263">
        <w:tc>
          <w:tcPr>
            <w:tcW w:w="709" w:type="dxa"/>
          </w:tcPr>
          <w:p w:rsidR="00D86B91" w:rsidRPr="00603B4C" w:rsidRDefault="00D86B91" w:rsidP="00234BC4">
            <w:pPr>
              <w:numPr>
                <w:ilvl w:val="0"/>
                <w:numId w:val="29"/>
              </w:numPr>
              <w:ind w:left="0" w:firstLine="0"/>
              <w:jc w:val="center"/>
              <w:rPr>
                <w:sz w:val="28"/>
                <w:szCs w:val="28"/>
                <w:lang w:val="uk-UA"/>
              </w:rPr>
            </w:pPr>
          </w:p>
        </w:tc>
        <w:tc>
          <w:tcPr>
            <w:tcW w:w="5245" w:type="dxa"/>
          </w:tcPr>
          <w:p w:rsidR="00D86B91" w:rsidRPr="00603B4C" w:rsidRDefault="00D86B91" w:rsidP="00787941">
            <w:pPr>
              <w:autoSpaceDE w:val="0"/>
              <w:autoSpaceDN w:val="0"/>
              <w:rPr>
                <w:sz w:val="28"/>
                <w:szCs w:val="28"/>
                <w:lang w:val="uk-UA"/>
              </w:rPr>
            </w:pPr>
            <w:r w:rsidRPr="00603B4C">
              <w:rPr>
                <w:sz w:val="28"/>
                <w:szCs w:val="28"/>
                <w:lang w:val="uk-UA"/>
              </w:rPr>
              <w:t>Проведення ІІ (міського) етапу Всеукраїнських учнівських олімпіад із навчальних предметів у загальноосвітніх навчальних закладах міської мережі м. Харкова</w:t>
            </w:r>
          </w:p>
        </w:tc>
        <w:tc>
          <w:tcPr>
            <w:tcW w:w="1701" w:type="dxa"/>
          </w:tcPr>
          <w:p w:rsidR="00D86B91" w:rsidRPr="00603B4C" w:rsidRDefault="00D86B91" w:rsidP="00787941">
            <w:pPr>
              <w:autoSpaceDE w:val="0"/>
              <w:autoSpaceDN w:val="0"/>
              <w:rPr>
                <w:sz w:val="28"/>
                <w:szCs w:val="28"/>
                <w:lang w:val="uk-UA"/>
              </w:rPr>
            </w:pPr>
            <w:r w:rsidRPr="00603B4C">
              <w:rPr>
                <w:sz w:val="28"/>
                <w:szCs w:val="28"/>
                <w:lang w:val="uk-UA"/>
              </w:rPr>
              <w:t>2012-2017</w:t>
            </w:r>
          </w:p>
        </w:tc>
        <w:tc>
          <w:tcPr>
            <w:tcW w:w="2660" w:type="dxa"/>
          </w:tcPr>
          <w:p w:rsidR="00D86B91" w:rsidRPr="00603B4C" w:rsidRDefault="00D86B91" w:rsidP="00907694">
            <w:pPr>
              <w:rPr>
                <w:sz w:val="28"/>
                <w:szCs w:val="28"/>
                <w:lang w:val="uk-UA"/>
              </w:rPr>
            </w:pPr>
            <w:r w:rsidRPr="00603B4C">
              <w:rPr>
                <w:sz w:val="28"/>
                <w:szCs w:val="28"/>
                <w:lang w:val="uk-UA"/>
              </w:rPr>
              <w:t xml:space="preserve">Науково-методичний педагогічний центр </w:t>
            </w:r>
          </w:p>
        </w:tc>
      </w:tr>
      <w:tr w:rsidR="00F614E8" w:rsidRPr="00603B4C" w:rsidTr="00283263">
        <w:tc>
          <w:tcPr>
            <w:tcW w:w="709" w:type="dxa"/>
          </w:tcPr>
          <w:p w:rsidR="00F614E8" w:rsidRPr="00603B4C" w:rsidRDefault="00F614E8" w:rsidP="00234BC4">
            <w:pPr>
              <w:numPr>
                <w:ilvl w:val="0"/>
                <w:numId w:val="29"/>
              </w:numPr>
              <w:ind w:left="0" w:firstLine="0"/>
              <w:jc w:val="center"/>
              <w:rPr>
                <w:sz w:val="28"/>
                <w:szCs w:val="28"/>
                <w:lang w:val="uk-UA"/>
              </w:rPr>
            </w:pPr>
          </w:p>
        </w:tc>
        <w:tc>
          <w:tcPr>
            <w:tcW w:w="5245" w:type="dxa"/>
          </w:tcPr>
          <w:p w:rsidR="00F614E8" w:rsidRPr="00603B4C" w:rsidRDefault="00F614E8" w:rsidP="00D13C48">
            <w:pPr>
              <w:autoSpaceDE w:val="0"/>
              <w:autoSpaceDN w:val="0"/>
              <w:rPr>
                <w:sz w:val="28"/>
                <w:szCs w:val="28"/>
                <w:lang w:val="uk-UA"/>
              </w:rPr>
            </w:pPr>
            <w:r w:rsidRPr="00603B4C">
              <w:rPr>
                <w:sz w:val="28"/>
                <w:szCs w:val="28"/>
                <w:lang w:val="uk-UA"/>
              </w:rPr>
              <w:t>Проведення міського конкурсу «Учень року»</w:t>
            </w:r>
          </w:p>
        </w:tc>
        <w:tc>
          <w:tcPr>
            <w:tcW w:w="1701" w:type="dxa"/>
          </w:tcPr>
          <w:p w:rsidR="00F614E8" w:rsidRPr="00603B4C" w:rsidRDefault="00F614E8" w:rsidP="00D02C4F">
            <w:pPr>
              <w:autoSpaceDE w:val="0"/>
              <w:autoSpaceDN w:val="0"/>
              <w:rPr>
                <w:sz w:val="28"/>
                <w:szCs w:val="28"/>
                <w:lang w:val="uk-UA"/>
              </w:rPr>
            </w:pPr>
            <w:r w:rsidRPr="00603B4C">
              <w:rPr>
                <w:sz w:val="28"/>
                <w:szCs w:val="28"/>
                <w:lang w:val="uk-UA"/>
              </w:rPr>
              <w:t>2011-2017</w:t>
            </w:r>
          </w:p>
        </w:tc>
        <w:tc>
          <w:tcPr>
            <w:tcW w:w="2660" w:type="dxa"/>
          </w:tcPr>
          <w:p w:rsidR="00F614E8" w:rsidRPr="00603B4C" w:rsidRDefault="00F614E8" w:rsidP="00907694">
            <w:pPr>
              <w:autoSpaceDE w:val="0"/>
              <w:autoSpaceDN w:val="0"/>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F614E8" w:rsidRPr="00603B4C" w:rsidTr="00283263">
        <w:tc>
          <w:tcPr>
            <w:tcW w:w="709" w:type="dxa"/>
          </w:tcPr>
          <w:p w:rsidR="00F614E8" w:rsidRPr="00603B4C" w:rsidRDefault="00F614E8" w:rsidP="00234BC4">
            <w:pPr>
              <w:numPr>
                <w:ilvl w:val="0"/>
                <w:numId w:val="29"/>
              </w:numPr>
              <w:ind w:left="0" w:firstLine="0"/>
              <w:jc w:val="center"/>
              <w:rPr>
                <w:sz w:val="28"/>
                <w:szCs w:val="28"/>
                <w:lang w:val="uk-UA"/>
              </w:rPr>
            </w:pPr>
          </w:p>
        </w:tc>
        <w:tc>
          <w:tcPr>
            <w:tcW w:w="5245" w:type="dxa"/>
          </w:tcPr>
          <w:p w:rsidR="00F614E8" w:rsidRPr="00603B4C" w:rsidRDefault="00F614E8" w:rsidP="00D13C48">
            <w:pPr>
              <w:autoSpaceDE w:val="0"/>
              <w:autoSpaceDN w:val="0"/>
              <w:rPr>
                <w:sz w:val="28"/>
                <w:szCs w:val="28"/>
                <w:lang w:val="uk-UA"/>
              </w:rPr>
            </w:pPr>
            <w:r w:rsidRPr="00603B4C">
              <w:rPr>
                <w:sz w:val="28"/>
                <w:szCs w:val="28"/>
                <w:lang w:val="uk-UA"/>
              </w:rPr>
              <w:t>Здійснення аналізу результатів участі учнів м.</w:t>
            </w:r>
            <w:r w:rsidR="00907694" w:rsidRPr="00603B4C">
              <w:rPr>
                <w:sz w:val="28"/>
                <w:szCs w:val="28"/>
                <w:lang w:val="uk-UA"/>
              </w:rPr>
              <w:t> </w:t>
            </w:r>
            <w:r w:rsidRPr="00603B4C">
              <w:rPr>
                <w:sz w:val="28"/>
                <w:szCs w:val="28"/>
                <w:lang w:val="uk-UA"/>
              </w:rPr>
              <w:t>Харкова у Всеукраїнських учнівських олімпіадах та Всеукраїнському конкурсі-захисті науково-дослідницьких робіт учнів-членів МАН України</w:t>
            </w:r>
          </w:p>
        </w:tc>
        <w:tc>
          <w:tcPr>
            <w:tcW w:w="1701" w:type="dxa"/>
          </w:tcPr>
          <w:p w:rsidR="00F614E8" w:rsidRPr="00603B4C" w:rsidRDefault="00F614E8" w:rsidP="00D13C48">
            <w:pPr>
              <w:autoSpaceDE w:val="0"/>
              <w:autoSpaceDN w:val="0"/>
              <w:rPr>
                <w:sz w:val="28"/>
                <w:szCs w:val="28"/>
                <w:lang w:val="uk-UA"/>
              </w:rPr>
            </w:pPr>
            <w:r w:rsidRPr="00603B4C">
              <w:rPr>
                <w:sz w:val="28"/>
                <w:szCs w:val="28"/>
                <w:lang w:val="uk-UA"/>
              </w:rPr>
              <w:t>2011-2017</w:t>
            </w:r>
          </w:p>
        </w:tc>
        <w:tc>
          <w:tcPr>
            <w:tcW w:w="2660" w:type="dxa"/>
          </w:tcPr>
          <w:p w:rsidR="00F614E8" w:rsidRPr="00603B4C" w:rsidRDefault="00F614E8" w:rsidP="00907694">
            <w:pPr>
              <w:autoSpaceDE w:val="0"/>
              <w:autoSpaceDN w:val="0"/>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 xml:space="preserve">гогічний центр </w:t>
            </w:r>
          </w:p>
        </w:tc>
      </w:tr>
      <w:tr w:rsidR="00F614E8" w:rsidRPr="00603B4C" w:rsidTr="00283263">
        <w:tc>
          <w:tcPr>
            <w:tcW w:w="709" w:type="dxa"/>
          </w:tcPr>
          <w:p w:rsidR="00F614E8" w:rsidRPr="00603B4C" w:rsidRDefault="00F614E8" w:rsidP="00234BC4">
            <w:pPr>
              <w:numPr>
                <w:ilvl w:val="0"/>
                <w:numId w:val="29"/>
              </w:numPr>
              <w:ind w:left="0" w:firstLine="0"/>
              <w:jc w:val="center"/>
              <w:rPr>
                <w:sz w:val="28"/>
                <w:szCs w:val="28"/>
                <w:lang w:val="uk-UA"/>
              </w:rPr>
            </w:pPr>
          </w:p>
        </w:tc>
        <w:tc>
          <w:tcPr>
            <w:tcW w:w="5245" w:type="dxa"/>
          </w:tcPr>
          <w:p w:rsidR="00F614E8" w:rsidRPr="00603B4C" w:rsidRDefault="00F614E8" w:rsidP="00D13C48">
            <w:pPr>
              <w:autoSpaceDE w:val="0"/>
              <w:autoSpaceDN w:val="0"/>
              <w:rPr>
                <w:sz w:val="28"/>
                <w:szCs w:val="28"/>
                <w:lang w:val="uk-UA"/>
              </w:rPr>
            </w:pPr>
            <w:r w:rsidRPr="00603B4C">
              <w:rPr>
                <w:sz w:val="28"/>
                <w:szCs w:val="28"/>
                <w:lang w:val="uk-UA"/>
              </w:rPr>
              <w:t xml:space="preserve">Організація  роботи міської очно-заочної школи для обдарованих учнів </w:t>
            </w:r>
          </w:p>
        </w:tc>
        <w:tc>
          <w:tcPr>
            <w:tcW w:w="1701" w:type="dxa"/>
          </w:tcPr>
          <w:p w:rsidR="00F614E8" w:rsidRPr="00603B4C" w:rsidRDefault="00F614E8" w:rsidP="00D86B91">
            <w:pPr>
              <w:autoSpaceDE w:val="0"/>
              <w:autoSpaceDN w:val="0"/>
              <w:rPr>
                <w:sz w:val="28"/>
                <w:szCs w:val="28"/>
                <w:lang w:val="uk-UA"/>
              </w:rPr>
            </w:pPr>
            <w:r w:rsidRPr="00603B4C">
              <w:rPr>
                <w:sz w:val="28"/>
                <w:szCs w:val="28"/>
                <w:lang w:val="uk-UA"/>
              </w:rPr>
              <w:t>2011-201</w:t>
            </w:r>
            <w:r w:rsidR="00D86B91" w:rsidRPr="00603B4C">
              <w:rPr>
                <w:sz w:val="28"/>
                <w:szCs w:val="28"/>
                <w:lang w:val="uk-UA"/>
              </w:rPr>
              <w:t>2</w:t>
            </w:r>
          </w:p>
        </w:tc>
        <w:tc>
          <w:tcPr>
            <w:tcW w:w="2660" w:type="dxa"/>
          </w:tcPr>
          <w:p w:rsidR="00F614E8" w:rsidRPr="00603B4C" w:rsidRDefault="00F614E8" w:rsidP="00907694">
            <w:pPr>
              <w:autoSpaceDE w:val="0"/>
              <w:autoSpaceDN w:val="0"/>
              <w:rPr>
                <w:sz w:val="28"/>
                <w:szCs w:val="28"/>
                <w:lang w:val="uk-UA"/>
              </w:rPr>
            </w:pPr>
            <w:r w:rsidRPr="00603B4C">
              <w:rPr>
                <w:sz w:val="28"/>
                <w:szCs w:val="28"/>
                <w:lang w:val="uk-UA"/>
              </w:rPr>
              <w:t>Департамент освіти</w:t>
            </w:r>
            <w:r w:rsidR="00907694" w:rsidRPr="00603B4C">
              <w:rPr>
                <w:sz w:val="28"/>
                <w:szCs w:val="28"/>
                <w:lang w:val="uk-UA"/>
              </w:rPr>
              <w:t xml:space="preserve"> Харківської міської ради</w:t>
            </w:r>
            <w:r w:rsidRPr="00603B4C">
              <w:rPr>
                <w:sz w:val="28"/>
                <w:szCs w:val="28"/>
                <w:lang w:val="uk-UA"/>
              </w:rPr>
              <w:t>,</w:t>
            </w:r>
            <w:r w:rsidR="00907694" w:rsidRPr="00603B4C">
              <w:rPr>
                <w:sz w:val="28"/>
                <w:szCs w:val="28"/>
                <w:lang w:val="uk-UA"/>
              </w:rPr>
              <w:t xml:space="preserve"> н</w:t>
            </w:r>
            <w:r w:rsidRPr="00603B4C">
              <w:rPr>
                <w:sz w:val="28"/>
                <w:szCs w:val="28"/>
                <w:lang w:val="uk-UA"/>
              </w:rPr>
              <w:t>ауково-методичний педагог</w:t>
            </w:r>
            <w:r w:rsidRPr="00603B4C">
              <w:rPr>
                <w:sz w:val="28"/>
                <w:szCs w:val="28"/>
                <w:lang w:val="uk-UA"/>
              </w:rPr>
              <w:t>і</w:t>
            </w:r>
            <w:r w:rsidRPr="00603B4C">
              <w:rPr>
                <w:sz w:val="28"/>
                <w:szCs w:val="28"/>
                <w:lang w:val="uk-UA"/>
              </w:rPr>
              <w:t>чний центр</w:t>
            </w:r>
          </w:p>
        </w:tc>
      </w:tr>
      <w:tr w:rsidR="00A3377A" w:rsidRPr="00603B4C" w:rsidTr="00283263">
        <w:tc>
          <w:tcPr>
            <w:tcW w:w="709" w:type="dxa"/>
          </w:tcPr>
          <w:p w:rsidR="00A3377A" w:rsidRPr="00603B4C" w:rsidRDefault="00A3377A" w:rsidP="00234BC4">
            <w:pPr>
              <w:numPr>
                <w:ilvl w:val="0"/>
                <w:numId w:val="29"/>
              </w:numPr>
              <w:ind w:left="0" w:firstLine="0"/>
              <w:jc w:val="center"/>
              <w:rPr>
                <w:sz w:val="28"/>
                <w:szCs w:val="28"/>
                <w:lang w:val="uk-UA"/>
              </w:rPr>
            </w:pPr>
          </w:p>
        </w:tc>
        <w:tc>
          <w:tcPr>
            <w:tcW w:w="5245" w:type="dxa"/>
          </w:tcPr>
          <w:p w:rsidR="00A3377A" w:rsidRPr="00603B4C" w:rsidRDefault="00A3377A" w:rsidP="00A3377A">
            <w:pPr>
              <w:autoSpaceDE w:val="0"/>
              <w:autoSpaceDN w:val="0"/>
              <w:rPr>
                <w:sz w:val="28"/>
                <w:szCs w:val="28"/>
                <w:lang w:val="uk-UA"/>
              </w:rPr>
            </w:pPr>
            <w:r w:rsidRPr="00603B4C">
              <w:rPr>
                <w:sz w:val="28"/>
                <w:szCs w:val="28"/>
                <w:lang w:val="uk-UA"/>
              </w:rPr>
              <w:t>Співпраця з вищими навчальними закладами, галузевими науково-методичними установами, громадськими організаціями з питань роботи  з обдарованими дітьми</w:t>
            </w:r>
          </w:p>
        </w:tc>
        <w:tc>
          <w:tcPr>
            <w:tcW w:w="1701" w:type="dxa"/>
          </w:tcPr>
          <w:p w:rsidR="00A3377A" w:rsidRPr="00603B4C" w:rsidRDefault="00A3377A" w:rsidP="00D13C48">
            <w:pPr>
              <w:autoSpaceDE w:val="0"/>
              <w:autoSpaceDN w:val="0"/>
              <w:rPr>
                <w:sz w:val="28"/>
                <w:szCs w:val="28"/>
                <w:lang w:val="uk-UA"/>
              </w:rPr>
            </w:pPr>
            <w:r w:rsidRPr="00603B4C">
              <w:rPr>
                <w:sz w:val="28"/>
                <w:szCs w:val="28"/>
                <w:lang w:val="uk-UA"/>
              </w:rPr>
              <w:t>2011-2017</w:t>
            </w:r>
          </w:p>
        </w:tc>
        <w:tc>
          <w:tcPr>
            <w:tcW w:w="2660" w:type="dxa"/>
          </w:tcPr>
          <w:p w:rsidR="00A3377A" w:rsidRPr="00603B4C" w:rsidRDefault="00A3377A"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r w:rsidR="00A3377A" w:rsidRPr="00603B4C" w:rsidTr="0093399A">
        <w:tc>
          <w:tcPr>
            <w:tcW w:w="10315" w:type="dxa"/>
            <w:gridSpan w:val="4"/>
          </w:tcPr>
          <w:p w:rsidR="00A3377A" w:rsidRPr="00603B4C" w:rsidRDefault="00A3377A" w:rsidP="009B7157">
            <w:pPr>
              <w:jc w:val="center"/>
              <w:rPr>
                <w:sz w:val="28"/>
                <w:szCs w:val="28"/>
                <w:lang w:val="uk-UA"/>
              </w:rPr>
            </w:pPr>
            <w:r w:rsidRPr="00603B4C">
              <w:rPr>
                <w:b/>
                <w:sz w:val="28"/>
                <w:szCs w:val="28"/>
                <w:lang w:val="uk-UA"/>
              </w:rPr>
              <w:t>4.</w:t>
            </w:r>
            <w:r w:rsidR="009B7157">
              <w:rPr>
                <w:b/>
                <w:sz w:val="28"/>
                <w:szCs w:val="28"/>
                <w:lang w:val="uk-UA"/>
              </w:rPr>
              <w:t>4</w:t>
            </w:r>
            <w:r w:rsidRPr="00603B4C">
              <w:rPr>
                <w:b/>
                <w:sz w:val="28"/>
                <w:szCs w:val="28"/>
                <w:lang w:val="uk-UA"/>
              </w:rPr>
              <w:t xml:space="preserve">.1.3. </w:t>
            </w:r>
            <w:r w:rsidRPr="00603B4C">
              <w:rPr>
                <w:b/>
                <w:iCs/>
                <w:sz w:val="28"/>
                <w:szCs w:val="28"/>
                <w:lang w:val="uk-UA"/>
              </w:rPr>
              <w:t xml:space="preserve"> Соціальна підтримка обдарованих учнів та їхніх педагогів</w:t>
            </w:r>
          </w:p>
        </w:tc>
      </w:tr>
      <w:tr w:rsidR="00A3377A" w:rsidRPr="00603B4C" w:rsidTr="00283263">
        <w:tc>
          <w:tcPr>
            <w:tcW w:w="709" w:type="dxa"/>
          </w:tcPr>
          <w:p w:rsidR="00A3377A" w:rsidRPr="00603B4C" w:rsidRDefault="00A3377A" w:rsidP="00234BC4">
            <w:pPr>
              <w:numPr>
                <w:ilvl w:val="0"/>
                <w:numId w:val="30"/>
              </w:numPr>
              <w:autoSpaceDE w:val="0"/>
              <w:autoSpaceDN w:val="0"/>
              <w:ind w:left="0" w:firstLine="0"/>
              <w:rPr>
                <w:sz w:val="28"/>
                <w:szCs w:val="28"/>
                <w:lang w:val="uk-UA"/>
              </w:rPr>
            </w:pPr>
          </w:p>
        </w:tc>
        <w:tc>
          <w:tcPr>
            <w:tcW w:w="5245" w:type="dxa"/>
          </w:tcPr>
          <w:p w:rsidR="00A3377A" w:rsidRPr="00603B4C" w:rsidRDefault="00A3377A" w:rsidP="00A3377A">
            <w:pPr>
              <w:pStyle w:val="a8"/>
              <w:tabs>
                <w:tab w:val="left" w:pos="708"/>
              </w:tabs>
              <w:rPr>
                <w:sz w:val="28"/>
                <w:szCs w:val="28"/>
                <w:lang w:val="uk-UA" w:eastAsia="ru-RU"/>
              </w:rPr>
            </w:pPr>
            <w:r w:rsidRPr="00603B4C">
              <w:rPr>
                <w:sz w:val="28"/>
                <w:szCs w:val="28"/>
                <w:lang w:val="uk-UA" w:eastAsia="ru-RU"/>
              </w:rPr>
              <w:t xml:space="preserve">Визначення щорічно 100 персональних стипендій міського голови </w:t>
            </w:r>
            <w:r w:rsidRPr="00603B4C">
              <w:rPr>
                <w:sz w:val="28"/>
                <w:szCs w:val="28"/>
                <w:lang w:val="uk-UA" w:eastAsia="ru-RU"/>
              </w:rPr>
              <w:lastRenderedPageBreak/>
              <w:t xml:space="preserve">«Обдарованість» </w:t>
            </w:r>
          </w:p>
        </w:tc>
        <w:tc>
          <w:tcPr>
            <w:tcW w:w="1701" w:type="dxa"/>
          </w:tcPr>
          <w:p w:rsidR="00A3377A" w:rsidRPr="00603B4C" w:rsidRDefault="00A3377A" w:rsidP="00D13C48">
            <w:pPr>
              <w:autoSpaceDE w:val="0"/>
              <w:autoSpaceDN w:val="0"/>
              <w:rPr>
                <w:sz w:val="28"/>
                <w:szCs w:val="28"/>
                <w:lang w:val="uk-UA"/>
              </w:rPr>
            </w:pPr>
            <w:r w:rsidRPr="00603B4C">
              <w:rPr>
                <w:sz w:val="28"/>
                <w:szCs w:val="28"/>
                <w:lang w:val="uk-UA"/>
              </w:rPr>
              <w:lastRenderedPageBreak/>
              <w:t>2011-2017</w:t>
            </w:r>
          </w:p>
        </w:tc>
        <w:tc>
          <w:tcPr>
            <w:tcW w:w="2660" w:type="dxa"/>
          </w:tcPr>
          <w:p w:rsidR="00A3377A" w:rsidRPr="00603B4C" w:rsidRDefault="00A3377A" w:rsidP="009253DE">
            <w:pPr>
              <w:autoSpaceDE w:val="0"/>
              <w:autoSpaceDN w:val="0"/>
              <w:rPr>
                <w:sz w:val="28"/>
                <w:szCs w:val="28"/>
                <w:lang w:val="uk-UA"/>
              </w:rPr>
            </w:pPr>
            <w:r w:rsidRPr="00603B4C">
              <w:rPr>
                <w:sz w:val="28"/>
                <w:szCs w:val="28"/>
                <w:lang w:val="uk-UA"/>
              </w:rPr>
              <w:t xml:space="preserve">Департамент освіти Харківської міської </w:t>
            </w:r>
            <w:r w:rsidRPr="00603B4C">
              <w:rPr>
                <w:sz w:val="28"/>
                <w:szCs w:val="28"/>
                <w:lang w:val="uk-UA"/>
              </w:rPr>
              <w:lastRenderedPageBreak/>
              <w:t>ради, науково-методичний педагог</w:t>
            </w:r>
            <w:r w:rsidRPr="00603B4C">
              <w:rPr>
                <w:sz w:val="28"/>
                <w:szCs w:val="28"/>
                <w:lang w:val="uk-UA"/>
              </w:rPr>
              <w:t>і</w:t>
            </w:r>
            <w:r w:rsidRPr="00603B4C">
              <w:rPr>
                <w:sz w:val="28"/>
                <w:szCs w:val="28"/>
                <w:lang w:val="uk-UA"/>
              </w:rPr>
              <w:t>чний центр</w:t>
            </w:r>
          </w:p>
        </w:tc>
      </w:tr>
      <w:tr w:rsidR="00FD6B6C" w:rsidRPr="00603B4C" w:rsidTr="00283263">
        <w:tc>
          <w:tcPr>
            <w:tcW w:w="709" w:type="dxa"/>
          </w:tcPr>
          <w:p w:rsidR="00FD6B6C" w:rsidRPr="00603B4C" w:rsidRDefault="00FD6B6C" w:rsidP="00234BC4">
            <w:pPr>
              <w:numPr>
                <w:ilvl w:val="0"/>
                <w:numId w:val="30"/>
              </w:numPr>
              <w:autoSpaceDE w:val="0"/>
              <w:autoSpaceDN w:val="0"/>
              <w:ind w:left="0" w:firstLine="0"/>
              <w:rPr>
                <w:sz w:val="28"/>
                <w:szCs w:val="28"/>
                <w:lang w:val="uk-UA"/>
              </w:rPr>
            </w:pPr>
          </w:p>
        </w:tc>
        <w:tc>
          <w:tcPr>
            <w:tcW w:w="5245" w:type="dxa"/>
          </w:tcPr>
          <w:p w:rsidR="00FD6B6C" w:rsidRPr="00603B4C" w:rsidRDefault="00FD6B6C" w:rsidP="009253DE">
            <w:pPr>
              <w:pStyle w:val="a8"/>
              <w:tabs>
                <w:tab w:val="left" w:pos="708"/>
              </w:tabs>
              <w:rPr>
                <w:sz w:val="28"/>
                <w:szCs w:val="28"/>
                <w:lang w:val="uk-UA" w:eastAsia="ru-RU"/>
              </w:rPr>
            </w:pPr>
            <w:r w:rsidRPr="00603B4C">
              <w:rPr>
                <w:sz w:val="28"/>
                <w:szCs w:val="28"/>
                <w:lang w:val="uk-UA" w:eastAsia="ru-RU"/>
              </w:rPr>
              <w:t xml:space="preserve">Визначення щорічно 250 стипендій «Кращий учень навчального закладу» </w:t>
            </w:r>
          </w:p>
          <w:p w:rsidR="00FD6B6C" w:rsidRPr="00603B4C" w:rsidRDefault="00FD6B6C" w:rsidP="009253DE">
            <w:pPr>
              <w:pStyle w:val="a8"/>
              <w:tabs>
                <w:tab w:val="left" w:pos="708"/>
              </w:tabs>
              <w:rPr>
                <w:sz w:val="28"/>
                <w:szCs w:val="28"/>
                <w:lang w:val="uk-UA" w:eastAsia="ru-RU"/>
              </w:rPr>
            </w:pPr>
          </w:p>
          <w:p w:rsidR="00FD6B6C" w:rsidRPr="00603B4C" w:rsidRDefault="00FD6B6C" w:rsidP="009253DE">
            <w:pPr>
              <w:pStyle w:val="a8"/>
              <w:tabs>
                <w:tab w:val="left" w:pos="708"/>
              </w:tabs>
              <w:rPr>
                <w:sz w:val="28"/>
                <w:szCs w:val="28"/>
                <w:lang w:val="uk-UA" w:eastAsia="ru-RU"/>
              </w:rPr>
            </w:pPr>
            <w:r w:rsidRPr="00603B4C">
              <w:rPr>
                <w:sz w:val="28"/>
                <w:szCs w:val="28"/>
                <w:lang w:val="uk-UA" w:eastAsia="ru-RU"/>
              </w:rPr>
              <w:t xml:space="preserve">Визначення щорічно 264 стипендій «Кращий учень навчального закладу» </w:t>
            </w:r>
          </w:p>
          <w:p w:rsidR="00FD6B6C" w:rsidRPr="00603B4C" w:rsidRDefault="00FD6B6C" w:rsidP="009253DE">
            <w:pPr>
              <w:pStyle w:val="a8"/>
              <w:tabs>
                <w:tab w:val="left" w:pos="708"/>
              </w:tabs>
              <w:rPr>
                <w:sz w:val="28"/>
                <w:szCs w:val="28"/>
                <w:lang w:val="uk-UA" w:eastAsia="ru-RU"/>
              </w:rPr>
            </w:pPr>
          </w:p>
        </w:tc>
        <w:tc>
          <w:tcPr>
            <w:tcW w:w="1701" w:type="dxa"/>
          </w:tcPr>
          <w:p w:rsidR="00FD6B6C" w:rsidRPr="00603B4C" w:rsidRDefault="00FD6B6C" w:rsidP="00F518B5">
            <w:pPr>
              <w:autoSpaceDE w:val="0"/>
              <w:autoSpaceDN w:val="0"/>
              <w:rPr>
                <w:sz w:val="28"/>
                <w:szCs w:val="28"/>
                <w:lang w:val="uk-UA"/>
              </w:rPr>
            </w:pPr>
            <w:r w:rsidRPr="00603B4C">
              <w:rPr>
                <w:sz w:val="28"/>
                <w:szCs w:val="28"/>
                <w:lang w:val="uk-UA"/>
              </w:rPr>
              <w:t>2011-2014</w:t>
            </w:r>
          </w:p>
          <w:p w:rsidR="00FD6B6C" w:rsidRPr="00603B4C" w:rsidRDefault="00FD6B6C" w:rsidP="00F518B5">
            <w:pPr>
              <w:autoSpaceDE w:val="0"/>
              <w:autoSpaceDN w:val="0"/>
              <w:rPr>
                <w:sz w:val="28"/>
                <w:szCs w:val="28"/>
                <w:lang w:val="uk-UA"/>
              </w:rPr>
            </w:pPr>
          </w:p>
          <w:p w:rsidR="00FD6B6C" w:rsidRPr="00603B4C" w:rsidRDefault="00FD6B6C" w:rsidP="00C179DE">
            <w:pPr>
              <w:autoSpaceDE w:val="0"/>
              <w:autoSpaceDN w:val="0"/>
              <w:rPr>
                <w:sz w:val="28"/>
                <w:szCs w:val="28"/>
                <w:lang w:val="uk-UA"/>
              </w:rPr>
            </w:pPr>
          </w:p>
          <w:p w:rsidR="00FD6B6C" w:rsidRPr="00603B4C" w:rsidRDefault="00FD6B6C" w:rsidP="00C179DE">
            <w:pPr>
              <w:autoSpaceDE w:val="0"/>
              <w:autoSpaceDN w:val="0"/>
              <w:rPr>
                <w:sz w:val="28"/>
                <w:szCs w:val="28"/>
                <w:lang w:val="uk-UA"/>
              </w:rPr>
            </w:pPr>
            <w:r w:rsidRPr="00603B4C">
              <w:rPr>
                <w:sz w:val="28"/>
                <w:szCs w:val="28"/>
                <w:lang w:val="uk-UA"/>
              </w:rPr>
              <w:t>2015-2017</w:t>
            </w:r>
          </w:p>
        </w:tc>
        <w:tc>
          <w:tcPr>
            <w:tcW w:w="2660" w:type="dxa"/>
          </w:tcPr>
          <w:p w:rsidR="00FD6B6C" w:rsidRPr="00603B4C" w:rsidRDefault="00FD6B6C" w:rsidP="00D13C48">
            <w:pPr>
              <w:autoSpaceDE w:val="0"/>
              <w:autoSpaceDN w:val="0"/>
              <w:rPr>
                <w:sz w:val="28"/>
                <w:szCs w:val="28"/>
                <w:lang w:val="uk-UA"/>
              </w:rPr>
            </w:pPr>
            <w:r w:rsidRPr="00603B4C">
              <w:rPr>
                <w:sz w:val="28"/>
                <w:szCs w:val="28"/>
                <w:lang w:val="uk-UA"/>
              </w:rPr>
              <w:t xml:space="preserve">Постійна комісія Харківської міської ради з гуманітарних питань (освіта, культура, духовність, молодіжна політика та спорт), Департамент освіти Харківської міської ради, науково-методичний педагогічний центр </w:t>
            </w:r>
          </w:p>
        </w:tc>
      </w:tr>
      <w:tr w:rsidR="00117FC1" w:rsidRPr="00603B4C" w:rsidTr="00283263">
        <w:tc>
          <w:tcPr>
            <w:tcW w:w="709" w:type="dxa"/>
          </w:tcPr>
          <w:p w:rsidR="00117FC1" w:rsidRPr="00603B4C" w:rsidRDefault="00117FC1" w:rsidP="00234BC4">
            <w:pPr>
              <w:numPr>
                <w:ilvl w:val="0"/>
                <w:numId w:val="30"/>
              </w:numPr>
              <w:autoSpaceDE w:val="0"/>
              <w:autoSpaceDN w:val="0"/>
              <w:ind w:left="0" w:firstLine="0"/>
              <w:rPr>
                <w:sz w:val="28"/>
                <w:szCs w:val="28"/>
                <w:lang w:val="uk-UA"/>
              </w:rPr>
            </w:pPr>
          </w:p>
        </w:tc>
        <w:tc>
          <w:tcPr>
            <w:tcW w:w="5245" w:type="dxa"/>
          </w:tcPr>
          <w:p w:rsidR="00117FC1" w:rsidRPr="00603B4C" w:rsidRDefault="00117FC1" w:rsidP="00117FC1">
            <w:pPr>
              <w:autoSpaceDE w:val="0"/>
              <w:autoSpaceDN w:val="0"/>
              <w:rPr>
                <w:sz w:val="28"/>
                <w:szCs w:val="28"/>
                <w:lang w:val="uk-UA"/>
              </w:rPr>
            </w:pPr>
            <w:r w:rsidRPr="00603B4C">
              <w:rPr>
                <w:sz w:val="28"/>
                <w:szCs w:val="28"/>
                <w:lang w:val="uk-UA"/>
              </w:rPr>
              <w:t>Проведення щорічних урочистих прийомів міського голови для учнів та студентів, нагороджених стипендією «Обдаров</w:t>
            </w:r>
            <w:r w:rsidRPr="00603B4C">
              <w:rPr>
                <w:sz w:val="28"/>
                <w:szCs w:val="28"/>
                <w:lang w:val="uk-UA"/>
              </w:rPr>
              <w:t>а</w:t>
            </w:r>
            <w:r w:rsidRPr="00603B4C">
              <w:rPr>
                <w:sz w:val="28"/>
                <w:szCs w:val="28"/>
                <w:lang w:val="uk-UA"/>
              </w:rPr>
              <w:t xml:space="preserve">ність» та «Кращий учень  навчального закладу» </w:t>
            </w:r>
          </w:p>
        </w:tc>
        <w:tc>
          <w:tcPr>
            <w:tcW w:w="1701" w:type="dxa"/>
          </w:tcPr>
          <w:p w:rsidR="00117FC1" w:rsidRPr="00603B4C" w:rsidRDefault="00117FC1" w:rsidP="00D13C48">
            <w:pPr>
              <w:autoSpaceDE w:val="0"/>
              <w:autoSpaceDN w:val="0"/>
              <w:rPr>
                <w:sz w:val="28"/>
                <w:szCs w:val="28"/>
                <w:lang w:val="uk-UA"/>
              </w:rPr>
            </w:pPr>
            <w:r w:rsidRPr="00603B4C">
              <w:rPr>
                <w:sz w:val="28"/>
                <w:szCs w:val="28"/>
                <w:lang w:val="uk-UA"/>
              </w:rPr>
              <w:t>2011-2017</w:t>
            </w:r>
          </w:p>
        </w:tc>
        <w:tc>
          <w:tcPr>
            <w:tcW w:w="2660" w:type="dxa"/>
          </w:tcPr>
          <w:p w:rsidR="00117FC1" w:rsidRPr="00603B4C" w:rsidRDefault="00117FC1"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r w:rsidR="00117FC1" w:rsidRPr="00603B4C" w:rsidTr="00283263">
        <w:tc>
          <w:tcPr>
            <w:tcW w:w="709" w:type="dxa"/>
          </w:tcPr>
          <w:p w:rsidR="00117FC1" w:rsidRPr="00603B4C" w:rsidRDefault="00117FC1" w:rsidP="00234BC4">
            <w:pPr>
              <w:numPr>
                <w:ilvl w:val="0"/>
                <w:numId w:val="30"/>
              </w:numPr>
              <w:autoSpaceDE w:val="0"/>
              <w:autoSpaceDN w:val="0"/>
              <w:ind w:left="0" w:firstLine="0"/>
              <w:rPr>
                <w:sz w:val="28"/>
                <w:szCs w:val="28"/>
                <w:lang w:val="uk-UA"/>
              </w:rPr>
            </w:pPr>
          </w:p>
        </w:tc>
        <w:tc>
          <w:tcPr>
            <w:tcW w:w="5245" w:type="dxa"/>
          </w:tcPr>
          <w:p w:rsidR="00117FC1" w:rsidRPr="00603B4C" w:rsidRDefault="00117FC1" w:rsidP="00117FC1">
            <w:pPr>
              <w:autoSpaceDE w:val="0"/>
              <w:autoSpaceDN w:val="0"/>
              <w:rPr>
                <w:sz w:val="28"/>
                <w:szCs w:val="28"/>
                <w:lang w:val="uk-UA"/>
              </w:rPr>
            </w:pPr>
            <w:r w:rsidRPr="00603B4C">
              <w:rPr>
                <w:sz w:val="28"/>
                <w:szCs w:val="28"/>
                <w:lang w:val="uk-UA"/>
              </w:rPr>
              <w:t xml:space="preserve">Організація відпочинку та оздоровлення обдарованих учнів у міських, міжнародних та всеукраїнських таборах відпочинку та навчання   </w:t>
            </w:r>
          </w:p>
        </w:tc>
        <w:tc>
          <w:tcPr>
            <w:tcW w:w="1701" w:type="dxa"/>
          </w:tcPr>
          <w:p w:rsidR="00117FC1" w:rsidRPr="00603B4C" w:rsidRDefault="00117FC1" w:rsidP="00D13C48">
            <w:pPr>
              <w:autoSpaceDE w:val="0"/>
              <w:autoSpaceDN w:val="0"/>
              <w:rPr>
                <w:sz w:val="28"/>
                <w:szCs w:val="28"/>
                <w:lang w:val="uk-UA"/>
              </w:rPr>
            </w:pPr>
            <w:r w:rsidRPr="00603B4C">
              <w:rPr>
                <w:sz w:val="28"/>
                <w:szCs w:val="28"/>
                <w:lang w:val="uk-UA"/>
              </w:rPr>
              <w:t>2011-2017</w:t>
            </w:r>
          </w:p>
        </w:tc>
        <w:tc>
          <w:tcPr>
            <w:tcW w:w="2660" w:type="dxa"/>
          </w:tcPr>
          <w:p w:rsidR="00117FC1" w:rsidRPr="00603B4C" w:rsidRDefault="00117FC1" w:rsidP="00D13C48">
            <w:pPr>
              <w:autoSpaceDE w:val="0"/>
              <w:autoSpaceDN w:val="0"/>
              <w:rPr>
                <w:sz w:val="28"/>
                <w:szCs w:val="28"/>
                <w:lang w:val="uk-UA"/>
              </w:rPr>
            </w:pPr>
            <w:r w:rsidRPr="00603B4C">
              <w:rPr>
                <w:sz w:val="28"/>
                <w:szCs w:val="28"/>
                <w:lang w:val="uk-UA"/>
              </w:rPr>
              <w:t>Департамент освіти, науково-методичний педагогічний центр, управління освіти адміністрацій районів Харківської міської ради</w:t>
            </w:r>
          </w:p>
        </w:tc>
      </w:tr>
      <w:tr w:rsidR="00117FC1" w:rsidRPr="00603B4C" w:rsidTr="00283263">
        <w:tc>
          <w:tcPr>
            <w:tcW w:w="709" w:type="dxa"/>
          </w:tcPr>
          <w:p w:rsidR="00117FC1" w:rsidRPr="00603B4C" w:rsidRDefault="00117FC1" w:rsidP="00234BC4">
            <w:pPr>
              <w:numPr>
                <w:ilvl w:val="0"/>
                <w:numId w:val="30"/>
              </w:numPr>
              <w:autoSpaceDE w:val="0"/>
              <w:autoSpaceDN w:val="0"/>
              <w:ind w:left="0" w:firstLine="0"/>
              <w:rPr>
                <w:sz w:val="28"/>
                <w:szCs w:val="28"/>
                <w:lang w:val="uk-UA"/>
              </w:rPr>
            </w:pPr>
          </w:p>
        </w:tc>
        <w:tc>
          <w:tcPr>
            <w:tcW w:w="5245" w:type="dxa"/>
          </w:tcPr>
          <w:p w:rsidR="00117FC1" w:rsidRPr="00603B4C" w:rsidRDefault="00117FC1" w:rsidP="00D13C48">
            <w:pPr>
              <w:autoSpaceDE w:val="0"/>
              <w:autoSpaceDN w:val="0"/>
              <w:rPr>
                <w:sz w:val="28"/>
                <w:szCs w:val="28"/>
                <w:lang w:val="uk-UA"/>
              </w:rPr>
            </w:pPr>
            <w:r w:rsidRPr="00603B4C">
              <w:rPr>
                <w:sz w:val="28"/>
                <w:szCs w:val="28"/>
                <w:lang w:val="uk-UA"/>
              </w:rPr>
              <w:t>Забезпечення участі обдарованих дітей та молоді  у Міжнародних та Всеукраїнських олімпіадах, турнірах, конкурсах, фестивалях, змаганнях, обміні дитячими і молодіжними делегаціями, «інтелекту</w:t>
            </w:r>
            <w:r w:rsidRPr="00603B4C">
              <w:rPr>
                <w:sz w:val="28"/>
                <w:szCs w:val="28"/>
                <w:lang w:val="uk-UA"/>
              </w:rPr>
              <w:t>а</w:t>
            </w:r>
            <w:r w:rsidRPr="00603B4C">
              <w:rPr>
                <w:sz w:val="28"/>
                <w:szCs w:val="28"/>
                <w:lang w:val="uk-UA"/>
              </w:rPr>
              <w:t>льному туризмі»</w:t>
            </w:r>
          </w:p>
        </w:tc>
        <w:tc>
          <w:tcPr>
            <w:tcW w:w="1701" w:type="dxa"/>
          </w:tcPr>
          <w:p w:rsidR="00117FC1" w:rsidRPr="00603B4C" w:rsidRDefault="00117FC1" w:rsidP="00D13C48">
            <w:pPr>
              <w:autoSpaceDE w:val="0"/>
              <w:autoSpaceDN w:val="0"/>
              <w:rPr>
                <w:sz w:val="28"/>
                <w:szCs w:val="28"/>
                <w:lang w:val="uk-UA"/>
              </w:rPr>
            </w:pPr>
            <w:r w:rsidRPr="00603B4C">
              <w:rPr>
                <w:sz w:val="28"/>
                <w:szCs w:val="28"/>
                <w:lang w:val="uk-UA"/>
              </w:rPr>
              <w:t>2011-2017</w:t>
            </w:r>
          </w:p>
        </w:tc>
        <w:tc>
          <w:tcPr>
            <w:tcW w:w="2660" w:type="dxa"/>
          </w:tcPr>
          <w:p w:rsidR="00117FC1" w:rsidRPr="00603B4C" w:rsidRDefault="00117FC1" w:rsidP="00D13C48">
            <w:pPr>
              <w:autoSpaceDE w:val="0"/>
              <w:autoSpaceDN w:val="0"/>
              <w:rPr>
                <w:sz w:val="28"/>
                <w:szCs w:val="28"/>
                <w:lang w:val="uk-UA"/>
              </w:rPr>
            </w:pPr>
            <w:r w:rsidRPr="00603B4C">
              <w:rPr>
                <w:sz w:val="28"/>
                <w:szCs w:val="28"/>
                <w:lang w:val="uk-UA"/>
              </w:rPr>
              <w:t>Департамент освіти, науково-методичний педагогічний центр, навчальні заклади</w:t>
            </w:r>
          </w:p>
        </w:tc>
      </w:tr>
      <w:tr w:rsidR="00117FC1" w:rsidRPr="00603B4C" w:rsidTr="00283263">
        <w:tc>
          <w:tcPr>
            <w:tcW w:w="709" w:type="dxa"/>
          </w:tcPr>
          <w:p w:rsidR="00117FC1" w:rsidRPr="00603B4C" w:rsidRDefault="00117FC1" w:rsidP="00234BC4">
            <w:pPr>
              <w:numPr>
                <w:ilvl w:val="0"/>
                <w:numId w:val="30"/>
              </w:numPr>
              <w:autoSpaceDE w:val="0"/>
              <w:autoSpaceDN w:val="0"/>
              <w:ind w:left="0" w:firstLine="0"/>
              <w:rPr>
                <w:sz w:val="28"/>
                <w:szCs w:val="28"/>
                <w:lang w:val="uk-UA"/>
              </w:rPr>
            </w:pPr>
          </w:p>
        </w:tc>
        <w:tc>
          <w:tcPr>
            <w:tcW w:w="5245" w:type="dxa"/>
          </w:tcPr>
          <w:p w:rsidR="00117FC1" w:rsidRPr="00603B4C" w:rsidRDefault="00117FC1" w:rsidP="00BB4215">
            <w:pPr>
              <w:autoSpaceDE w:val="0"/>
              <w:autoSpaceDN w:val="0"/>
              <w:rPr>
                <w:sz w:val="28"/>
                <w:szCs w:val="28"/>
                <w:lang w:val="uk-UA"/>
              </w:rPr>
            </w:pPr>
            <w:r w:rsidRPr="00603B4C">
              <w:rPr>
                <w:sz w:val="28"/>
                <w:szCs w:val="28"/>
                <w:lang w:val="uk-UA"/>
              </w:rPr>
              <w:t>Проведення тижня «Ліце</w:t>
            </w:r>
            <w:r w:rsidRPr="00603B4C">
              <w:rPr>
                <w:sz w:val="28"/>
                <w:szCs w:val="28"/>
                <w:lang w:val="uk-UA"/>
              </w:rPr>
              <w:t>й</w:t>
            </w:r>
            <w:r w:rsidRPr="00603B4C">
              <w:rPr>
                <w:sz w:val="28"/>
                <w:szCs w:val="28"/>
                <w:lang w:val="uk-UA"/>
              </w:rPr>
              <w:t xml:space="preserve">ські асамблеї» </w:t>
            </w:r>
          </w:p>
        </w:tc>
        <w:tc>
          <w:tcPr>
            <w:tcW w:w="1701" w:type="dxa"/>
          </w:tcPr>
          <w:p w:rsidR="00117FC1" w:rsidRPr="00603B4C" w:rsidRDefault="00117FC1" w:rsidP="002D12FC">
            <w:pPr>
              <w:autoSpaceDE w:val="0"/>
              <w:autoSpaceDN w:val="0"/>
              <w:rPr>
                <w:sz w:val="28"/>
                <w:szCs w:val="28"/>
                <w:lang w:val="uk-UA"/>
              </w:rPr>
            </w:pPr>
            <w:r w:rsidRPr="00603B4C">
              <w:rPr>
                <w:sz w:val="28"/>
                <w:szCs w:val="28"/>
                <w:lang w:val="uk-UA"/>
              </w:rPr>
              <w:t>2011-2012</w:t>
            </w:r>
          </w:p>
        </w:tc>
        <w:tc>
          <w:tcPr>
            <w:tcW w:w="2660" w:type="dxa"/>
          </w:tcPr>
          <w:p w:rsidR="00117FC1" w:rsidRPr="00603B4C" w:rsidRDefault="00117FC1" w:rsidP="005D1DDB">
            <w:pPr>
              <w:autoSpaceDE w:val="0"/>
              <w:autoSpaceDN w:val="0"/>
              <w:rPr>
                <w:sz w:val="28"/>
                <w:szCs w:val="28"/>
                <w:lang w:val="uk-UA"/>
              </w:rPr>
            </w:pPr>
            <w:r w:rsidRPr="00603B4C">
              <w:rPr>
                <w:sz w:val="28"/>
                <w:szCs w:val="28"/>
                <w:lang w:val="uk-UA"/>
              </w:rPr>
              <w:t>Рад</w:t>
            </w:r>
            <w:r w:rsidR="005E30DA" w:rsidRPr="00603B4C">
              <w:rPr>
                <w:sz w:val="28"/>
                <w:szCs w:val="28"/>
                <w:lang w:val="uk-UA"/>
              </w:rPr>
              <w:t>а керівників закладів освіти м. </w:t>
            </w:r>
            <w:r w:rsidRPr="00603B4C">
              <w:rPr>
                <w:sz w:val="28"/>
                <w:szCs w:val="28"/>
                <w:lang w:val="uk-UA"/>
              </w:rPr>
              <w:t>Харкова,</w:t>
            </w:r>
          </w:p>
          <w:p w:rsidR="00117FC1" w:rsidRPr="00603B4C" w:rsidRDefault="00117FC1" w:rsidP="005E30DA">
            <w:pPr>
              <w:autoSpaceDE w:val="0"/>
              <w:autoSpaceDN w:val="0"/>
              <w:rPr>
                <w:sz w:val="28"/>
                <w:szCs w:val="28"/>
                <w:lang w:val="uk-UA"/>
              </w:rPr>
            </w:pPr>
            <w:r w:rsidRPr="00603B4C">
              <w:rPr>
                <w:sz w:val="28"/>
                <w:szCs w:val="28"/>
                <w:lang w:val="uk-UA"/>
              </w:rPr>
              <w:t>Департамент освіти</w:t>
            </w:r>
            <w:r w:rsidR="005E30DA" w:rsidRPr="00603B4C">
              <w:rPr>
                <w:sz w:val="28"/>
                <w:szCs w:val="28"/>
                <w:lang w:val="uk-UA"/>
              </w:rPr>
              <w:t xml:space="preserve"> Харківської міської ради</w:t>
            </w:r>
            <w:r w:rsidRPr="00603B4C">
              <w:rPr>
                <w:sz w:val="28"/>
                <w:szCs w:val="28"/>
                <w:lang w:val="uk-UA"/>
              </w:rPr>
              <w:t>, науково-методичний педагогічний центр</w:t>
            </w:r>
          </w:p>
        </w:tc>
      </w:tr>
      <w:tr w:rsidR="00117FC1" w:rsidRPr="00603B4C" w:rsidTr="00283263">
        <w:tc>
          <w:tcPr>
            <w:tcW w:w="709" w:type="dxa"/>
          </w:tcPr>
          <w:p w:rsidR="00117FC1" w:rsidRPr="00603B4C" w:rsidRDefault="00117FC1" w:rsidP="00234BC4">
            <w:pPr>
              <w:numPr>
                <w:ilvl w:val="0"/>
                <w:numId w:val="30"/>
              </w:numPr>
              <w:autoSpaceDE w:val="0"/>
              <w:autoSpaceDN w:val="0"/>
              <w:ind w:left="0" w:firstLine="0"/>
              <w:rPr>
                <w:sz w:val="28"/>
                <w:szCs w:val="28"/>
                <w:lang w:val="uk-UA"/>
              </w:rPr>
            </w:pPr>
          </w:p>
        </w:tc>
        <w:tc>
          <w:tcPr>
            <w:tcW w:w="5245" w:type="dxa"/>
          </w:tcPr>
          <w:p w:rsidR="00117FC1" w:rsidRPr="00603B4C" w:rsidRDefault="00117FC1" w:rsidP="00D13C48">
            <w:pPr>
              <w:autoSpaceDE w:val="0"/>
              <w:autoSpaceDN w:val="0"/>
              <w:rPr>
                <w:sz w:val="28"/>
                <w:szCs w:val="28"/>
                <w:lang w:val="uk-UA"/>
              </w:rPr>
            </w:pPr>
            <w:r w:rsidRPr="00603B4C">
              <w:rPr>
                <w:sz w:val="28"/>
                <w:szCs w:val="28"/>
                <w:lang w:val="uk-UA"/>
              </w:rPr>
              <w:t>Здійснення грошового стимулювання:</w:t>
            </w:r>
          </w:p>
          <w:p w:rsidR="00117FC1" w:rsidRPr="00603B4C" w:rsidRDefault="00117FC1" w:rsidP="005E30DA">
            <w:pPr>
              <w:autoSpaceDE w:val="0"/>
              <w:autoSpaceDN w:val="0"/>
              <w:ind w:left="144" w:hanging="168"/>
              <w:rPr>
                <w:sz w:val="28"/>
                <w:szCs w:val="28"/>
                <w:lang w:val="uk-UA"/>
              </w:rPr>
            </w:pPr>
            <w:r w:rsidRPr="00603B4C">
              <w:rPr>
                <w:sz w:val="28"/>
                <w:szCs w:val="28"/>
                <w:lang w:val="uk-UA"/>
              </w:rPr>
              <w:t>- педагогічних працівників, учні</w:t>
            </w:r>
            <w:r w:rsidR="005E30DA" w:rsidRPr="00603B4C">
              <w:rPr>
                <w:sz w:val="28"/>
                <w:szCs w:val="28"/>
                <w:lang w:val="uk-UA"/>
              </w:rPr>
              <w:t xml:space="preserve"> яких</w:t>
            </w:r>
            <w:r w:rsidRPr="00603B4C">
              <w:rPr>
                <w:sz w:val="28"/>
                <w:szCs w:val="28"/>
                <w:lang w:val="uk-UA"/>
              </w:rPr>
              <w:t xml:space="preserve"> </w:t>
            </w:r>
            <w:r w:rsidRPr="00603B4C">
              <w:rPr>
                <w:sz w:val="28"/>
                <w:szCs w:val="28"/>
                <w:lang w:val="uk-UA"/>
              </w:rPr>
              <w:lastRenderedPageBreak/>
              <w:t>стали переможцями Міжнародних та ІV етапу Всеукраїнських предме</w:t>
            </w:r>
            <w:r w:rsidRPr="00603B4C">
              <w:rPr>
                <w:sz w:val="28"/>
                <w:szCs w:val="28"/>
                <w:lang w:val="uk-UA"/>
              </w:rPr>
              <w:t>т</w:t>
            </w:r>
            <w:r w:rsidRPr="00603B4C">
              <w:rPr>
                <w:sz w:val="28"/>
                <w:szCs w:val="28"/>
                <w:lang w:val="uk-UA"/>
              </w:rPr>
              <w:t xml:space="preserve">них олімпіад, Всеукраїнських учнівських турнірів, конкурсу-захисту науково-дослідницьких робіт учнів-членів МАН України </w:t>
            </w:r>
          </w:p>
        </w:tc>
        <w:tc>
          <w:tcPr>
            <w:tcW w:w="1701" w:type="dxa"/>
          </w:tcPr>
          <w:p w:rsidR="00117FC1" w:rsidRPr="00603B4C" w:rsidRDefault="00117FC1" w:rsidP="00D13C48">
            <w:pPr>
              <w:autoSpaceDE w:val="0"/>
              <w:autoSpaceDN w:val="0"/>
              <w:rPr>
                <w:sz w:val="28"/>
                <w:szCs w:val="28"/>
                <w:lang w:val="uk-UA"/>
              </w:rPr>
            </w:pPr>
            <w:r w:rsidRPr="00603B4C">
              <w:rPr>
                <w:sz w:val="28"/>
                <w:szCs w:val="28"/>
                <w:lang w:val="uk-UA"/>
              </w:rPr>
              <w:lastRenderedPageBreak/>
              <w:t>2011-2017</w:t>
            </w:r>
          </w:p>
        </w:tc>
        <w:tc>
          <w:tcPr>
            <w:tcW w:w="2660" w:type="dxa"/>
          </w:tcPr>
          <w:p w:rsidR="00117FC1" w:rsidRPr="00603B4C" w:rsidRDefault="00117FC1" w:rsidP="00D13C48">
            <w:pPr>
              <w:autoSpaceDE w:val="0"/>
              <w:autoSpaceDN w:val="0"/>
              <w:rPr>
                <w:sz w:val="28"/>
                <w:szCs w:val="28"/>
                <w:lang w:val="uk-UA"/>
              </w:rPr>
            </w:pPr>
            <w:r w:rsidRPr="00603B4C">
              <w:rPr>
                <w:sz w:val="28"/>
                <w:szCs w:val="28"/>
                <w:lang w:val="uk-UA"/>
              </w:rPr>
              <w:t xml:space="preserve">Постійна комісія міської ради з </w:t>
            </w:r>
            <w:r w:rsidRPr="00603B4C">
              <w:rPr>
                <w:sz w:val="28"/>
                <w:szCs w:val="28"/>
                <w:lang w:val="uk-UA"/>
              </w:rPr>
              <w:lastRenderedPageBreak/>
              <w:t>гуманітарних питань (освіта, культура, духовність, молодіжна політика та спорт), Департамент освіти</w:t>
            </w:r>
            <w:r w:rsidR="005E30DA" w:rsidRPr="00603B4C">
              <w:rPr>
                <w:sz w:val="28"/>
                <w:szCs w:val="28"/>
                <w:lang w:val="uk-UA"/>
              </w:rPr>
              <w:t xml:space="preserve"> Харківської міської ради</w:t>
            </w:r>
          </w:p>
        </w:tc>
      </w:tr>
      <w:tr w:rsidR="00117FC1" w:rsidRPr="00603B4C" w:rsidTr="00283263">
        <w:tc>
          <w:tcPr>
            <w:tcW w:w="709" w:type="dxa"/>
          </w:tcPr>
          <w:p w:rsidR="00117FC1" w:rsidRPr="00603B4C" w:rsidRDefault="00117FC1" w:rsidP="00234BC4">
            <w:pPr>
              <w:numPr>
                <w:ilvl w:val="0"/>
                <w:numId w:val="30"/>
              </w:numPr>
              <w:autoSpaceDE w:val="0"/>
              <w:autoSpaceDN w:val="0"/>
              <w:ind w:left="0" w:firstLine="0"/>
              <w:rPr>
                <w:sz w:val="28"/>
                <w:szCs w:val="28"/>
                <w:lang w:val="uk-UA"/>
              </w:rPr>
            </w:pPr>
          </w:p>
        </w:tc>
        <w:tc>
          <w:tcPr>
            <w:tcW w:w="5245" w:type="dxa"/>
          </w:tcPr>
          <w:p w:rsidR="00117FC1" w:rsidRPr="00603B4C" w:rsidRDefault="00117FC1" w:rsidP="00ED4E3D">
            <w:pPr>
              <w:autoSpaceDE w:val="0"/>
              <w:autoSpaceDN w:val="0"/>
              <w:ind w:left="34" w:hanging="58"/>
              <w:rPr>
                <w:sz w:val="28"/>
                <w:szCs w:val="28"/>
                <w:lang w:val="uk-UA"/>
              </w:rPr>
            </w:pPr>
            <w:r w:rsidRPr="00603B4C">
              <w:rPr>
                <w:sz w:val="28"/>
                <w:szCs w:val="28"/>
                <w:lang w:val="uk-UA"/>
              </w:rPr>
              <w:t>Організація і проведення урочистих зустрічей міського гол</w:t>
            </w:r>
            <w:r w:rsidRPr="00603B4C">
              <w:rPr>
                <w:sz w:val="28"/>
                <w:szCs w:val="28"/>
                <w:lang w:val="uk-UA"/>
              </w:rPr>
              <w:t>о</w:t>
            </w:r>
            <w:r w:rsidRPr="00603B4C">
              <w:rPr>
                <w:sz w:val="28"/>
                <w:szCs w:val="28"/>
                <w:lang w:val="uk-UA"/>
              </w:rPr>
              <w:t>ви</w:t>
            </w:r>
            <w:r w:rsidR="00ED4E3D" w:rsidRPr="00603B4C">
              <w:rPr>
                <w:sz w:val="28"/>
                <w:szCs w:val="28"/>
                <w:lang w:val="uk-UA"/>
              </w:rPr>
              <w:t xml:space="preserve"> з </w:t>
            </w:r>
            <w:r w:rsidRPr="00603B4C">
              <w:rPr>
                <w:sz w:val="28"/>
                <w:szCs w:val="28"/>
                <w:lang w:val="uk-UA"/>
              </w:rPr>
              <w:t>переможцями  Всеукраїнських учнівських олімпіад,  конкурсу-захисту науково-дослідницьких робіт учнів-членів МАН України, Всеукраїнських турнірів, з випускниками-медалістами загальноосвітніх навчал</w:t>
            </w:r>
            <w:r w:rsidRPr="00603B4C">
              <w:rPr>
                <w:sz w:val="28"/>
                <w:szCs w:val="28"/>
                <w:lang w:val="uk-UA"/>
              </w:rPr>
              <w:t>ь</w:t>
            </w:r>
            <w:r w:rsidRPr="00603B4C">
              <w:rPr>
                <w:sz w:val="28"/>
                <w:szCs w:val="28"/>
                <w:lang w:val="uk-UA"/>
              </w:rPr>
              <w:t>них закладів</w:t>
            </w:r>
          </w:p>
        </w:tc>
        <w:tc>
          <w:tcPr>
            <w:tcW w:w="1701" w:type="dxa"/>
          </w:tcPr>
          <w:p w:rsidR="00117FC1" w:rsidRPr="00603B4C" w:rsidRDefault="00117FC1" w:rsidP="00D13C48">
            <w:pPr>
              <w:autoSpaceDE w:val="0"/>
              <w:autoSpaceDN w:val="0"/>
              <w:rPr>
                <w:sz w:val="28"/>
                <w:szCs w:val="28"/>
                <w:lang w:val="uk-UA"/>
              </w:rPr>
            </w:pPr>
            <w:r w:rsidRPr="00603B4C">
              <w:rPr>
                <w:sz w:val="28"/>
                <w:szCs w:val="28"/>
                <w:lang w:val="uk-UA"/>
              </w:rPr>
              <w:t>2011-2017</w:t>
            </w:r>
          </w:p>
        </w:tc>
        <w:tc>
          <w:tcPr>
            <w:tcW w:w="2660" w:type="dxa"/>
          </w:tcPr>
          <w:p w:rsidR="00117FC1" w:rsidRPr="00603B4C" w:rsidRDefault="00117FC1" w:rsidP="005E30DA">
            <w:pPr>
              <w:autoSpaceDE w:val="0"/>
              <w:autoSpaceDN w:val="0"/>
              <w:rPr>
                <w:sz w:val="28"/>
                <w:szCs w:val="28"/>
                <w:lang w:val="uk-UA"/>
              </w:rPr>
            </w:pPr>
            <w:r w:rsidRPr="00603B4C">
              <w:rPr>
                <w:sz w:val="28"/>
                <w:szCs w:val="28"/>
                <w:lang w:val="uk-UA"/>
              </w:rPr>
              <w:t>Департамент освіти</w:t>
            </w:r>
            <w:r w:rsidR="005E30DA" w:rsidRPr="00603B4C">
              <w:rPr>
                <w:sz w:val="28"/>
                <w:szCs w:val="28"/>
                <w:lang w:val="uk-UA"/>
              </w:rPr>
              <w:t xml:space="preserve"> Харківської міської ради</w:t>
            </w:r>
            <w:r w:rsidRPr="00603B4C">
              <w:rPr>
                <w:sz w:val="28"/>
                <w:szCs w:val="28"/>
                <w:lang w:val="uk-UA"/>
              </w:rPr>
              <w:t>, науково-методичний педагогічний центр</w:t>
            </w:r>
          </w:p>
        </w:tc>
      </w:tr>
    </w:tbl>
    <w:p w:rsidR="008C2E5A" w:rsidRPr="00603B4C" w:rsidRDefault="008C2E5A" w:rsidP="008C2E5A">
      <w:pPr>
        <w:rPr>
          <w:b/>
          <w:sz w:val="28"/>
          <w:szCs w:val="28"/>
          <w:lang w:val="uk-UA"/>
        </w:rPr>
      </w:pPr>
    </w:p>
    <w:p w:rsidR="009E2466" w:rsidRPr="00603B4C" w:rsidRDefault="008E1987" w:rsidP="008541BF">
      <w:pPr>
        <w:pStyle w:val="2"/>
        <w:jc w:val="left"/>
        <w:rPr>
          <w:lang w:val="uk-UA"/>
        </w:rPr>
      </w:pPr>
      <w:bookmarkStart w:id="36" w:name="_Toc440350413"/>
      <w:r w:rsidRPr="00603B4C">
        <w:rPr>
          <w:lang w:val="uk-UA"/>
        </w:rPr>
        <w:t>4.</w:t>
      </w:r>
      <w:r w:rsidR="009B7157">
        <w:rPr>
          <w:lang w:val="uk-UA"/>
        </w:rPr>
        <w:t>4</w:t>
      </w:r>
      <w:r w:rsidRPr="00603B4C">
        <w:rPr>
          <w:lang w:val="uk-UA"/>
        </w:rPr>
        <w:t>.</w:t>
      </w:r>
      <w:r w:rsidR="008C2E5A" w:rsidRPr="00603B4C">
        <w:rPr>
          <w:lang w:val="uk-UA"/>
        </w:rPr>
        <w:t>2</w:t>
      </w:r>
      <w:r w:rsidR="0088243B" w:rsidRPr="00603B4C">
        <w:rPr>
          <w:lang w:val="uk-UA"/>
        </w:rPr>
        <w:t>.</w:t>
      </w:r>
      <w:r w:rsidRPr="00603B4C">
        <w:rPr>
          <w:lang w:val="uk-UA"/>
        </w:rPr>
        <w:t> </w:t>
      </w:r>
      <w:r w:rsidR="009C3436" w:rsidRPr="00603B4C">
        <w:rPr>
          <w:lang w:val="uk-UA"/>
        </w:rPr>
        <w:t>«</w:t>
      </w:r>
      <w:r w:rsidR="009C01E1" w:rsidRPr="00603B4C">
        <w:rPr>
          <w:lang w:val="uk-UA"/>
        </w:rPr>
        <w:t>Я</w:t>
      </w:r>
      <w:r w:rsidR="009C3436" w:rsidRPr="00603B4C">
        <w:rPr>
          <w:lang w:val="uk-UA"/>
        </w:rPr>
        <w:t xml:space="preserve"> </w:t>
      </w:r>
      <w:r w:rsidR="005E30DA" w:rsidRPr="00603B4C">
        <w:rPr>
          <w:lang w:val="uk-UA"/>
        </w:rPr>
        <w:t>–</w:t>
      </w:r>
      <w:r w:rsidR="009C3436" w:rsidRPr="00603B4C">
        <w:rPr>
          <w:lang w:val="uk-UA"/>
        </w:rPr>
        <w:t xml:space="preserve"> харків’ян</w:t>
      </w:r>
      <w:r w:rsidR="00CC7E8D" w:rsidRPr="00603B4C">
        <w:rPr>
          <w:lang w:val="uk-UA"/>
        </w:rPr>
        <w:t>и</w:t>
      </w:r>
      <w:r w:rsidR="009C01E1" w:rsidRPr="00603B4C">
        <w:rPr>
          <w:lang w:val="uk-UA"/>
        </w:rPr>
        <w:t>н</w:t>
      </w:r>
      <w:r w:rsidR="009C3436" w:rsidRPr="00603B4C">
        <w:rPr>
          <w:lang w:val="uk-UA"/>
        </w:rPr>
        <w:t>». Розвиток системи виховання дітей і молоді міста</w:t>
      </w:r>
      <w:bookmarkEnd w:id="36"/>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129"/>
        <w:gridCol w:w="1606"/>
        <w:gridCol w:w="2628"/>
      </w:tblGrid>
      <w:tr w:rsidR="00763BC7" w:rsidRPr="00603B4C" w:rsidTr="000613E9">
        <w:tc>
          <w:tcPr>
            <w:tcW w:w="825" w:type="dxa"/>
          </w:tcPr>
          <w:p w:rsidR="00763BC7" w:rsidRPr="00603B4C" w:rsidRDefault="00763BC7" w:rsidP="00627B64">
            <w:pPr>
              <w:jc w:val="center"/>
              <w:rPr>
                <w:b/>
                <w:bCs/>
                <w:sz w:val="28"/>
                <w:szCs w:val="28"/>
                <w:lang w:val="uk-UA"/>
              </w:rPr>
            </w:pPr>
            <w:r w:rsidRPr="00603B4C">
              <w:rPr>
                <w:b/>
                <w:bCs/>
                <w:sz w:val="28"/>
                <w:szCs w:val="28"/>
                <w:lang w:val="uk-UA"/>
              </w:rPr>
              <w:t>№</w:t>
            </w:r>
          </w:p>
          <w:p w:rsidR="00763BC7" w:rsidRPr="00603B4C" w:rsidRDefault="00763BC7" w:rsidP="00627B64">
            <w:pPr>
              <w:jc w:val="center"/>
              <w:rPr>
                <w:b/>
                <w:bCs/>
                <w:sz w:val="28"/>
                <w:szCs w:val="28"/>
                <w:lang w:val="uk-UA"/>
              </w:rPr>
            </w:pPr>
            <w:r w:rsidRPr="00603B4C">
              <w:rPr>
                <w:b/>
                <w:bCs/>
                <w:sz w:val="28"/>
                <w:szCs w:val="28"/>
                <w:lang w:val="uk-UA"/>
              </w:rPr>
              <w:t>з/п</w:t>
            </w:r>
          </w:p>
        </w:tc>
        <w:tc>
          <w:tcPr>
            <w:tcW w:w="5129" w:type="dxa"/>
          </w:tcPr>
          <w:p w:rsidR="00763BC7" w:rsidRPr="00603B4C" w:rsidRDefault="00763BC7" w:rsidP="00627B64">
            <w:pPr>
              <w:jc w:val="center"/>
              <w:rPr>
                <w:b/>
                <w:sz w:val="28"/>
                <w:szCs w:val="28"/>
                <w:lang w:val="uk-UA"/>
              </w:rPr>
            </w:pPr>
            <w:r w:rsidRPr="00603B4C">
              <w:rPr>
                <w:b/>
                <w:sz w:val="28"/>
                <w:szCs w:val="28"/>
                <w:lang w:val="uk-UA"/>
              </w:rPr>
              <w:t>Зміст заходу</w:t>
            </w:r>
          </w:p>
        </w:tc>
        <w:tc>
          <w:tcPr>
            <w:tcW w:w="1606" w:type="dxa"/>
          </w:tcPr>
          <w:p w:rsidR="00763BC7" w:rsidRPr="00603B4C" w:rsidRDefault="00763BC7" w:rsidP="00561AF0">
            <w:pPr>
              <w:jc w:val="center"/>
              <w:rPr>
                <w:b/>
                <w:bCs/>
                <w:sz w:val="28"/>
                <w:szCs w:val="28"/>
                <w:lang w:val="uk-UA"/>
              </w:rPr>
            </w:pPr>
            <w:r w:rsidRPr="00603B4C">
              <w:rPr>
                <w:b/>
                <w:bCs/>
                <w:sz w:val="28"/>
                <w:szCs w:val="28"/>
                <w:lang w:val="uk-UA"/>
              </w:rPr>
              <w:t>Термін</w:t>
            </w:r>
          </w:p>
          <w:p w:rsidR="00763BC7" w:rsidRPr="00603B4C" w:rsidRDefault="00763BC7" w:rsidP="00561AF0">
            <w:pPr>
              <w:jc w:val="center"/>
              <w:rPr>
                <w:b/>
                <w:bCs/>
                <w:sz w:val="28"/>
                <w:szCs w:val="28"/>
                <w:lang w:val="uk-UA"/>
              </w:rPr>
            </w:pPr>
            <w:r w:rsidRPr="00603B4C">
              <w:rPr>
                <w:b/>
                <w:bCs/>
                <w:sz w:val="28"/>
                <w:szCs w:val="28"/>
                <w:lang w:val="uk-UA"/>
              </w:rPr>
              <w:t>виконання</w:t>
            </w:r>
          </w:p>
        </w:tc>
        <w:tc>
          <w:tcPr>
            <w:tcW w:w="2628" w:type="dxa"/>
          </w:tcPr>
          <w:p w:rsidR="00763BC7" w:rsidRPr="00603B4C" w:rsidRDefault="00763BC7" w:rsidP="00561AF0">
            <w:pPr>
              <w:jc w:val="center"/>
              <w:rPr>
                <w:b/>
                <w:bCs/>
                <w:sz w:val="28"/>
                <w:szCs w:val="28"/>
                <w:lang w:val="uk-UA"/>
              </w:rPr>
            </w:pPr>
            <w:r w:rsidRPr="00603B4C">
              <w:rPr>
                <w:b/>
                <w:bCs/>
                <w:sz w:val="28"/>
                <w:szCs w:val="28"/>
                <w:lang w:val="uk-UA"/>
              </w:rPr>
              <w:t>Відповідальні</w:t>
            </w:r>
          </w:p>
          <w:p w:rsidR="00763BC7" w:rsidRPr="00603B4C" w:rsidRDefault="00763BC7" w:rsidP="00561AF0">
            <w:pPr>
              <w:jc w:val="center"/>
              <w:rPr>
                <w:b/>
                <w:sz w:val="28"/>
                <w:szCs w:val="28"/>
                <w:lang w:val="uk-UA"/>
              </w:rPr>
            </w:pPr>
            <w:r w:rsidRPr="00603B4C">
              <w:rPr>
                <w:b/>
                <w:bCs/>
                <w:sz w:val="28"/>
                <w:szCs w:val="28"/>
                <w:lang w:val="uk-UA"/>
              </w:rPr>
              <w:t>виконавці</w:t>
            </w:r>
          </w:p>
        </w:tc>
      </w:tr>
      <w:tr w:rsidR="00763BC7" w:rsidRPr="00603B4C" w:rsidTr="006B0CFD">
        <w:tc>
          <w:tcPr>
            <w:tcW w:w="10188" w:type="dxa"/>
            <w:gridSpan w:val="4"/>
          </w:tcPr>
          <w:p w:rsidR="00763BC7" w:rsidRPr="00603B4C" w:rsidRDefault="00272889" w:rsidP="00801466">
            <w:pPr>
              <w:ind w:left="720"/>
              <w:rPr>
                <w:b/>
                <w:iCs/>
                <w:sz w:val="28"/>
                <w:szCs w:val="28"/>
                <w:lang w:val="uk-UA"/>
              </w:rPr>
            </w:pPr>
            <w:r w:rsidRPr="00603B4C">
              <w:rPr>
                <w:b/>
                <w:iCs/>
                <w:sz w:val="28"/>
                <w:szCs w:val="28"/>
                <w:lang w:val="uk-UA"/>
              </w:rPr>
              <w:t>4</w:t>
            </w:r>
            <w:r w:rsidR="00763BC7" w:rsidRPr="00603B4C">
              <w:rPr>
                <w:b/>
                <w:iCs/>
                <w:sz w:val="28"/>
                <w:szCs w:val="28"/>
                <w:lang w:val="uk-UA"/>
              </w:rPr>
              <w:t>.</w:t>
            </w:r>
            <w:r w:rsidR="009B7157">
              <w:rPr>
                <w:b/>
                <w:iCs/>
                <w:sz w:val="28"/>
                <w:szCs w:val="28"/>
                <w:lang w:val="uk-UA"/>
              </w:rPr>
              <w:t>4</w:t>
            </w:r>
            <w:r w:rsidR="00763BC7" w:rsidRPr="00603B4C">
              <w:rPr>
                <w:b/>
                <w:iCs/>
                <w:sz w:val="28"/>
                <w:szCs w:val="28"/>
                <w:lang w:val="uk-UA"/>
              </w:rPr>
              <w:t xml:space="preserve">.2.1. Науково-методичне та інформаційне забезпечення </w:t>
            </w:r>
          </w:p>
          <w:p w:rsidR="00763BC7" w:rsidRPr="00603B4C" w:rsidRDefault="00763BC7" w:rsidP="004C5BC5">
            <w:pPr>
              <w:ind w:left="720"/>
              <w:jc w:val="center"/>
              <w:rPr>
                <w:b/>
                <w:iCs/>
                <w:sz w:val="28"/>
                <w:szCs w:val="28"/>
                <w:lang w:val="uk-UA"/>
              </w:rPr>
            </w:pPr>
            <w:r w:rsidRPr="00603B4C">
              <w:rPr>
                <w:b/>
                <w:iCs/>
                <w:sz w:val="28"/>
                <w:szCs w:val="28"/>
                <w:lang w:val="uk-UA"/>
              </w:rPr>
              <w:t>виховної роботи в навчальних закладах міста</w:t>
            </w:r>
          </w:p>
        </w:tc>
      </w:tr>
      <w:tr w:rsidR="00763BC7" w:rsidRPr="00603B4C" w:rsidTr="000613E9">
        <w:tc>
          <w:tcPr>
            <w:tcW w:w="825" w:type="dxa"/>
          </w:tcPr>
          <w:p w:rsidR="00763BC7" w:rsidRPr="00603B4C" w:rsidRDefault="00763BC7" w:rsidP="00234BC4">
            <w:pPr>
              <w:numPr>
                <w:ilvl w:val="0"/>
                <w:numId w:val="62"/>
              </w:numPr>
              <w:autoSpaceDE w:val="0"/>
              <w:autoSpaceDN w:val="0"/>
              <w:jc w:val="center"/>
              <w:rPr>
                <w:sz w:val="28"/>
                <w:szCs w:val="28"/>
                <w:lang w:val="uk-UA"/>
              </w:rPr>
            </w:pPr>
          </w:p>
        </w:tc>
        <w:tc>
          <w:tcPr>
            <w:tcW w:w="5129" w:type="dxa"/>
          </w:tcPr>
          <w:p w:rsidR="00763BC7" w:rsidRPr="00603B4C" w:rsidRDefault="00763BC7" w:rsidP="006B0CFD">
            <w:pPr>
              <w:autoSpaceDE w:val="0"/>
              <w:autoSpaceDN w:val="0"/>
              <w:jc w:val="both"/>
              <w:rPr>
                <w:sz w:val="28"/>
                <w:szCs w:val="28"/>
                <w:lang w:val="uk-UA"/>
              </w:rPr>
            </w:pPr>
            <w:r w:rsidRPr="00603B4C">
              <w:rPr>
                <w:sz w:val="28"/>
                <w:szCs w:val="28"/>
                <w:lang w:val="uk-UA"/>
              </w:rPr>
              <w:t xml:space="preserve">Вивчення та узагальнення ефективного досвіду роботи навчальних закладів </w:t>
            </w:r>
            <w:r w:rsidR="006B0CFD" w:rsidRPr="00603B4C">
              <w:rPr>
                <w:sz w:val="28"/>
                <w:szCs w:val="28"/>
                <w:lang w:val="uk-UA"/>
              </w:rPr>
              <w:t>і</w:t>
            </w:r>
            <w:r w:rsidRPr="00603B4C">
              <w:rPr>
                <w:sz w:val="28"/>
                <w:szCs w:val="28"/>
                <w:lang w:val="uk-UA"/>
              </w:rPr>
              <w:t>з</w:t>
            </w:r>
            <w:r w:rsidR="006B0CFD" w:rsidRPr="00603B4C">
              <w:rPr>
                <w:sz w:val="28"/>
                <w:szCs w:val="28"/>
                <w:lang w:val="uk-UA"/>
              </w:rPr>
              <w:t> </w:t>
            </w:r>
            <w:r w:rsidRPr="00603B4C">
              <w:rPr>
                <w:sz w:val="28"/>
                <w:szCs w:val="28"/>
                <w:lang w:val="uk-UA"/>
              </w:rPr>
              <w:t>питань виховної роботи</w:t>
            </w:r>
          </w:p>
        </w:tc>
        <w:tc>
          <w:tcPr>
            <w:tcW w:w="1606" w:type="dxa"/>
          </w:tcPr>
          <w:p w:rsidR="00763BC7" w:rsidRPr="00603B4C" w:rsidRDefault="00305804" w:rsidP="00801466">
            <w:pPr>
              <w:autoSpaceDE w:val="0"/>
              <w:autoSpaceDN w:val="0"/>
              <w:jc w:val="center"/>
              <w:rPr>
                <w:sz w:val="28"/>
                <w:szCs w:val="28"/>
                <w:lang w:val="uk-UA"/>
              </w:rPr>
            </w:pPr>
            <w:r w:rsidRPr="00603B4C">
              <w:rPr>
                <w:sz w:val="28"/>
                <w:szCs w:val="28"/>
                <w:lang w:val="uk-UA"/>
              </w:rPr>
              <w:t>2011-2017</w:t>
            </w:r>
          </w:p>
        </w:tc>
        <w:tc>
          <w:tcPr>
            <w:tcW w:w="2628" w:type="dxa"/>
          </w:tcPr>
          <w:p w:rsidR="00763BC7" w:rsidRPr="00603B4C" w:rsidRDefault="00763BC7" w:rsidP="006B0CFD">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6B0CFD" w:rsidRPr="00603B4C" w:rsidTr="000613E9">
        <w:tc>
          <w:tcPr>
            <w:tcW w:w="825" w:type="dxa"/>
          </w:tcPr>
          <w:p w:rsidR="006B0CFD" w:rsidRPr="00603B4C" w:rsidRDefault="006B0CFD" w:rsidP="00234BC4">
            <w:pPr>
              <w:numPr>
                <w:ilvl w:val="0"/>
                <w:numId w:val="62"/>
              </w:numPr>
              <w:autoSpaceDE w:val="0"/>
              <w:autoSpaceDN w:val="0"/>
              <w:jc w:val="center"/>
              <w:rPr>
                <w:sz w:val="28"/>
                <w:szCs w:val="28"/>
                <w:lang w:val="uk-UA"/>
              </w:rPr>
            </w:pPr>
          </w:p>
        </w:tc>
        <w:tc>
          <w:tcPr>
            <w:tcW w:w="5129" w:type="dxa"/>
          </w:tcPr>
          <w:p w:rsidR="006B0CFD" w:rsidRPr="00603B4C" w:rsidRDefault="006B0CFD" w:rsidP="006B0CFD">
            <w:pPr>
              <w:autoSpaceDE w:val="0"/>
              <w:autoSpaceDN w:val="0"/>
              <w:jc w:val="both"/>
              <w:rPr>
                <w:sz w:val="28"/>
                <w:szCs w:val="28"/>
                <w:lang w:val="uk-UA"/>
              </w:rPr>
            </w:pPr>
            <w:r w:rsidRPr="00603B4C">
              <w:rPr>
                <w:sz w:val="28"/>
                <w:szCs w:val="28"/>
                <w:lang w:val="uk-UA"/>
              </w:rPr>
              <w:t xml:space="preserve">Проведення семінарів, конференцій  для різних категорій педагогічних працівників навчальних закладів із проблем виховання особистості в сучасних умовах  </w:t>
            </w:r>
          </w:p>
        </w:tc>
        <w:tc>
          <w:tcPr>
            <w:tcW w:w="1606" w:type="dxa"/>
          </w:tcPr>
          <w:p w:rsidR="006B0CFD" w:rsidRPr="00603B4C" w:rsidRDefault="006B0CFD" w:rsidP="004C5BC5">
            <w:pPr>
              <w:autoSpaceDE w:val="0"/>
              <w:autoSpaceDN w:val="0"/>
              <w:jc w:val="center"/>
              <w:rPr>
                <w:sz w:val="28"/>
                <w:szCs w:val="28"/>
                <w:lang w:val="uk-UA"/>
              </w:rPr>
            </w:pPr>
            <w:r w:rsidRPr="00603B4C">
              <w:rPr>
                <w:sz w:val="28"/>
                <w:szCs w:val="28"/>
                <w:lang w:val="uk-UA"/>
              </w:rPr>
              <w:t>2011-2017</w:t>
            </w:r>
          </w:p>
        </w:tc>
        <w:tc>
          <w:tcPr>
            <w:tcW w:w="2628" w:type="dxa"/>
          </w:tcPr>
          <w:p w:rsidR="006B0CFD" w:rsidRPr="00603B4C" w:rsidRDefault="006B0CFD" w:rsidP="009253DE">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6B0CFD" w:rsidRPr="00603B4C" w:rsidTr="000613E9">
        <w:tc>
          <w:tcPr>
            <w:tcW w:w="825" w:type="dxa"/>
          </w:tcPr>
          <w:p w:rsidR="006B0CFD" w:rsidRPr="00603B4C" w:rsidRDefault="006B0CFD" w:rsidP="00234BC4">
            <w:pPr>
              <w:numPr>
                <w:ilvl w:val="0"/>
                <w:numId w:val="62"/>
              </w:numPr>
              <w:autoSpaceDE w:val="0"/>
              <w:autoSpaceDN w:val="0"/>
              <w:jc w:val="center"/>
              <w:rPr>
                <w:sz w:val="28"/>
                <w:szCs w:val="28"/>
                <w:lang w:val="uk-UA"/>
              </w:rPr>
            </w:pPr>
          </w:p>
        </w:tc>
        <w:tc>
          <w:tcPr>
            <w:tcW w:w="5129" w:type="dxa"/>
          </w:tcPr>
          <w:p w:rsidR="006B0CFD" w:rsidRPr="00603B4C" w:rsidRDefault="006B0CFD" w:rsidP="004C5BC5">
            <w:pPr>
              <w:autoSpaceDE w:val="0"/>
              <w:autoSpaceDN w:val="0"/>
              <w:jc w:val="both"/>
              <w:rPr>
                <w:sz w:val="28"/>
                <w:szCs w:val="28"/>
                <w:lang w:val="uk-UA"/>
              </w:rPr>
            </w:pPr>
            <w:r w:rsidRPr="00603B4C">
              <w:rPr>
                <w:sz w:val="28"/>
                <w:szCs w:val="28"/>
                <w:lang w:val="uk-UA"/>
              </w:rPr>
              <w:t>Підготовка та видання методичних матеріалів із питань виховання дітей та учнівської молоді</w:t>
            </w:r>
          </w:p>
        </w:tc>
        <w:tc>
          <w:tcPr>
            <w:tcW w:w="1606" w:type="dxa"/>
          </w:tcPr>
          <w:p w:rsidR="006B0CFD" w:rsidRPr="00603B4C" w:rsidRDefault="006B0CFD" w:rsidP="004C5BC5">
            <w:pPr>
              <w:autoSpaceDE w:val="0"/>
              <w:autoSpaceDN w:val="0"/>
              <w:jc w:val="center"/>
              <w:rPr>
                <w:sz w:val="28"/>
                <w:szCs w:val="28"/>
                <w:lang w:val="uk-UA"/>
              </w:rPr>
            </w:pPr>
            <w:r w:rsidRPr="00603B4C">
              <w:rPr>
                <w:sz w:val="28"/>
                <w:szCs w:val="28"/>
                <w:lang w:val="uk-UA"/>
              </w:rPr>
              <w:t>2011-2017</w:t>
            </w:r>
          </w:p>
        </w:tc>
        <w:tc>
          <w:tcPr>
            <w:tcW w:w="2628" w:type="dxa"/>
          </w:tcPr>
          <w:p w:rsidR="006B0CFD" w:rsidRPr="00603B4C" w:rsidRDefault="006B0CFD" w:rsidP="009253DE">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6B0CFD" w:rsidRPr="00603B4C" w:rsidTr="000613E9">
        <w:tc>
          <w:tcPr>
            <w:tcW w:w="825" w:type="dxa"/>
          </w:tcPr>
          <w:p w:rsidR="006B0CFD" w:rsidRPr="00603B4C" w:rsidRDefault="006B0CFD" w:rsidP="00234BC4">
            <w:pPr>
              <w:numPr>
                <w:ilvl w:val="0"/>
                <w:numId w:val="62"/>
              </w:numPr>
              <w:autoSpaceDE w:val="0"/>
              <w:autoSpaceDN w:val="0"/>
              <w:jc w:val="center"/>
              <w:rPr>
                <w:sz w:val="28"/>
                <w:szCs w:val="28"/>
                <w:lang w:val="uk-UA"/>
              </w:rPr>
            </w:pPr>
          </w:p>
        </w:tc>
        <w:tc>
          <w:tcPr>
            <w:tcW w:w="5129" w:type="dxa"/>
          </w:tcPr>
          <w:p w:rsidR="006B0CFD" w:rsidRPr="00603B4C" w:rsidRDefault="006B0CFD" w:rsidP="004C5BC5">
            <w:pPr>
              <w:tabs>
                <w:tab w:val="left" w:pos="1320"/>
              </w:tabs>
              <w:ind w:firstLine="34"/>
              <w:jc w:val="both"/>
              <w:rPr>
                <w:sz w:val="28"/>
                <w:szCs w:val="28"/>
                <w:lang w:val="uk-UA"/>
              </w:rPr>
            </w:pPr>
            <w:r w:rsidRPr="00603B4C">
              <w:rPr>
                <w:sz w:val="28"/>
                <w:szCs w:val="28"/>
                <w:lang w:val="uk-UA"/>
              </w:rPr>
              <w:t>Забезпечення висвітлення засобами масової інформації діяльності навчальних закладів щодо виховної роботи</w:t>
            </w:r>
          </w:p>
        </w:tc>
        <w:tc>
          <w:tcPr>
            <w:tcW w:w="1606" w:type="dxa"/>
          </w:tcPr>
          <w:p w:rsidR="006B0CFD" w:rsidRPr="00603B4C" w:rsidRDefault="006B0CFD" w:rsidP="004C5BC5">
            <w:pPr>
              <w:autoSpaceDE w:val="0"/>
              <w:autoSpaceDN w:val="0"/>
              <w:jc w:val="center"/>
              <w:rPr>
                <w:sz w:val="28"/>
                <w:szCs w:val="28"/>
                <w:lang w:val="uk-UA"/>
              </w:rPr>
            </w:pPr>
            <w:r w:rsidRPr="00603B4C">
              <w:rPr>
                <w:sz w:val="28"/>
                <w:szCs w:val="28"/>
                <w:lang w:val="uk-UA"/>
              </w:rPr>
              <w:t>2011-2017</w:t>
            </w:r>
          </w:p>
        </w:tc>
        <w:tc>
          <w:tcPr>
            <w:tcW w:w="2628" w:type="dxa"/>
          </w:tcPr>
          <w:p w:rsidR="006B0CFD" w:rsidRPr="00603B4C" w:rsidRDefault="006B0CFD" w:rsidP="009253DE">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6B0CFD" w:rsidRPr="00603B4C" w:rsidTr="006B0CFD">
        <w:trPr>
          <w:trHeight w:val="1027"/>
        </w:trPr>
        <w:tc>
          <w:tcPr>
            <w:tcW w:w="10188" w:type="dxa"/>
            <w:gridSpan w:val="4"/>
            <w:vAlign w:val="center"/>
          </w:tcPr>
          <w:p w:rsidR="006B0CFD" w:rsidRPr="00603B4C" w:rsidRDefault="006B0CFD" w:rsidP="009B7157">
            <w:pPr>
              <w:ind w:left="360"/>
              <w:jc w:val="center"/>
              <w:rPr>
                <w:b/>
                <w:iCs/>
                <w:sz w:val="28"/>
                <w:szCs w:val="28"/>
                <w:lang w:val="uk-UA"/>
              </w:rPr>
            </w:pPr>
            <w:r w:rsidRPr="00603B4C">
              <w:rPr>
                <w:b/>
                <w:iCs/>
                <w:sz w:val="28"/>
                <w:szCs w:val="28"/>
                <w:lang w:val="uk-UA"/>
              </w:rPr>
              <w:t>4.</w:t>
            </w:r>
            <w:r w:rsidR="009B7157">
              <w:rPr>
                <w:b/>
                <w:iCs/>
                <w:sz w:val="28"/>
                <w:szCs w:val="28"/>
                <w:lang w:val="uk-UA"/>
              </w:rPr>
              <w:t>4</w:t>
            </w:r>
            <w:r w:rsidRPr="00603B4C">
              <w:rPr>
                <w:b/>
                <w:iCs/>
                <w:sz w:val="28"/>
                <w:szCs w:val="28"/>
                <w:lang w:val="uk-UA"/>
              </w:rPr>
              <w:t>.2.2. Створення умов щодо формування творчої, соціально адаптованої, інтелектуально розвиненої особистості</w:t>
            </w:r>
          </w:p>
        </w:tc>
      </w:tr>
      <w:tr w:rsidR="006B0CFD" w:rsidRPr="00603B4C" w:rsidTr="009C682D">
        <w:tc>
          <w:tcPr>
            <w:tcW w:w="825" w:type="dxa"/>
          </w:tcPr>
          <w:p w:rsidR="006B0CFD" w:rsidRPr="00603B4C" w:rsidRDefault="006B0CFD" w:rsidP="00234BC4">
            <w:pPr>
              <w:numPr>
                <w:ilvl w:val="0"/>
                <w:numId w:val="66"/>
              </w:numPr>
              <w:autoSpaceDE w:val="0"/>
              <w:autoSpaceDN w:val="0"/>
              <w:jc w:val="center"/>
              <w:rPr>
                <w:sz w:val="28"/>
                <w:szCs w:val="28"/>
                <w:lang w:val="uk-UA"/>
              </w:rPr>
            </w:pPr>
          </w:p>
        </w:tc>
        <w:tc>
          <w:tcPr>
            <w:tcW w:w="5129" w:type="dxa"/>
          </w:tcPr>
          <w:p w:rsidR="006B0CFD" w:rsidRPr="00603B4C" w:rsidRDefault="006B0CFD" w:rsidP="00787941">
            <w:pPr>
              <w:autoSpaceDE w:val="0"/>
              <w:autoSpaceDN w:val="0"/>
              <w:jc w:val="both"/>
              <w:rPr>
                <w:sz w:val="28"/>
                <w:szCs w:val="28"/>
                <w:lang w:val="uk-UA"/>
              </w:rPr>
            </w:pPr>
            <w:r w:rsidRPr="00603B4C">
              <w:rPr>
                <w:sz w:val="28"/>
                <w:szCs w:val="28"/>
                <w:lang w:val="uk-UA"/>
              </w:rPr>
              <w:t xml:space="preserve">Організація та проведення міських </w:t>
            </w:r>
            <w:r w:rsidRPr="00603B4C">
              <w:rPr>
                <w:sz w:val="28"/>
                <w:szCs w:val="28"/>
                <w:lang w:val="uk-UA"/>
              </w:rPr>
              <w:lastRenderedPageBreak/>
              <w:t>заходів серед дітей та учнівської молоді за різними напрямами виховної роботи:</w:t>
            </w:r>
          </w:p>
          <w:p w:rsidR="006B0CFD" w:rsidRPr="00603B4C" w:rsidRDefault="006B0CFD" w:rsidP="00787941">
            <w:pPr>
              <w:numPr>
                <w:ilvl w:val="0"/>
                <w:numId w:val="19"/>
              </w:numPr>
              <w:jc w:val="both"/>
              <w:rPr>
                <w:sz w:val="28"/>
                <w:szCs w:val="28"/>
                <w:lang w:val="uk-UA"/>
              </w:rPr>
            </w:pPr>
            <w:r w:rsidRPr="00603B4C">
              <w:rPr>
                <w:sz w:val="28"/>
                <w:szCs w:val="28"/>
                <w:lang w:val="uk-UA"/>
              </w:rPr>
              <w:t>конкурсу дружин юних пожежних;</w:t>
            </w:r>
          </w:p>
          <w:p w:rsidR="006B0CFD" w:rsidRPr="00603B4C" w:rsidRDefault="006B0CFD" w:rsidP="00787941">
            <w:pPr>
              <w:numPr>
                <w:ilvl w:val="0"/>
                <w:numId w:val="19"/>
              </w:numPr>
              <w:jc w:val="both"/>
              <w:rPr>
                <w:sz w:val="28"/>
                <w:szCs w:val="28"/>
                <w:lang w:val="uk-UA"/>
              </w:rPr>
            </w:pPr>
            <w:r w:rsidRPr="00603B4C">
              <w:rPr>
                <w:sz w:val="28"/>
                <w:szCs w:val="28"/>
                <w:lang w:val="uk-UA"/>
              </w:rPr>
              <w:t>конкурсу команд юних інспекторів руху;</w:t>
            </w:r>
          </w:p>
          <w:p w:rsidR="006B0CFD" w:rsidRPr="00603B4C" w:rsidRDefault="006B0CFD" w:rsidP="00787941">
            <w:pPr>
              <w:numPr>
                <w:ilvl w:val="0"/>
                <w:numId w:val="19"/>
              </w:numPr>
              <w:jc w:val="both"/>
              <w:rPr>
                <w:sz w:val="28"/>
                <w:szCs w:val="28"/>
                <w:lang w:val="uk-UA"/>
              </w:rPr>
            </w:pPr>
            <w:r w:rsidRPr="00603B4C">
              <w:rPr>
                <w:sz w:val="28"/>
                <w:szCs w:val="28"/>
                <w:lang w:val="uk-UA"/>
              </w:rPr>
              <w:t>конкурсу команд КВК юних інспекторів руху;</w:t>
            </w:r>
          </w:p>
          <w:p w:rsidR="006B0CFD" w:rsidRPr="00603B4C" w:rsidRDefault="006B0CFD" w:rsidP="00787941">
            <w:pPr>
              <w:numPr>
                <w:ilvl w:val="0"/>
                <w:numId w:val="19"/>
              </w:numPr>
              <w:jc w:val="both"/>
              <w:rPr>
                <w:sz w:val="28"/>
                <w:szCs w:val="28"/>
                <w:lang w:val="uk-UA"/>
              </w:rPr>
            </w:pPr>
            <w:r w:rsidRPr="00603B4C">
              <w:rPr>
                <w:sz w:val="28"/>
                <w:szCs w:val="28"/>
                <w:lang w:val="uk-UA"/>
              </w:rPr>
              <w:t>шкільного Чемпіонату міста Харкова команд КВК;</w:t>
            </w:r>
          </w:p>
          <w:p w:rsidR="006B0CFD" w:rsidRPr="00603B4C" w:rsidRDefault="006B0CFD" w:rsidP="00787941">
            <w:pPr>
              <w:numPr>
                <w:ilvl w:val="0"/>
                <w:numId w:val="19"/>
              </w:numPr>
              <w:jc w:val="both"/>
              <w:rPr>
                <w:sz w:val="28"/>
                <w:szCs w:val="28"/>
                <w:lang w:val="uk-UA"/>
              </w:rPr>
            </w:pPr>
            <w:r w:rsidRPr="00603B4C">
              <w:rPr>
                <w:sz w:val="28"/>
                <w:szCs w:val="28"/>
                <w:lang w:val="uk-UA"/>
              </w:rPr>
              <w:t>конкурсу-захисту учнівських проектів;</w:t>
            </w:r>
          </w:p>
          <w:p w:rsidR="006B0CFD" w:rsidRPr="00603B4C" w:rsidRDefault="006B0CFD" w:rsidP="00787941">
            <w:pPr>
              <w:numPr>
                <w:ilvl w:val="0"/>
                <w:numId w:val="19"/>
              </w:numPr>
              <w:jc w:val="both"/>
              <w:rPr>
                <w:sz w:val="28"/>
                <w:szCs w:val="28"/>
                <w:lang w:val="uk-UA"/>
              </w:rPr>
            </w:pPr>
            <w:r w:rsidRPr="00603B4C">
              <w:rPr>
                <w:sz w:val="28"/>
                <w:szCs w:val="28"/>
                <w:lang w:val="uk-UA"/>
              </w:rPr>
              <w:t>конкурсу учнівських творів;</w:t>
            </w:r>
          </w:p>
          <w:p w:rsidR="006B0CFD" w:rsidRPr="00603B4C" w:rsidRDefault="006B0CFD" w:rsidP="00787941">
            <w:pPr>
              <w:numPr>
                <w:ilvl w:val="0"/>
                <w:numId w:val="19"/>
              </w:numPr>
              <w:jc w:val="both"/>
              <w:rPr>
                <w:sz w:val="28"/>
                <w:szCs w:val="28"/>
                <w:lang w:val="uk-UA"/>
              </w:rPr>
            </w:pPr>
            <w:r w:rsidRPr="00603B4C">
              <w:rPr>
                <w:sz w:val="28"/>
                <w:szCs w:val="28"/>
                <w:lang w:val="uk-UA"/>
              </w:rPr>
              <w:t xml:space="preserve">конкурсу-огляду на кращий музей при навчальному закладі; </w:t>
            </w:r>
          </w:p>
          <w:p w:rsidR="006B0CFD" w:rsidRPr="00603B4C" w:rsidRDefault="006B0CFD" w:rsidP="00787941">
            <w:pPr>
              <w:numPr>
                <w:ilvl w:val="0"/>
                <w:numId w:val="19"/>
              </w:numPr>
              <w:jc w:val="both"/>
              <w:rPr>
                <w:sz w:val="28"/>
                <w:szCs w:val="28"/>
                <w:lang w:val="uk-UA"/>
              </w:rPr>
            </w:pPr>
            <w:r w:rsidRPr="00603B4C">
              <w:rPr>
                <w:sz w:val="28"/>
                <w:szCs w:val="28"/>
                <w:lang w:val="uk-UA"/>
              </w:rPr>
              <w:t>огляду-конкурсу з допризовної підготовки;</w:t>
            </w:r>
          </w:p>
          <w:p w:rsidR="006B0CFD" w:rsidRPr="00603B4C" w:rsidRDefault="006B0CFD" w:rsidP="00787941">
            <w:pPr>
              <w:numPr>
                <w:ilvl w:val="0"/>
                <w:numId w:val="19"/>
              </w:numPr>
              <w:jc w:val="both"/>
              <w:rPr>
                <w:sz w:val="28"/>
                <w:szCs w:val="28"/>
                <w:lang w:val="uk-UA"/>
              </w:rPr>
            </w:pPr>
            <w:r w:rsidRPr="00603B4C">
              <w:rPr>
                <w:sz w:val="28"/>
                <w:szCs w:val="28"/>
                <w:lang w:val="uk-UA"/>
              </w:rPr>
              <w:t>Спартакіади допризовної молоді та військово-спортивної гри «Патріот»;</w:t>
            </w:r>
          </w:p>
          <w:p w:rsidR="006B0CFD" w:rsidRPr="00603B4C" w:rsidRDefault="006B0CFD" w:rsidP="00787941">
            <w:pPr>
              <w:numPr>
                <w:ilvl w:val="0"/>
                <w:numId w:val="19"/>
              </w:numPr>
              <w:jc w:val="both"/>
              <w:rPr>
                <w:sz w:val="28"/>
                <w:szCs w:val="28"/>
                <w:lang w:val="uk-UA"/>
              </w:rPr>
            </w:pPr>
            <w:r w:rsidRPr="00603B4C">
              <w:rPr>
                <w:sz w:val="28"/>
                <w:szCs w:val="28"/>
                <w:lang w:val="uk-UA"/>
              </w:rPr>
              <w:t>малих Олімпійських ігор «Діти Харкова»;</w:t>
            </w:r>
          </w:p>
          <w:p w:rsidR="006B0CFD" w:rsidRPr="00603B4C" w:rsidRDefault="00A314C7" w:rsidP="00787941">
            <w:pPr>
              <w:numPr>
                <w:ilvl w:val="0"/>
                <w:numId w:val="19"/>
              </w:numPr>
              <w:jc w:val="both"/>
              <w:rPr>
                <w:sz w:val="28"/>
                <w:szCs w:val="28"/>
                <w:lang w:val="uk-UA"/>
              </w:rPr>
            </w:pPr>
            <w:r w:rsidRPr="00603B4C">
              <w:rPr>
                <w:sz w:val="28"/>
                <w:szCs w:val="28"/>
                <w:lang w:val="uk-UA"/>
              </w:rPr>
              <w:t>конкурсу патріотичної пісні</w:t>
            </w:r>
          </w:p>
        </w:tc>
        <w:tc>
          <w:tcPr>
            <w:tcW w:w="1606" w:type="dxa"/>
          </w:tcPr>
          <w:p w:rsidR="006B0CFD" w:rsidRPr="00603B4C" w:rsidRDefault="006B0CFD" w:rsidP="00787941">
            <w:pPr>
              <w:autoSpaceDE w:val="0"/>
              <w:autoSpaceDN w:val="0"/>
              <w:jc w:val="center"/>
              <w:rPr>
                <w:sz w:val="28"/>
                <w:szCs w:val="28"/>
                <w:lang w:val="uk-UA"/>
              </w:rPr>
            </w:pPr>
            <w:r w:rsidRPr="00603B4C">
              <w:rPr>
                <w:sz w:val="28"/>
                <w:szCs w:val="28"/>
                <w:lang w:val="uk-UA"/>
              </w:rPr>
              <w:lastRenderedPageBreak/>
              <w:t>2011-2017</w:t>
            </w: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p>
          <w:p w:rsidR="006B0CFD" w:rsidRDefault="006B0CFD" w:rsidP="00787941">
            <w:pPr>
              <w:autoSpaceDE w:val="0"/>
              <w:autoSpaceDN w:val="0"/>
              <w:jc w:val="center"/>
              <w:rPr>
                <w:sz w:val="28"/>
                <w:szCs w:val="28"/>
                <w:lang w:val="uk-UA"/>
              </w:rPr>
            </w:pPr>
          </w:p>
          <w:p w:rsidR="003E6C14" w:rsidRPr="00603B4C" w:rsidRDefault="003E6C14" w:rsidP="00787941">
            <w:pPr>
              <w:autoSpaceDE w:val="0"/>
              <w:autoSpaceDN w:val="0"/>
              <w:jc w:val="center"/>
              <w:rPr>
                <w:sz w:val="28"/>
                <w:szCs w:val="28"/>
                <w:lang w:val="uk-UA"/>
              </w:rPr>
            </w:pPr>
          </w:p>
          <w:p w:rsidR="006B0CFD" w:rsidRPr="00603B4C" w:rsidRDefault="006B0CFD" w:rsidP="00787941">
            <w:pPr>
              <w:autoSpaceDE w:val="0"/>
              <w:autoSpaceDN w:val="0"/>
              <w:jc w:val="center"/>
              <w:rPr>
                <w:sz w:val="28"/>
                <w:szCs w:val="28"/>
                <w:lang w:val="uk-UA"/>
              </w:rPr>
            </w:pPr>
            <w:r w:rsidRPr="00603B4C">
              <w:rPr>
                <w:sz w:val="28"/>
                <w:szCs w:val="28"/>
                <w:lang w:val="uk-UA"/>
              </w:rPr>
              <w:t>2011</w:t>
            </w:r>
          </w:p>
        </w:tc>
        <w:tc>
          <w:tcPr>
            <w:tcW w:w="2628" w:type="dxa"/>
          </w:tcPr>
          <w:p w:rsidR="006B0CFD" w:rsidRPr="00603B4C" w:rsidRDefault="006B0CFD" w:rsidP="004C5BC5">
            <w:pPr>
              <w:autoSpaceDE w:val="0"/>
              <w:autoSpaceDN w:val="0"/>
              <w:rPr>
                <w:sz w:val="28"/>
                <w:szCs w:val="28"/>
                <w:lang w:val="uk-UA"/>
              </w:rPr>
            </w:pPr>
            <w:r w:rsidRPr="00603B4C">
              <w:rPr>
                <w:sz w:val="28"/>
                <w:szCs w:val="28"/>
                <w:lang w:val="uk-UA"/>
              </w:rPr>
              <w:lastRenderedPageBreak/>
              <w:t>Департамент освіти</w:t>
            </w:r>
            <w:r w:rsidR="00A314C7" w:rsidRPr="00603B4C">
              <w:rPr>
                <w:sz w:val="28"/>
                <w:szCs w:val="28"/>
                <w:lang w:val="uk-UA"/>
              </w:rPr>
              <w:t xml:space="preserve"> </w:t>
            </w:r>
            <w:r w:rsidR="00A314C7" w:rsidRPr="00603B4C">
              <w:rPr>
                <w:sz w:val="28"/>
                <w:szCs w:val="28"/>
                <w:lang w:val="uk-UA"/>
              </w:rPr>
              <w:lastRenderedPageBreak/>
              <w:t>Харківської міської ради</w:t>
            </w:r>
            <w:r w:rsidRPr="00603B4C">
              <w:rPr>
                <w:sz w:val="28"/>
                <w:szCs w:val="28"/>
                <w:lang w:val="uk-UA"/>
              </w:rPr>
              <w:t>, науково-методичний педагогічний центр</w:t>
            </w:r>
          </w:p>
          <w:p w:rsidR="006B0CFD" w:rsidRPr="00603B4C" w:rsidRDefault="006B0CFD" w:rsidP="004C5BC5">
            <w:pPr>
              <w:autoSpaceDE w:val="0"/>
              <w:autoSpaceDN w:val="0"/>
              <w:rPr>
                <w:sz w:val="28"/>
                <w:szCs w:val="28"/>
                <w:lang w:val="uk-UA"/>
              </w:rPr>
            </w:pPr>
          </w:p>
        </w:tc>
      </w:tr>
      <w:tr w:rsidR="006B0CFD" w:rsidRPr="00603B4C" w:rsidTr="009C682D">
        <w:tc>
          <w:tcPr>
            <w:tcW w:w="825" w:type="dxa"/>
          </w:tcPr>
          <w:p w:rsidR="006B0CFD" w:rsidRPr="00603B4C" w:rsidRDefault="006B0CFD" w:rsidP="00234BC4">
            <w:pPr>
              <w:numPr>
                <w:ilvl w:val="0"/>
                <w:numId w:val="67"/>
              </w:numPr>
              <w:autoSpaceDE w:val="0"/>
              <w:autoSpaceDN w:val="0"/>
              <w:jc w:val="center"/>
              <w:rPr>
                <w:sz w:val="28"/>
                <w:szCs w:val="28"/>
                <w:lang w:val="uk-UA"/>
              </w:rPr>
            </w:pPr>
          </w:p>
        </w:tc>
        <w:tc>
          <w:tcPr>
            <w:tcW w:w="5129" w:type="dxa"/>
          </w:tcPr>
          <w:p w:rsidR="006B0CFD" w:rsidRPr="00603B4C" w:rsidRDefault="006B0CFD" w:rsidP="00A314C7">
            <w:pPr>
              <w:jc w:val="both"/>
              <w:rPr>
                <w:iCs/>
                <w:sz w:val="28"/>
                <w:szCs w:val="28"/>
                <w:lang w:val="uk-UA"/>
              </w:rPr>
            </w:pPr>
            <w:r w:rsidRPr="00603B4C">
              <w:rPr>
                <w:iCs/>
                <w:sz w:val="28"/>
                <w:szCs w:val="28"/>
                <w:lang w:val="uk-UA"/>
              </w:rPr>
              <w:t xml:space="preserve">Проведення загальноміських масових заходів для загальноосвітніх та позашкільних закладів </w:t>
            </w:r>
            <w:r w:rsidRPr="00603B4C">
              <w:rPr>
                <w:sz w:val="28"/>
                <w:szCs w:val="28"/>
                <w:lang w:val="uk-UA"/>
              </w:rPr>
              <w:t>Харківським Палацом дитячої та юнацької творчості</w:t>
            </w:r>
          </w:p>
        </w:tc>
        <w:tc>
          <w:tcPr>
            <w:tcW w:w="1606" w:type="dxa"/>
          </w:tcPr>
          <w:p w:rsidR="006B0CFD" w:rsidRPr="00603B4C" w:rsidRDefault="006B0CFD" w:rsidP="00787941">
            <w:pPr>
              <w:autoSpaceDE w:val="0"/>
              <w:autoSpaceDN w:val="0"/>
              <w:jc w:val="center"/>
              <w:rPr>
                <w:sz w:val="28"/>
                <w:szCs w:val="28"/>
                <w:lang w:val="uk-UA"/>
              </w:rPr>
            </w:pPr>
            <w:r w:rsidRPr="00603B4C">
              <w:rPr>
                <w:sz w:val="28"/>
                <w:szCs w:val="28"/>
                <w:lang w:val="uk-UA"/>
              </w:rPr>
              <w:t>2011-2017</w:t>
            </w:r>
          </w:p>
        </w:tc>
        <w:tc>
          <w:tcPr>
            <w:tcW w:w="2628" w:type="dxa"/>
          </w:tcPr>
          <w:p w:rsidR="006B0CFD" w:rsidRPr="00603B4C" w:rsidRDefault="006B0CFD" w:rsidP="004A2A10">
            <w:pPr>
              <w:autoSpaceDE w:val="0"/>
              <w:autoSpaceDN w:val="0"/>
              <w:rPr>
                <w:sz w:val="28"/>
                <w:szCs w:val="28"/>
                <w:lang w:val="uk-UA"/>
              </w:rPr>
            </w:pPr>
            <w:r w:rsidRPr="00603B4C">
              <w:rPr>
                <w:sz w:val="28"/>
                <w:szCs w:val="28"/>
                <w:lang w:val="uk-UA"/>
              </w:rPr>
              <w:t>Департамент освіти</w:t>
            </w:r>
            <w:r w:rsidR="00A314C7" w:rsidRPr="00603B4C">
              <w:rPr>
                <w:sz w:val="28"/>
                <w:szCs w:val="28"/>
                <w:lang w:val="uk-UA"/>
              </w:rPr>
              <w:t xml:space="preserve"> Харківської міської ради</w:t>
            </w:r>
            <w:r w:rsidRPr="00603B4C">
              <w:rPr>
                <w:sz w:val="28"/>
                <w:szCs w:val="28"/>
                <w:lang w:val="uk-UA"/>
              </w:rPr>
              <w:t>,</w:t>
            </w:r>
          </w:p>
          <w:p w:rsidR="006B0CFD" w:rsidRPr="00603B4C" w:rsidRDefault="006B0CFD" w:rsidP="00547CE1">
            <w:pPr>
              <w:autoSpaceDE w:val="0"/>
              <w:autoSpaceDN w:val="0"/>
              <w:rPr>
                <w:sz w:val="28"/>
                <w:szCs w:val="28"/>
                <w:lang w:val="uk-UA"/>
              </w:rPr>
            </w:pPr>
            <w:r w:rsidRPr="00603B4C">
              <w:rPr>
                <w:sz w:val="28"/>
                <w:szCs w:val="28"/>
                <w:lang w:val="uk-UA"/>
              </w:rPr>
              <w:t>Харківський Палац дитячої та юнацької творчості</w:t>
            </w:r>
          </w:p>
        </w:tc>
      </w:tr>
      <w:tr w:rsidR="00A314C7" w:rsidRPr="00603B4C" w:rsidTr="009C682D">
        <w:tc>
          <w:tcPr>
            <w:tcW w:w="825" w:type="dxa"/>
          </w:tcPr>
          <w:p w:rsidR="00A314C7" w:rsidRPr="00603B4C" w:rsidRDefault="00A314C7" w:rsidP="00234BC4">
            <w:pPr>
              <w:numPr>
                <w:ilvl w:val="0"/>
                <w:numId w:val="67"/>
              </w:numPr>
              <w:autoSpaceDE w:val="0"/>
              <w:autoSpaceDN w:val="0"/>
              <w:jc w:val="center"/>
              <w:rPr>
                <w:sz w:val="28"/>
                <w:szCs w:val="28"/>
                <w:lang w:val="uk-UA"/>
              </w:rPr>
            </w:pPr>
          </w:p>
        </w:tc>
        <w:tc>
          <w:tcPr>
            <w:tcW w:w="5129" w:type="dxa"/>
          </w:tcPr>
          <w:p w:rsidR="00A314C7" w:rsidRPr="00603B4C" w:rsidRDefault="00A314C7" w:rsidP="004C5BC5">
            <w:pPr>
              <w:jc w:val="both"/>
              <w:rPr>
                <w:sz w:val="28"/>
                <w:szCs w:val="28"/>
                <w:lang w:val="uk-UA"/>
              </w:rPr>
            </w:pPr>
            <w:r w:rsidRPr="00603B4C">
              <w:rPr>
                <w:sz w:val="28"/>
                <w:szCs w:val="28"/>
                <w:lang w:val="uk-UA"/>
              </w:rPr>
              <w:t>Здійснення аналізу результативності участі районів у міських конкурсах виховного спрямування</w:t>
            </w:r>
          </w:p>
        </w:tc>
        <w:tc>
          <w:tcPr>
            <w:tcW w:w="1606" w:type="dxa"/>
          </w:tcPr>
          <w:p w:rsidR="00A314C7" w:rsidRPr="00603B4C" w:rsidRDefault="00A314C7" w:rsidP="004C5BC5">
            <w:pPr>
              <w:autoSpaceDE w:val="0"/>
              <w:autoSpaceDN w:val="0"/>
              <w:jc w:val="center"/>
              <w:rPr>
                <w:sz w:val="28"/>
                <w:szCs w:val="28"/>
                <w:lang w:val="uk-UA"/>
              </w:rPr>
            </w:pPr>
            <w:r w:rsidRPr="00603B4C">
              <w:rPr>
                <w:sz w:val="28"/>
                <w:szCs w:val="28"/>
                <w:lang w:val="uk-UA"/>
              </w:rPr>
              <w:t>2011-2017</w:t>
            </w:r>
          </w:p>
        </w:tc>
        <w:tc>
          <w:tcPr>
            <w:tcW w:w="2628" w:type="dxa"/>
          </w:tcPr>
          <w:p w:rsidR="00A314C7" w:rsidRPr="00603B4C" w:rsidRDefault="00A314C7"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p w:rsidR="00A314C7" w:rsidRPr="00603B4C" w:rsidRDefault="00A314C7" w:rsidP="009253DE">
            <w:pPr>
              <w:autoSpaceDE w:val="0"/>
              <w:autoSpaceDN w:val="0"/>
              <w:rPr>
                <w:sz w:val="28"/>
                <w:szCs w:val="28"/>
                <w:lang w:val="uk-UA"/>
              </w:rPr>
            </w:pPr>
          </w:p>
        </w:tc>
      </w:tr>
      <w:tr w:rsidR="00A314C7" w:rsidRPr="00603B4C" w:rsidTr="009C682D">
        <w:tc>
          <w:tcPr>
            <w:tcW w:w="825" w:type="dxa"/>
          </w:tcPr>
          <w:p w:rsidR="00A314C7" w:rsidRPr="00603B4C" w:rsidRDefault="00A314C7" w:rsidP="00234BC4">
            <w:pPr>
              <w:numPr>
                <w:ilvl w:val="0"/>
                <w:numId w:val="67"/>
              </w:numPr>
              <w:autoSpaceDE w:val="0"/>
              <w:autoSpaceDN w:val="0"/>
              <w:jc w:val="center"/>
              <w:rPr>
                <w:sz w:val="28"/>
                <w:szCs w:val="28"/>
                <w:lang w:val="uk-UA"/>
              </w:rPr>
            </w:pPr>
          </w:p>
        </w:tc>
        <w:tc>
          <w:tcPr>
            <w:tcW w:w="5129" w:type="dxa"/>
          </w:tcPr>
          <w:p w:rsidR="00A314C7" w:rsidRPr="00603B4C" w:rsidRDefault="00A314C7" w:rsidP="00F533AE">
            <w:pPr>
              <w:tabs>
                <w:tab w:val="left" w:pos="1320"/>
              </w:tabs>
              <w:ind w:left="34"/>
              <w:jc w:val="both"/>
              <w:rPr>
                <w:sz w:val="28"/>
                <w:szCs w:val="28"/>
                <w:lang w:val="uk-UA"/>
              </w:rPr>
            </w:pPr>
            <w:r w:rsidRPr="00603B4C">
              <w:rPr>
                <w:sz w:val="28"/>
                <w:szCs w:val="28"/>
                <w:lang w:val="uk-UA"/>
              </w:rPr>
              <w:t xml:space="preserve">Сприяння участі навчальних закладів у міжнародних та всеукраїнських очно-заочних масових виховних заходах, програмах і проектах з метою пропаганди та вивчення кращого досвіду роботи </w:t>
            </w:r>
          </w:p>
        </w:tc>
        <w:tc>
          <w:tcPr>
            <w:tcW w:w="1606" w:type="dxa"/>
          </w:tcPr>
          <w:p w:rsidR="00A314C7" w:rsidRPr="00603B4C" w:rsidRDefault="00A314C7" w:rsidP="004C5BC5">
            <w:pPr>
              <w:autoSpaceDE w:val="0"/>
              <w:autoSpaceDN w:val="0"/>
              <w:jc w:val="center"/>
              <w:rPr>
                <w:sz w:val="28"/>
                <w:szCs w:val="28"/>
                <w:lang w:val="uk-UA"/>
              </w:rPr>
            </w:pPr>
            <w:r w:rsidRPr="00603B4C">
              <w:rPr>
                <w:sz w:val="28"/>
                <w:szCs w:val="28"/>
                <w:lang w:val="uk-UA"/>
              </w:rPr>
              <w:t>2011-2017</w:t>
            </w:r>
          </w:p>
        </w:tc>
        <w:tc>
          <w:tcPr>
            <w:tcW w:w="2628" w:type="dxa"/>
          </w:tcPr>
          <w:p w:rsidR="00A314C7" w:rsidRPr="00603B4C" w:rsidRDefault="00A314C7"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педагогічний центр</w:t>
            </w:r>
          </w:p>
          <w:p w:rsidR="00A314C7" w:rsidRPr="00603B4C" w:rsidRDefault="00A314C7" w:rsidP="009253DE">
            <w:pPr>
              <w:autoSpaceDE w:val="0"/>
              <w:autoSpaceDN w:val="0"/>
              <w:rPr>
                <w:sz w:val="28"/>
                <w:szCs w:val="28"/>
                <w:lang w:val="uk-UA"/>
              </w:rPr>
            </w:pPr>
          </w:p>
        </w:tc>
      </w:tr>
    </w:tbl>
    <w:p w:rsidR="00B22509" w:rsidRDefault="00B22509" w:rsidP="00B22509">
      <w:pPr>
        <w:rPr>
          <w:lang w:val="uk-UA"/>
        </w:rPr>
      </w:pPr>
      <w:bookmarkStart w:id="37" w:name="_Toc440350414"/>
    </w:p>
    <w:p w:rsidR="00B22509" w:rsidRDefault="00B22509" w:rsidP="00B22509">
      <w:pPr>
        <w:rPr>
          <w:lang w:val="uk-UA"/>
        </w:rPr>
      </w:pPr>
    </w:p>
    <w:p w:rsidR="00B22509" w:rsidRDefault="00B22509" w:rsidP="00B22509">
      <w:pPr>
        <w:rPr>
          <w:lang w:val="uk-UA"/>
        </w:rPr>
      </w:pPr>
    </w:p>
    <w:p w:rsidR="00B22509" w:rsidRDefault="00B22509" w:rsidP="00B22509">
      <w:pPr>
        <w:rPr>
          <w:lang w:val="uk-UA"/>
        </w:rPr>
      </w:pPr>
    </w:p>
    <w:p w:rsidR="00AC2E36" w:rsidRPr="00603B4C" w:rsidRDefault="00272889" w:rsidP="008541BF">
      <w:pPr>
        <w:pStyle w:val="2"/>
        <w:jc w:val="left"/>
        <w:rPr>
          <w:lang w:val="uk-UA"/>
        </w:rPr>
      </w:pPr>
      <w:r w:rsidRPr="00603B4C">
        <w:rPr>
          <w:lang w:val="uk-UA"/>
        </w:rPr>
        <w:lastRenderedPageBreak/>
        <w:t>4</w:t>
      </w:r>
      <w:r w:rsidR="009C3436" w:rsidRPr="00603B4C">
        <w:rPr>
          <w:lang w:val="uk-UA"/>
        </w:rPr>
        <w:t>.</w:t>
      </w:r>
      <w:r w:rsidR="009B7157">
        <w:rPr>
          <w:lang w:val="uk-UA"/>
        </w:rPr>
        <w:t>4</w:t>
      </w:r>
      <w:r w:rsidR="009C3436" w:rsidRPr="00603B4C">
        <w:rPr>
          <w:lang w:val="uk-UA"/>
        </w:rPr>
        <w:t>.</w:t>
      </w:r>
      <w:r w:rsidR="008C2E5A" w:rsidRPr="00603B4C">
        <w:rPr>
          <w:lang w:val="uk-UA"/>
        </w:rPr>
        <w:t>3</w:t>
      </w:r>
      <w:r w:rsidR="009C3436" w:rsidRPr="00603B4C">
        <w:rPr>
          <w:lang w:val="uk-UA"/>
        </w:rPr>
        <w:t>. «Учнівське самоврядування</w:t>
      </w:r>
      <w:r w:rsidR="0082128B" w:rsidRPr="00603B4C">
        <w:rPr>
          <w:lang w:val="uk-UA"/>
        </w:rPr>
        <w:t xml:space="preserve"> – школа демократії та соціального партнерства</w:t>
      </w:r>
      <w:r w:rsidR="009C3436" w:rsidRPr="00603B4C">
        <w:rPr>
          <w:lang w:val="uk-UA"/>
        </w:rPr>
        <w:t>»</w:t>
      </w:r>
      <w:bookmarkEnd w:id="37"/>
    </w:p>
    <w:p w:rsidR="00627B64" w:rsidRPr="00603B4C" w:rsidRDefault="00627B64" w:rsidP="00627B64">
      <w:pPr>
        <w:jc w:val="center"/>
        <w:rPr>
          <w:b/>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5041"/>
        <w:gridCol w:w="35"/>
        <w:gridCol w:w="1647"/>
        <w:gridCol w:w="2622"/>
      </w:tblGrid>
      <w:tr w:rsidR="00792DE5" w:rsidRPr="00603B4C" w:rsidTr="009C682D">
        <w:tc>
          <w:tcPr>
            <w:tcW w:w="827" w:type="dxa"/>
          </w:tcPr>
          <w:p w:rsidR="00792DE5" w:rsidRPr="00603B4C" w:rsidRDefault="00792DE5" w:rsidP="00627B64">
            <w:pPr>
              <w:jc w:val="center"/>
              <w:rPr>
                <w:b/>
                <w:bCs/>
                <w:sz w:val="28"/>
                <w:szCs w:val="28"/>
                <w:lang w:val="uk-UA"/>
              </w:rPr>
            </w:pPr>
            <w:r w:rsidRPr="00603B4C">
              <w:rPr>
                <w:b/>
                <w:bCs/>
                <w:sz w:val="28"/>
                <w:szCs w:val="28"/>
                <w:lang w:val="uk-UA"/>
              </w:rPr>
              <w:t>№</w:t>
            </w:r>
          </w:p>
          <w:p w:rsidR="00792DE5" w:rsidRPr="00603B4C" w:rsidRDefault="00792DE5" w:rsidP="00627B64">
            <w:pPr>
              <w:jc w:val="center"/>
              <w:rPr>
                <w:b/>
                <w:bCs/>
                <w:sz w:val="28"/>
                <w:szCs w:val="28"/>
                <w:lang w:val="uk-UA"/>
              </w:rPr>
            </w:pPr>
            <w:r w:rsidRPr="00603B4C">
              <w:rPr>
                <w:b/>
                <w:bCs/>
                <w:sz w:val="28"/>
                <w:szCs w:val="28"/>
                <w:lang w:val="uk-UA"/>
              </w:rPr>
              <w:t>з/п</w:t>
            </w:r>
          </w:p>
        </w:tc>
        <w:tc>
          <w:tcPr>
            <w:tcW w:w="5076" w:type="dxa"/>
            <w:gridSpan w:val="2"/>
          </w:tcPr>
          <w:p w:rsidR="00792DE5" w:rsidRPr="00603B4C" w:rsidRDefault="00792DE5" w:rsidP="00627B64">
            <w:pPr>
              <w:jc w:val="center"/>
              <w:rPr>
                <w:b/>
                <w:sz w:val="28"/>
                <w:szCs w:val="28"/>
                <w:lang w:val="uk-UA"/>
              </w:rPr>
            </w:pPr>
            <w:r w:rsidRPr="00603B4C">
              <w:rPr>
                <w:b/>
                <w:sz w:val="28"/>
                <w:szCs w:val="28"/>
                <w:lang w:val="uk-UA"/>
              </w:rPr>
              <w:t>Зміст заходу</w:t>
            </w:r>
          </w:p>
        </w:tc>
        <w:tc>
          <w:tcPr>
            <w:tcW w:w="1647" w:type="dxa"/>
          </w:tcPr>
          <w:p w:rsidR="00792DE5" w:rsidRPr="00603B4C" w:rsidRDefault="00792DE5" w:rsidP="00561AF0">
            <w:pPr>
              <w:jc w:val="center"/>
              <w:rPr>
                <w:b/>
                <w:bCs/>
                <w:sz w:val="28"/>
                <w:szCs w:val="28"/>
                <w:lang w:val="uk-UA"/>
              </w:rPr>
            </w:pPr>
            <w:r w:rsidRPr="00603B4C">
              <w:rPr>
                <w:b/>
                <w:bCs/>
                <w:sz w:val="28"/>
                <w:szCs w:val="28"/>
                <w:lang w:val="uk-UA"/>
              </w:rPr>
              <w:t>Термін</w:t>
            </w:r>
          </w:p>
          <w:p w:rsidR="00792DE5" w:rsidRPr="00603B4C" w:rsidRDefault="00792DE5" w:rsidP="00561AF0">
            <w:pPr>
              <w:jc w:val="center"/>
              <w:rPr>
                <w:b/>
                <w:bCs/>
                <w:sz w:val="28"/>
                <w:szCs w:val="28"/>
                <w:lang w:val="uk-UA"/>
              </w:rPr>
            </w:pPr>
            <w:r w:rsidRPr="00603B4C">
              <w:rPr>
                <w:b/>
                <w:bCs/>
                <w:sz w:val="28"/>
                <w:szCs w:val="28"/>
                <w:lang w:val="uk-UA"/>
              </w:rPr>
              <w:t>виконання</w:t>
            </w:r>
          </w:p>
        </w:tc>
        <w:tc>
          <w:tcPr>
            <w:tcW w:w="2622" w:type="dxa"/>
          </w:tcPr>
          <w:p w:rsidR="00792DE5" w:rsidRPr="00603B4C" w:rsidRDefault="00792DE5" w:rsidP="00561AF0">
            <w:pPr>
              <w:jc w:val="center"/>
              <w:rPr>
                <w:b/>
                <w:bCs/>
                <w:sz w:val="28"/>
                <w:szCs w:val="28"/>
                <w:lang w:val="uk-UA"/>
              </w:rPr>
            </w:pPr>
            <w:r w:rsidRPr="00603B4C">
              <w:rPr>
                <w:b/>
                <w:bCs/>
                <w:sz w:val="28"/>
                <w:szCs w:val="28"/>
                <w:lang w:val="uk-UA"/>
              </w:rPr>
              <w:t>Відповідальні</w:t>
            </w:r>
          </w:p>
          <w:p w:rsidR="00792DE5" w:rsidRPr="00603B4C" w:rsidRDefault="00792DE5" w:rsidP="00561AF0">
            <w:pPr>
              <w:jc w:val="center"/>
              <w:rPr>
                <w:b/>
                <w:sz w:val="28"/>
                <w:szCs w:val="28"/>
                <w:lang w:val="uk-UA"/>
              </w:rPr>
            </w:pPr>
            <w:r w:rsidRPr="00603B4C">
              <w:rPr>
                <w:b/>
                <w:bCs/>
                <w:sz w:val="28"/>
                <w:szCs w:val="28"/>
                <w:lang w:val="uk-UA"/>
              </w:rPr>
              <w:t>виконавці</w:t>
            </w:r>
          </w:p>
        </w:tc>
      </w:tr>
      <w:tr w:rsidR="00792DE5" w:rsidRPr="00603B4C" w:rsidTr="00792DE5">
        <w:tc>
          <w:tcPr>
            <w:tcW w:w="10172" w:type="dxa"/>
            <w:gridSpan w:val="5"/>
          </w:tcPr>
          <w:p w:rsidR="00792DE5" w:rsidRPr="00603B4C" w:rsidRDefault="00272889" w:rsidP="009B7157">
            <w:pPr>
              <w:jc w:val="center"/>
              <w:rPr>
                <w:b/>
                <w:iCs/>
                <w:sz w:val="28"/>
                <w:szCs w:val="28"/>
                <w:lang w:val="uk-UA"/>
              </w:rPr>
            </w:pPr>
            <w:r w:rsidRPr="00603B4C">
              <w:rPr>
                <w:b/>
                <w:iCs/>
                <w:sz w:val="28"/>
                <w:szCs w:val="28"/>
                <w:lang w:val="uk-UA"/>
              </w:rPr>
              <w:t>4</w:t>
            </w:r>
            <w:r w:rsidR="00792DE5" w:rsidRPr="00603B4C">
              <w:rPr>
                <w:b/>
                <w:iCs/>
                <w:sz w:val="28"/>
                <w:szCs w:val="28"/>
                <w:lang w:val="uk-UA"/>
              </w:rPr>
              <w:t>.</w:t>
            </w:r>
            <w:r w:rsidR="009B7157">
              <w:rPr>
                <w:b/>
                <w:iCs/>
                <w:sz w:val="28"/>
                <w:szCs w:val="28"/>
                <w:lang w:val="uk-UA"/>
              </w:rPr>
              <w:t>4</w:t>
            </w:r>
            <w:r w:rsidR="00792DE5" w:rsidRPr="00603B4C">
              <w:rPr>
                <w:b/>
                <w:iCs/>
                <w:sz w:val="28"/>
                <w:szCs w:val="28"/>
                <w:lang w:val="uk-UA"/>
              </w:rPr>
              <w:t>.3.1. Науково-методичне та інформаційне забезпечення роботи</w:t>
            </w:r>
          </w:p>
        </w:tc>
      </w:tr>
      <w:tr w:rsidR="00792DE5" w:rsidRPr="00603B4C" w:rsidTr="009C682D">
        <w:tc>
          <w:tcPr>
            <w:tcW w:w="827" w:type="dxa"/>
          </w:tcPr>
          <w:p w:rsidR="00792DE5" w:rsidRPr="00603B4C" w:rsidRDefault="00792DE5" w:rsidP="00067F0D">
            <w:pPr>
              <w:numPr>
                <w:ilvl w:val="0"/>
                <w:numId w:val="13"/>
              </w:numPr>
              <w:autoSpaceDE w:val="0"/>
              <w:autoSpaceDN w:val="0"/>
              <w:jc w:val="center"/>
              <w:rPr>
                <w:sz w:val="28"/>
                <w:szCs w:val="28"/>
                <w:lang w:val="uk-UA"/>
              </w:rPr>
            </w:pPr>
          </w:p>
        </w:tc>
        <w:tc>
          <w:tcPr>
            <w:tcW w:w="5076" w:type="dxa"/>
            <w:gridSpan w:val="2"/>
          </w:tcPr>
          <w:p w:rsidR="00792DE5" w:rsidRPr="00603B4C" w:rsidRDefault="00792DE5" w:rsidP="009C682D">
            <w:pPr>
              <w:autoSpaceDE w:val="0"/>
              <w:autoSpaceDN w:val="0"/>
              <w:rPr>
                <w:sz w:val="28"/>
                <w:szCs w:val="28"/>
                <w:lang w:val="uk-UA"/>
              </w:rPr>
            </w:pPr>
            <w:r w:rsidRPr="00603B4C">
              <w:rPr>
                <w:sz w:val="28"/>
                <w:szCs w:val="28"/>
                <w:lang w:val="uk-UA"/>
              </w:rPr>
              <w:t xml:space="preserve">Організація роботи Ради кураторів </w:t>
            </w:r>
            <w:r w:rsidR="009C682D" w:rsidRPr="00603B4C">
              <w:rPr>
                <w:sz w:val="28"/>
                <w:szCs w:val="28"/>
                <w:lang w:val="uk-UA"/>
              </w:rPr>
              <w:t>і</w:t>
            </w:r>
            <w:r w:rsidRPr="00603B4C">
              <w:rPr>
                <w:sz w:val="28"/>
                <w:szCs w:val="28"/>
                <w:lang w:val="uk-UA"/>
              </w:rPr>
              <w:t>з</w:t>
            </w:r>
            <w:r w:rsidR="009C682D" w:rsidRPr="00603B4C">
              <w:rPr>
                <w:sz w:val="28"/>
                <w:szCs w:val="28"/>
                <w:lang w:val="uk-UA"/>
              </w:rPr>
              <w:t> </w:t>
            </w:r>
            <w:r w:rsidRPr="00603B4C">
              <w:rPr>
                <w:sz w:val="28"/>
                <w:szCs w:val="28"/>
                <w:lang w:val="uk-UA"/>
              </w:rPr>
              <w:t xml:space="preserve">питань супроводу діяльності учнівського самоврядування та дитячо-юнацьких громадських організацій </w:t>
            </w:r>
          </w:p>
        </w:tc>
        <w:tc>
          <w:tcPr>
            <w:tcW w:w="1647" w:type="dxa"/>
          </w:tcPr>
          <w:p w:rsidR="00792DE5" w:rsidRPr="00603B4C" w:rsidRDefault="00305804" w:rsidP="004C5BC5">
            <w:pPr>
              <w:autoSpaceDE w:val="0"/>
              <w:autoSpaceDN w:val="0"/>
              <w:rPr>
                <w:sz w:val="28"/>
                <w:szCs w:val="28"/>
                <w:lang w:val="uk-UA"/>
              </w:rPr>
            </w:pPr>
            <w:r w:rsidRPr="00603B4C">
              <w:rPr>
                <w:sz w:val="28"/>
                <w:szCs w:val="28"/>
                <w:lang w:val="uk-UA"/>
              </w:rPr>
              <w:t>2011-2017</w:t>
            </w:r>
          </w:p>
        </w:tc>
        <w:tc>
          <w:tcPr>
            <w:tcW w:w="2622" w:type="dxa"/>
          </w:tcPr>
          <w:p w:rsidR="00792DE5" w:rsidRPr="00603B4C" w:rsidRDefault="00792DE5" w:rsidP="009C682D">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792DE5" w:rsidRPr="00603B4C" w:rsidTr="009C682D">
        <w:tc>
          <w:tcPr>
            <w:tcW w:w="827" w:type="dxa"/>
          </w:tcPr>
          <w:p w:rsidR="00792DE5" w:rsidRPr="00603B4C" w:rsidRDefault="00792DE5" w:rsidP="00067F0D">
            <w:pPr>
              <w:numPr>
                <w:ilvl w:val="0"/>
                <w:numId w:val="13"/>
              </w:numPr>
              <w:autoSpaceDE w:val="0"/>
              <w:autoSpaceDN w:val="0"/>
              <w:jc w:val="center"/>
              <w:rPr>
                <w:sz w:val="28"/>
                <w:szCs w:val="28"/>
                <w:lang w:val="uk-UA"/>
              </w:rPr>
            </w:pPr>
          </w:p>
        </w:tc>
        <w:tc>
          <w:tcPr>
            <w:tcW w:w="5076" w:type="dxa"/>
            <w:gridSpan w:val="2"/>
          </w:tcPr>
          <w:p w:rsidR="00792DE5" w:rsidRPr="00603B4C" w:rsidRDefault="00792DE5" w:rsidP="004C5BC5">
            <w:pPr>
              <w:autoSpaceDE w:val="0"/>
              <w:autoSpaceDN w:val="0"/>
              <w:rPr>
                <w:sz w:val="28"/>
                <w:szCs w:val="28"/>
                <w:lang w:val="uk-UA"/>
              </w:rPr>
            </w:pPr>
            <w:r w:rsidRPr="00603B4C">
              <w:rPr>
                <w:sz w:val="28"/>
                <w:szCs w:val="28"/>
                <w:lang w:val="uk-UA"/>
              </w:rPr>
              <w:t xml:space="preserve">Розробка моделі та технології цілісної системи учнівського самоврядування та методики її впровадження в </w:t>
            </w:r>
            <w:r w:rsidR="00BA7BA8" w:rsidRPr="00603B4C">
              <w:rPr>
                <w:sz w:val="28"/>
                <w:szCs w:val="28"/>
                <w:lang w:val="uk-UA"/>
              </w:rPr>
              <w:t>навчальні заклади</w:t>
            </w:r>
            <w:r w:rsidRPr="00603B4C">
              <w:rPr>
                <w:sz w:val="28"/>
                <w:szCs w:val="28"/>
                <w:lang w:val="uk-UA"/>
              </w:rPr>
              <w:t xml:space="preserve"> міста </w:t>
            </w:r>
          </w:p>
        </w:tc>
        <w:tc>
          <w:tcPr>
            <w:tcW w:w="1647" w:type="dxa"/>
          </w:tcPr>
          <w:p w:rsidR="00792DE5" w:rsidRPr="00603B4C" w:rsidRDefault="00305804" w:rsidP="00561AF0">
            <w:pPr>
              <w:autoSpaceDE w:val="0"/>
              <w:autoSpaceDN w:val="0"/>
              <w:rPr>
                <w:sz w:val="28"/>
                <w:szCs w:val="28"/>
                <w:lang w:val="uk-UA"/>
              </w:rPr>
            </w:pPr>
            <w:r w:rsidRPr="00603B4C">
              <w:rPr>
                <w:sz w:val="28"/>
                <w:szCs w:val="28"/>
                <w:lang w:val="uk-UA"/>
              </w:rPr>
              <w:t>2011-2017</w:t>
            </w:r>
          </w:p>
        </w:tc>
        <w:tc>
          <w:tcPr>
            <w:tcW w:w="2622" w:type="dxa"/>
          </w:tcPr>
          <w:p w:rsidR="00792DE5" w:rsidRPr="00603B4C" w:rsidRDefault="00792DE5" w:rsidP="009C682D">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A7606A" w:rsidRPr="00603B4C" w:rsidTr="009C682D">
        <w:tc>
          <w:tcPr>
            <w:tcW w:w="827" w:type="dxa"/>
          </w:tcPr>
          <w:p w:rsidR="00A7606A" w:rsidRPr="00603B4C" w:rsidRDefault="00A7606A" w:rsidP="00067F0D">
            <w:pPr>
              <w:numPr>
                <w:ilvl w:val="0"/>
                <w:numId w:val="13"/>
              </w:numPr>
              <w:autoSpaceDE w:val="0"/>
              <w:autoSpaceDN w:val="0"/>
              <w:jc w:val="center"/>
              <w:rPr>
                <w:sz w:val="28"/>
                <w:szCs w:val="28"/>
                <w:lang w:val="uk-UA"/>
              </w:rPr>
            </w:pPr>
          </w:p>
        </w:tc>
        <w:tc>
          <w:tcPr>
            <w:tcW w:w="5076" w:type="dxa"/>
            <w:gridSpan w:val="2"/>
          </w:tcPr>
          <w:p w:rsidR="00A7606A" w:rsidRPr="00603B4C" w:rsidRDefault="00A7606A" w:rsidP="00787941">
            <w:pPr>
              <w:autoSpaceDE w:val="0"/>
              <w:autoSpaceDN w:val="0"/>
              <w:rPr>
                <w:sz w:val="28"/>
                <w:szCs w:val="28"/>
                <w:lang w:val="uk-UA"/>
              </w:rPr>
            </w:pPr>
            <w:r w:rsidRPr="00603B4C">
              <w:rPr>
                <w:sz w:val="28"/>
                <w:szCs w:val="28"/>
                <w:lang w:val="uk-UA"/>
              </w:rPr>
              <w:t xml:space="preserve">Проведення круглих столів, науково-практичних конференцій </w:t>
            </w:r>
            <w:r w:rsidR="009C682D" w:rsidRPr="00603B4C">
              <w:rPr>
                <w:sz w:val="28"/>
                <w:szCs w:val="28"/>
                <w:lang w:val="uk-UA"/>
              </w:rPr>
              <w:t>і</w:t>
            </w:r>
            <w:r w:rsidRPr="00603B4C">
              <w:rPr>
                <w:sz w:val="28"/>
                <w:szCs w:val="28"/>
                <w:lang w:val="uk-UA"/>
              </w:rPr>
              <w:t>з питань методичного керівництва діяльністю органів учнівського самоврядування.</w:t>
            </w:r>
          </w:p>
          <w:p w:rsidR="00A7606A" w:rsidRPr="00603B4C" w:rsidRDefault="00A7606A" w:rsidP="00787941">
            <w:pPr>
              <w:autoSpaceDE w:val="0"/>
              <w:autoSpaceDN w:val="0"/>
              <w:rPr>
                <w:sz w:val="28"/>
                <w:szCs w:val="28"/>
                <w:lang w:val="uk-UA"/>
              </w:rPr>
            </w:pPr>
            <w:r w:rsidRPr="00603B4C">
              <w:rPr>
                <w:sz w:val="28"/>
                <w:szCs w:val="28"/>
                <w:lang w:val="uk-UA"/>
              </w:rPr>
              <w:t>Підготовка та видання методичних рекомендацій</w:t>
            </w:r>
          </w:p>
        </w:tc>
        <w:tc>
          <w:tcPr>
            <w:tcW w:w="1647" w:type="dxa"/>
          </w:tcPr>
          <w:p w:rsidR="00A7606A" w:rsidRPr="00603B4C" w:rsidRDefault="00A7606A" w:rsidP="00561AF0">
            <w:pPr>
              <w:autoSpaceDE w:val="0"/>
              <w:autoSpaceDN w:val="0"/>
              <w:rPr>
                <w:sz w:val="28"/>
                <w:szCs w:val="28"/>
                <w:lang w:val="uk-UA"/>
              </w:rPr>
            </w:pPr>
            <w:r w:rsidRPr="00603B4C">
              <w:rPr>
                <w:sz w:val="28"/>
                <w:szCs w:val="28"/>
                <w:lang w:val="uk-UA"/>
              </w:rPr>
              <w:t>2011-2017</w:t>
            </w:r>
          </w:p>
        </w:tc>
        <w:tc>
          <w:tcPr>
            <w:tcW w:w="2622" w:type="dxa"/>
          </w:tcPr>
          <w:p w:rsidR="00A7606A" w:rsidRPr="00603B4C" w:rsidRDefault="00A7606A" w:rsidP="00561AF0">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чний центр Департаменту освіти</w:t>
            </w:r>
          </w:p>
        </w:tc>
      </w:tr>
      <w:tr w:rsidR="00792DE5" w:rsidRPr="00603B4C" w:rsidTr="009C682D">
        <w:tc>
          <w:tcPr>
            <w:tcW w:w="827" w:type="dxa"/>
          </w:tcPr>
          <w:p w:rsidR="00792DE5" w:rsidRPr="00603B4C" w:rsidRDefault="00792DE5" w:rsidP="00067F0D">
            <w:pPr>
              <w:numPr>
                <w:ilvl w:val="0"/>
                <w:numId w:val="13"/>
              </w:numPr>
              <w:autoSpaceDE w:val="0"/>
              <w:autoSpaceDN w:val="0"/>
              <w:jc w:val="center"/>
              <w:rPr>
                <w:sz w:val="28"/>
                <w:szCs w:val="28"/>
                <w:lang w:val="uk-UA"/>
              </w:rPr>
            </w:pPr>
          </w:p>
        </w:tc>
        <w:tc>
          <w:tcPr>
            <w:tcW w:w="5076" w:type="dxa"/>
            <w:gridSpan w:val="2"/>
          </w:tcPr>
          <w:p w:rsidR="00792DE5" w:rsidRPr="00603B4C" w:rsidRDefault="00792DE5" w:rsidP="004C5BC5">
            <w:pPr>
              <w:autoSpaceDE w:val="0"/>
              <w:autoSpaceDN w:val="0"/>
              <w:rPr>
                <w:sz w:val="28"/>
                <w:szCs w:val="28"/>
                <w:lang w:val="uk-UA"/>
              </w:rPr>
            </w:pPr>
            <w:r w:rsidRPr="00603B4C">
              <w:rPr>
                <w:sz w:val="28"/>
                <w:szCs w:val="28"/>
                <w:lang w:val="uk-UA"/>
              </w:rPr>
              <w:t>Проведення семінарів щодо впровадження ефективних форм, методів і технологій в діяльність учнівського самоврядування</w:t>
            </w:r>
          </w:p>
        </w:tc>
        <w:tc>
          <w:tcPr>
            <w:tcW w:w="1647" w:type="dxa"/>
          </w:tcPr>
          <w:p w:rsidR="00792DE5" w:rsidRPr="00603B4C" w:rsidRDefault="00305804" w:rsidP="00561AF0">
            <w:pPr>
              <w:autoSpaceDE w:val="0"/>
              <w:autoSpaceDN w:val="0"/>
              <w:rPr>
                <w:sz w:val="28"/>
                <w:szCs w:val="28"/>
                <w:lang w:val="uk-UA"/>
              </w:rPr>
            </w:pPr>
            <w:r w:rsidRPr="00603B4C">
              <w:rPr>
                <w:sz w:val="28"/>
                <w:szCs w:val="28"/>
                <w:lang w:val="uk-UA"/>
              </w:rPr>
              <w:t>2011-2017</w:t>
            </w:r>
          </w:p>
        </w:tc>
        <w:tc>
          <w:tcPr>
            <w:tcW w:w="2622" w:type="dxa"/>
          </w:tcPr>
          <w:p w:rsidR="00792DE5" w:rsidRPr="00603B4C" w:rsidRDefault="00792DE5" w:rsidP="009C682D">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w:t>
            </w:r>
          </w:p>
        </w:tc>
      </w:tr>
      <w:tr w:rsidR="00792DE5" w:rsidRPr="00603B4C" w:rsidTr="009C682D">
        <w:tc>
          <w:tcPr>
            <w:tcW w:w="827" w:type="dxa"/>
          </w:tcPr>
          <w:p w:rsidR="00792DE5" w:rsidRPr="00603B4C" w:rsidRDefault="00792DE5" w:rsidP="00067F0D">
            <w:pPr>
              <w:numPr>
                <w:ilvl w:val="0"/>
                <w:numId w:val="13"/>
              </w:numPr>
              <w:autoSpaceDE w:val="0"/>
              <w:autoSpaceDN w:val="0"/>
              <w:jc w:val="center"/>
              <w:rPr>
                <w:sz w:val="28"/>
                <w:szCs w:val="28"/>
                <w:lang w:val="uk-UA"/>
              </w:rPr>
            </w:pPr>
          </w:p>
        </w:tc>
        <w:tc>
          <w:tcPr>
            <w:tcW w:w="5076" w:type="dxa"/>
            <w:gridSpan w:val="2"/>
          </w:tcPr>
          <w:p w:rsidR="00792DE5" w:rsidRPr="00603B4C" w:rsidRDefault="00792DE5" w:rsidP="004C5BC5">
            <w:pPr>
              <w:rPr>
                <w:sz w:val="28"/>
                <w:szCs w:val="28"/>
                <w:lang w:val="uk-UA"/>
              </w:rPr>
            </w:pPr>
            <w:r w:rsidRPr="00603B4C">
              <w:rPr>
                <w:sz w:val="28"/>
                <w:szCs w:val="28"/>
                <w:lang w:val="uk-UA"/>
              </w:rPr>
              <w:t>Вивчення та узагальнення ефективного досвіду організації діяльності учнівського самоврядування та дитячих громадських організацій в навчальних закладах</w:t>
            </w:r>
          </w:p>
        </w:tc>
        <w:tc>
          <w:tcPr>
            <w:tcW w:w="1647" w:type="dxa"/>
          </w:tcPr>
          <w:p w:rsidR="00792DE5" w:rsidRPr="00603B4C" w:rsidRDefault="00305804" w:rsidP="00561AF0">
            <w:pPr>
              <w:autoSpaceDE w:val="0"/>
              <w:autoSpaceDN w:val="0"/>
              <w:rPr>
                <w:sz w:val="28"/>
                <w:szCs w:val="28"/>
                <w:lang w:val="uk-UA"/>
              </w:rPr>
            </w:pPr>
            <w:r w:rsidRPr="00603B4C">
              <w:rPr>
                <w:sz w:val="28"/>
                <w:szCs w:val="28"/>
                <w:lang w:val="uk-UA"/>
              </w:rPr>
              <w:t>2011-2017</w:t>
            </w:r>
          </w:p>
        </w:tc>
        <w:tc>
          <w:tcPr>
            <w:tcW w:w="2622" w:type="dxa"/>
          </w:tcPr>
          <w:p w:rsidR="00792DE5" w:rsidRPr="00603B4C" w:rsidRDefault="00792DE5" w:rsidP="009C682D">
            <w:pPr>
              <w:autoSpaceDE w:val="0"/>
              <w:autoSpaceDN w:val="0"/>
              <w:rPr>
                <w:sz w:val="28"/>
                <w:szCs w:val="28"/>
                <w:lang w:val="uk-UA"/>
              </w:rPr>
            </w:pPr>
            <w:r w:rsidRPr="00603B4C">
              <w:rPr>
                <w:sz w:val="28"/>
                <w:szCs w:val="28"/>
                <w:lang w:val="uk-UA"/>
              </w:rPr>
              <w:t>Департамент освіти</w:t>
            </w:r>
            <w:r w:rsidR="009C682D" w:rsidRPr="00603B4C">
              <w:rPr>
                <w:sz w:val="28"/>
                <w:szCs w:val="28"/>
                <w:lang w:val="uk-UA"/>
              </w:rPr>
              <w:t xml:space="preserve"> Харківської міської ради</w:t>
            </w:r>
            <w:r w:rsidRPr="00603B4C">
              <w:rPr>
                <w:sz w:val="28"/>
                <w:szCs w:val="28"/>
                <w:lang w:val="uk-UA"/>
              </w:rPr>
              <w:t xml:space="preserve">, </w:t>
            </w:r>
            <w:r w:rsidR="009C682D" w:rsidRPr="00603B4C">
              <w:rPr>
                <w:sz w:val="28"/>
                <w:szCs w:val="28"/>
                <w:lang w:val="uk-UA"/>
              </w:rPr>
              <w:t>н</w:t>
            </w:r>
            <w:r w:rsidRPr="00603B4C">
              <w:rPr>
                <w:sz w:val="28"/>
                <w:szCs w:val="28"/>
                <w:lang w:val="uk-UA"/>
              </w:rPr>
              <w:t>ауково-методичний педагог</w:t>
            </w:r>
            <w:r w:rsidRPr="00603B4C">
              <w:rPr>
                <w:sz w:val="28"/>
                <w:szCs w:val="28"/>
                <w:lang w:val="uk-UA"/>
              </w:rPr>
              <w:t>і</w:t>
            </w:r>
            <w:r w:rsidRPr="00603B4C">
              <w:rPr>
                <w:sz w:val="28"/>
                <w:szCs w:val="28"/>
                <w:lang w:val="uk-UA"/>
              </w:rPr>
              <w:t xml:space="preserve">чний центр, </w:t>
            </w:r>
            <w:r w:rsidR="00BA7BA8" w:rsidRPr="00603B4C">
              <w:rPr>
                <w:sz w:val="28"/>
                <w:szCs w:val="28"/>
                <w:lang w:val="uk-UA"/>
              </w:rPr>
              <w:t>управління освіти адміністрацій районів Харківської міської ради</w:t>
            </w:r>
          </w:p>
        </w:tc>
      </w:tr>
      <w:tr w:rsidR="00C46733" w:rsidRPr="00603B4C" w:rsidTr="009C682D">
        <w:tc>
          <w:tcPr>
            <w:tcW w:w="827" w:type="dxa"/>
          </w:tcPr>
          <w:p w:rsidR="00C46733" w:rsidRPr="00603B4C" w:rsidRDefault="00C46733" w:rsidP="00067F0D">
            <w:pPr>
              <w:numPr>
                <w:ilvl w:val="0"/>
                <w:numId w:val="13"/>
              </w:numPr>
              <w:autoSpaceDE w:val="0"/>
              <w:autoSpaceDN w:val="0"/>
              <w:jc w:val="center"/>
              <w:rPr>
                <w:sz w:val="28"/>
                <w:szCs w:val="28"/>
                <w:lang w:val="uk-UA"/>
              </w:rPr>
            </w:pPr>
          </w:p>
        </w:tc>
        <w:tc>
          <w:tcPr>
            <w:tcW w:w="5076" w:type="dxa"/>
            <w:gridSpan w:val="2"/>
          </w:tcPr>
          <w:p w:rsidR="00C46733" w:rsidRPr="00603B4C" w:rsidRDefault="00C46733" w:rsidP="00A7606A">
            <w:pPr>
              <w:jc w:val="both"/>
              <w:rPr>
                <w:sz w:val="28"/>
                <w:szCs w:val="28"/>
                <w:lang w:val="uk-UA"/>
              </w:rPr>
            </w:pPr>
            <w:r w:rsidRPr="00603B4C">
              <w:rPr>
                <w:sz w:val="28"/>
                <w:szCs w:val="28"/>
                <w:lang w:val="uk-UA"/>
              </w:rPr>
              <w:t>Створення інформаційної бази для керування процесом розвитку системи учнівського самоврядування:</w:t>
            </w:r>
          </w:p>
          <w:p w:rsidR="00C46733" w:rsidRPr="00603B4C" w:rsidRDefault="00C46733" w:rsidP="00165D6F">
            <w:pPr>
              <w:numPr>
                <w:ilvl w:val="0"/>
                <w:numId w:val="12"/>
              </w:numPr>
              <w:ind w:left="0" w:firstLine="360"/>
              <w:jc w:val="both"/>
              <w:rPr>
                <w:sz w:val="28"/>
                <w:szCs w:val="28"/>
                <w:lang w:val="uk-UA"/>
              </w:rPr>
            </w:pPr>
            <w:r w:rsidRPr="00603B4C">
              <w:rPr>
                <w:sz w:val="28"/>
                <w:szCs w:val="28"/>
                <w:lang w:val="uk-UA"/>
              </w:rPr>
              <w:t>розробка концепції розвитку Харківської міської організації учнівського самоврядування;</w:t>
            </w:r>
          </w:p>
          <w:p w:rsidR="00C46733" w:rsidRPr="00603B4C" w:rsidRDefault="00C46733" w:rsidP="008A4366">
            <w:pPr>
              <w:numPr>
                <w:ilvl w:val="0"/>
                <w:numId w:val="12"/>
              </w:numPr>
              <w:tabs>
                <w:tab w:val="left" w:pos="659"/>
              </w:tabs>
              <w:ind w:left="58" w:firstLine="302"/>
              <w:jc w:val="both"/>
              <w:rPr>
                <w:sz w:val="28"/>
                <w:szCs w:val="28"/>
                <w:lang w:val="uk-UA"/>
              </w:rPr>
            </w:pPr>
            <w:r w:rsidRPr="00603B4C">
              <w:rPr>
                <w:sz w:val="28"/>
                <w:szCs w:val="28"/>
                <w:lang w:val="uk-UA"/>
              </w:rPr>
              <w:t>оновлення нормативно-правової бази діяльності учнівського самоврядування та дитячих громадських організацій;</w:t>
            </w:r>
          </w:p>
          <w:p w:rsidR="00C46733" w:rsidRPr="00603B4C" w:rsidRDefault="00C46733" w:rsidP="008A4366">
            <w:pPr>
              <w:numPr>
                <w:ilvl w:val="0"/>
                <w:numId w:val="12"/>
              </w:numPr>
              <w:tabs>
                <w:tab w:val="left" w:pos="659"/>
              </w:tabs>
              <w:ind w:left="58" w:firstLine="302"/>
              <w:jc w:val="both"/>
              <w:rPr>
                <w:sz w:val="28"/>
                <w:szCs w:val="28"/>
                <w:lang w:val="uk-UA"/>
              </w:rPr>
            </w:pPr>
            <w:r w:rsidRPr="00603B4C">
              <w:rPr>
                <w:sz w:val="28"/>
                <w:szCs w:val="28"/>
                <w:lang w:val="uk-UA"/>
              </w:rPr>
              <w:t xml:space="preserve">оновлення банку даних про </w:t>
            </w:r>
            <w:r w:rsidRPr="00603B4C">
              <w:rPr>
                <w:sz w:val="28"/>
                <w:szCs w:val="28"/>
                <w:lang w:val="uk-UA"/>
              </w:rPr>
              <w:lastRenderedPageBreak/>
              <w:t>міський, районні органи учнівського врядування, органи учнівського врядування у навчальних закладах</w:t>
            </w:r>
          </w:p>
        </w:tc>
        <w:tc>
          <w:tcPr>
            <w:tcW w:w="1647" w:type="dxa"/>
          </w:tcPr>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r w:rsidRPr="00603B4C">
              <w:rPr>
                <w:sz w:val="28"/>
                <w:szCs w:val="28"/>
                <w:lang w:val="uk-UA"/>
              </w:rPr>
              <w:t>2011</w:t>
            </w:r>
          </w:p>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r w:rsidRPr="00603B4C">
              <w:rPr>
                <w:sz w:val="28"/>
                <w:szCs w:val="28"/>
                <w:lang w:val="uk-UA"/>
              </w:rPr>
              <w:t>2011-2017</w:t>
            </w:r>
          </w:p>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p>
          <w:p w:rsidR="00C46733" w:rsidRPr="00603B4C" w:rsidRDefault="00C46733" w:rsidP="00B824D5">
            <w:pPr>
              <w:autoSpaceDE w:val="0"/>
              <w:autoSpaceDN w:val="0"/>
              <w:jc w:val="center"/>
              <w:rPr>
                <w:sz w:val="28"/>
                <w:szCs w:val="28"/>
                <w:lang w:val="uk-UA"/>
              </w:rPr>
            </w:pPr>
            <w:r w:rsidRPr="00603B4C">
              <w:rPr>
                <w:sz w:val="28"/>
                <w:szCs w:val="28"/>
                <w:lang w:val="uk-UA"/>
              </w:rPr>
              <w:t>2011-2017</w:t>
            </w:r>
          </w:p>
        </w:tc>
        <w:tc>
          <w:tcPr>
            <w:tcW w:w="2622" w:type="dxa"/>
          </w:tcPr>
          <w:p w:rsidR="00C46733" w:rsidRPr="00603B4C" w:rsidRDefault="00C46733"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 управління освіти адміністрацій районів Харківської міської ради</w:t>
            </w:r>
          </w:p>
        </w:tc>
      </w:tr>
      <w:tr w:rsidR="00C46733" w:rsidRPr="00603B4C" w:rsidTr="009C682D">
        <w:tc>
          <w:tcPr>
            <w:tcW w:w="827" w:type="dxa"/>
          </w:tcPr>
          <w:p w:rsidR="00C46733" w:rsidRPr="00603B4C" w:rsidRDefault="00C46733" w:rsidP="00067F0D">
            <w:pPr>
              <w:numPr>
                <w:ilvl w:val="0"/>
                <w:numId w:val="15"/>
              </w:numPr>
              <w:autoSpaceDE w:val="0"/>
              <w:autoSpaceDN w:val="0"/>
              <w:jc w:val="center"/>
              <w:rPr>
                <w:sz w:val="28"/>
                <w:szCs w:val="28"/>
                <w:lang w:val="uk-UA"/>
              </w:rPr>
            </w:pPr>
          </w:p>
        </w:tc>
        <w:tc>
          <w:tcPr>
            <w:tcW w:w="5076" w:type="dxa"/>
            <w:gridSpan w:val="2"/>
          </w:tcPr>
          <w:p w:rsidR="00C46733" w:rsidRPr="00603B4C" w:rsidRDefault="00C46733" w:rsidP="00C46733">
            <w:pPr>
              <w:autoSpaceDE w:val="0"/>
              <w:autoSpaceDN w:val="0"/>
              <w:rPr>
                <w:sz w:val="28"/>
                <w:szCs w:val="28"/>
                <w:lang w:val="uk-UA"/>
              </w:rPr>
            </w:pPr>
            <w:r w:rsidRPr="00603B4C">
              <w:rPr>
                <w:sz w:val="28"/>
                <w:szCs w:val="28"/>
                <w:lang w:val="uk-UA"/>
              </w:rPr>
              <w:t>Висвітлення на сторінці «Учнівське самоврядування» офіційного сайту Департаменту освіти та засобами масової інформації та учнівськими друкованими органами змісту й результативності діяльності органів учнівського самоврядування</w:t>
            </w:r>
          </w:p>
        </w:tc>
        <w:tc>
          <w:tcPr>
            <w:tcW w:w="1647" w:type="dxa"/>
          </w:tcPr>
          <w:p w:rsidR="00C46733" w:rsidRPr="00603B4C" w:rsidRDefault="00C46733" w:rsidP="00561AF0">
            <w:pPr>
              <w:autoSpaceDE w:val="0"/>
              <w:autoSpaceDN w:val="0"/>
              <w:rPr>
                <w:sz w:val="28"/>
                <w:szCs w:val="28"/>
                <w:lang w:val="uk-UA"/>
              </w:rPr>
            </w:pPr>
            <w:r w:rsidRPr="00603B4C">
              <w:rPr>
                <w:sz w:val="28"/>
                <w:szCs w:val="28"/>
                <w:lang w:val="uk-UA"/>
              </w:rPr>
              <w:t>2011-2017</w:t>
            </w:r>
          </w:p>
        </w:tc>
        <w:tc>
          <w:tcPr>
            <w:tcW w:w="2622" w:type="dxa"/>
          </w:tcPr>
          <w:p w:rsidR="00C46733" w:rsidRPr="00603B4C" w:rsidRDefault="00C46733"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 управління освіти адміністрацій районів Харківської міської ради</w:t>
            </w:r>
          </w:p>
        </w:tc>
      </w:tr>
      <w:tr w:rsidR="00C46733" w:rsidRPr="00603B4C" w:rsidTr="009C682D">
        <w:tc>
          <w:tcPr>
            <w:tcW w:w="827" w:type="dxa"/>
          </w:tcPr>
          <w:p w:rsidR="00C46733" w:rsidRPr="00603B4C" w:rsidRDefault="00C46733" w:rsidP="00067F0D">
            <w:pPr>
              <w:numPr>
                <w:ilvl w:val="0"/>
                <w:numId w:val="15"/>
              </w:numPr>
              <w:autoSpaceDE w:val="0"/>
              <w:autoSpaceDN w:val="0"/>
              <w:jc w:val="center"/>
              <w:rPr>
                <w:sz w:val="28"/>
                <w:szCs w:val="28"/>
                <w:lang w:val="uk-UA"/>
              </w:rPr>
            </w:pPr>
          </w:p>
        </w:tc>
        <w:tc>
          <w:tcPr>
            <w:tcW w:w="5076" w:type="dxa"/>
            <w:gridSpan w:val="2"/>
          </w:tcPr>
          <w:p w:rsidR="00C46733" w:rsidRPr="00603B4C" w:rsidRDefault="00C46733" w:rsidP="004C5BC5">
            <w:pPr>
              <w:autoSpaceDE w:val="0"/>
              <w:autoSpaceDN w:val="0"/>
              <w:rPr>
                <w:sz w:val="28"/>
                <w:szCs w:val="28"/>
                <w:lang w:val="uk-UA"/>
              </w:rPr>
            </w:pPr>
            <w:r w:rsidRPr="00603B4C">
              <w:rPr>
                <w:sz w:val="28"/>
                <w:szCs w:val="28"/>
                <w:lang w:val="uk-UA"/>
              </w:rPr>
              <w:t xml:space="preserve">Налагодження міжрегіональних та міжнародних  зв’язків з учнівськими громадськими організаціями </w:t>
            </w:r>
          </w:p>
        </w:tc>
        <w:tc>
          <w:tcPr>
            <w:tcW w:w="1647" w:type="dxa"/>
          </w:tcPr>
          <w:p w:rsidR="00C46733" w:rsidRPr="00603B4C" w:rsidRDefault="00C46733" w:rsidP="00561AF0">
            <w:pPr>
              <w:autoSpaceDE w:val="0"/>
              <w:autoSpaceDN w:val="0"/>
              <w:rPr>
                <w:sz w:val="28"/>
                <w:szCs w:val="28"/>
                <w:lang w:val="uk-UA"/>
              </w:rPr>
            </w:pPr>
            <w:r w:rsidRPr="00603B4C">
              <w:rPr>
                <w:sz w:val="28"/>
                <w:szCs w:val="28"/>
                <w:lang w:val="uk-UA"/>
              </w:rPr>
              <w:t>2011-2017</w:t>
            </w:r>
          </w:p>
        </w:tc>
        <w:tc>
          <w:tcPr>
            <w:tcW w:w="2622" w:type="dxa"/>
          </w:tcPr>
          <w:p w:rsidR="00C46733" w:rsidRPr="00603B4C" w:rsidRDefault="00C46733" w:rsidP="00C46733">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r w:rsidR="00C46733" w:rsidRPr="00603B4C" w:rsidTr="00792DE5">
        <w:trPr>
          <w:trHeight w:val="757"/>
        </w:trPr>
        <w:tc>
          <w:tcPr>
            <w:tcW w:w="10172" w:type="dxa"/>
            <w:gridSpan w:val="5"/>
          </w:tcPr>
          <w:p w:rsidR="00C46733" w:rsidRPr="00603B4C" w:rsidRDefault="00C46733" w:rsidP="00CF71B4">
            <w:pPr>
              <w:jc w:val="center"/>
              <w:rPr>
                <w:b/>
                <w:iCs/>
                <w:sz w:val="28"/>
                <w:szCs w:val="28"/>
                <w:lang w:val="uk-UA"/>
              </w:rPr>
            </w:pPr>
            <w:r w:rsidRPr="00603B4C">
              <w:rPr>
                <w:b/>
                <w:iCs/>
                <w:sz w:val="28"/>
                <w:szCs w:val="28"/>
                <w:lang w:val="uk-UA"/>
              </w:rPr>
              <w:t>4.</w:t>
            </w:r>
            <w:r w:rsidR="009B7157">
              <w:rPr>
                <w:b/>
                <w:iCs/>
                <w:sz w:val="28"/>
                <w:szCs w:val="28"/>
                <w:lang w:val="uk-UA"/>
              </w:rPr>
              <w:t>4</w:t>
            </w:r>
            <w:r w:rsidRPr="00603B4C">
              <w:rPr>
                <w:b/>
                <w:iCs/>
                <w:sz w:val="28"/>
                <w:szCs w:val="28"/>
                <w:lang w:val="uk-UA"/>
              </w:rPr>
              <w:t xml:space="preserve">.3.2. Виявлення лідерів та створення умов </w:t>
            </w:r>
          </w:p>
          <w:p w:rsidR="00C46733" w:rsidRPr="00603B4C" w:rsidRDefault="00C46733" w:rsidP="00792DE5">
            <w:pPr>
              <w:jc w:val="center"/>
              <w:rPr>
                <w:i/>
                <w:iCs/>
                <w:sz w:val="28"/>
                <w:szCs w:val="28"/>
                <w:u w:val="single"/>
                <w:lang w:val="uk-UA"/>
              </w:rPr>
            </w:pPr>
            <w:r w:rsidRPr="00603B4C">
              <w:rPr>
                <w:b/>
                <w:iCs/>
                <w:sz w:val="28"/>
                <w:szCs w:val="28"/>
                <w:lang w:val="uk-UA"/>
              </w:rPr>
              <w:t xml:space="preserve">для їх розвитку і роботи в органах учнівського самоврядування </w:t>
            </w:r>
          </w:p>
        </w:tc>
      </w:tr>
      <w:tr w:rsidR="00C46733" w:rsidRPr="00603B4C" w:rsidTr="00792DE5">
        <w:tc>
          <w:tcPr>
            <w:tcW w:w="827" w:type="dxa"/>
          </w:tcPr>
          <w:p w:rsidR="00C46733" w:rsidRPr="00603B4C" w:rsidRDefault="00C46733" w:rsidP="00067F0D">
            <w:pPr>
              <w:numPr>
                <w:ilvl w:val="0"/>
                <w:numId w:val="14"/>
              </w:numPr>
              <w:autoSpaceDE w:val="0"/>
              <w:autoSpaceDN w:val="0"/>
              <w:jc w:val="center"/>
              <w:rPr>
                <w:sz w:val="28"/>
                <w:szCs w:val="28"/>
                <w:lang w:val="uk-UA"/>
              </w:rPr>
            </w:pPr>
          </w:p>
        </w:tc>
        <w:tc>
          <w:tcPr>
            <w:tcW w:w="5041" w:type="dxa"/>
          </w:tcPr>
          <w:p w:rsidR="00C46733" w:rsidRPr="00603B4C" w:rsidRDefault="00C46733" w:rsidP="004C5BC5">
            <w:pPr>
              <w:jc w:val="both"/>
              <w:rPr>
                <w:sz w:val="28"/>
                <w:szCs w:val="28"/>
                <w:lang w:val="uk-UA"/>
              </w:rPr>
            </w:pPr>
            <w:r w:rsidRPr="00603B4C">
              <w:rPr>
                <w:sz w:val="28"/>
                <w:szCs w:val="28"/>
                <w:lang w:val="uk-UA"/>
              </w:rPr>
              <w:t>Розробка методичних рекомендацій щодо пошуку соціально обдарованих учнів та системного навчання лідерів на рівні навчального закладу, району, міста</w:t>
            </w:r>
          </w:p>
        </w:tc>
        <w:tc>
          <w:tcPr>
            <w:tcW w:w="1682" w:type="dxa"/>
            <w:gridSpan w:val="2"/>
          </w:tcPr>
          <w:p w:rsidR="00C46733" w:rsidRPr="00603B4C" w:rsidRDefault="00C46733" w:rsidP="004C5BC5">
            <w:pPr>
              <w:autoSpaceDE w:val="0"/>
              <w:autoSpaceDN w:val="0"/>
              <w:rPr>
                <w:sz w:val="28"/>
                <w:szCs w:val="28"/>
                <w:lang w:val="uk-UA"/>
              </w:rPr>
            </w:pPr>
            <w:r w:rsidRPr="00603B4C">
              <w:rPr>
                <w:sz w:val="28"/>
                <w:szCs w:val="28"/>
                <w:lang w:val="uk-UA"/>
              </w:rPr>
              <w:t>2011-2017</w:t>
            </w:r>
          </w:p>
        </w:tc>
        <w:tc>
          <w:tcPr>
            <w:tcW w:w="2622" w:type="dxa"/>
          </w:tcPr>
          <w:p w:rsidR="00C46733" w:rsidRPr="00603B4C" w:rsidRDefault="00C46733" w:rsidP="008320B7">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Pr="00603B4C">
              <w:rPr>
                <w:sz w:val="28"/>
                <w:szCs w:val="28"/>
                <w:lang w:val="uk-UA"/>
              </w:rPr>
              <w:t xml:space="preserve">чний центр, управління освіти адміністрацій районів Харківської міської ради </w:t>
            </w:r>
          </w:p>
        </w:tc>
      </w:tr>
      <w:tr w:rsidR="00C46733" w:rsidRPr="00603B4C" w:rsidTr="00792DE5">
        <w:tc>
          <w:tcPr>
            <w:tcW w:w="827" w:type="dxa"/>
          </w:tcPr>
          <w:p w:rsidR="00C46733" w:rsidRPr="00603B4C" w:rsidRDefault="00C46733" w:rsidP="00067F0D">
            <w:pPr>
              <w:numPr>
                <w:ilvl w:val="0"/>
                <w:numId w:val="14"/>
              </w:numPr>
              <w:autoSpaceDE w:val="0"/>
              <w:autoSpaceDN w:val="0"/>
              <w:jc w:val="center"/>
              <w:rPr>
                <w:sz w:val="28"/>
                <w:szCs w:val="28"/>
                <w:lang w:val="uk-UA"/>
              </w:rPr>
            </w:pPr>
          </w:p>
        </w:tc>
        <w:tc>
          <w:tcPr>
            <w:tcW w:w="5041" w:type="dxa"/>
          </w:tcPr>
          <w:p w:rsidR="00C46733" w:rsidRPr="00603B4C" w:rsidRDefault="00C46733" w:rsidP="00165D6F">
            <w:pPr>
              <w:jc w:val="both"/>
              <w:rPr>
                <w:sz w:val="28"/>
                <w:szCs w:val="28"/>
                <w:lang w:val="uk-UA"/>
              </w:rPr>
            </w:pPr>
            <w:r w:rsidRPr="00603B4C">
              <w:rPr>
                <w:sz w:val="28"/>
                <w:szCs w:val="28"/>
                <w:lang w:val="uk-UA"/>
              </w:rPr>
              <w:t>Проведення учнівських конференцій, форумів, зльотів:</w:t>
            </w:r>
          </w:p>
          <w:p w:rsidR="00C46733" w:rsidRPr="00603B4C" w:rsidRDefault="00C46733" w:rsidP="00165D6F">
            <w:pPr>
              <w:numPr>
                <w:ilvl w:val="0"/>
                <w:numId w:val="12"/>
              </w:numPr>
              <w:jc w:val="both"/>
              <w:rPr>
                <w:sz w:val="28"/>
                <w:szCs w:val="28"/>
                <w:lang w:val="uk-UA"/>
              </w:rPr>
            </w:pPr>
            <w:r w:rsidRPr="00603B4C">
              <w:rPr>
                <w:sz w:val="28"/>
                <w:szCs w:val="28"/>
                <w:lang w:val="uk-UA"/>
              </w:rPr>
              <w:t>Великої ради старшокласників;</w:t>
            </w:r>
          </w:p>
          <w:p w:rsidR="00C46733" w:rsidRPr="00603B4C" w:rsidRDefault="00C46733" w:rsidP="00165D6F">
            <w:pPr>
              <w:numPr>
                <w:ilvl w:val="0"/>
                <w:numId w:val="12"/>
              </w:numPr>
              <w:jc w:val="both"/>
              <w:rPr>
                <w:sz w:val="28"/>
                <w:szCs w:val="28"/>
                <w:lang w:val="uk-UA"/>
              </w:rPr>
            </w:pPr>
            <w:r w:rsidRPr="00603B4C">
              <w:rPr>
                <w:sz w:val="28"/>
                <w:szCs w:val="28"/>
                <w:lang w:val="uk-UA"/>
              </w:rPr>
              <w:t>звітно-виборчої конференції Харківської молодіжної організації учнівського самоврядування ХМОУС;</w:t>
            </w:r>
          </w:p>
          <w:p w:rsidR="00C46733" w:rsidRPr="00603B4C" w:rsidRDefault="00C46733" w:rsidP="00165D6F">
            <w:pPr>
              <w:numPr>
                <w:ilvl w:val="0"/>
                <w:numId w:val="12"/>
              </w:numPr>
              <w:jc w:val="both"/>
              <w:rPr>
                <w:sz w:val="28"/>
                <w:szCs w:val="28"/>
                <w:lang w:val="uk-UA"/>
              </w:rPr>
            </w:pPr>
            <w:r w:rsidRPr="00603B4C">
              <w:rPr>
                <w:sz w:val="28"/>
                <w:szCs w:val="28"/>
                <w:lang w:val="uk-UA"/>
              </w:rPr>
              <w:t>форуму шкільних Євроклубів;</w:t>
            </w:r>
          </w:p>
          <w:p w:rsidR="00C46733" w:rsidRPr="00603B4C" w:rsidRDefault="00C46733" w:rsidP="00165D6F">
            <w:pPr>
              <w:numPr>
                <w:ilvl w:val="0"/>
                <w:numId w:val="12"/>
              </w:numPr>
              <w:jc w:val="both"/>
              <w:rPr>
                <w:sz w:val="28"/>
                <w:szCs w:val="28"/>
                <w:lang w:val="uk-UA"/>
              </w:rPr>
            </w:pPr>
            <w:r w:rsidRPr="00603B4C">
              <w:rPr>
                <w:sz w:val="28"/>
                <w:szCs w:val="28"/>
                <w:lang w:val="uk-UA"/>
              </w:rPr>
              <w:t>зльоту юних миротворців та волонтерів</w:t>
            </w:r>
          </w:p>
        </w:tc>
        <w:tc>
          <w:tcPr>
            <w:tcW w:w="1682" w:type="dxa"/>
            <w:gridSpan w:val="2"/>
          </w:tcPr>
          <w:p w:rsidR="00C46733" w:rsidRPr="00603B4C" w:rsidRDefault="00C46733" w:rsidP="00561AF0">
            <w:pPr>
              <w:autoSpaceDE w:val="0"/>
              <w:autoSpaceDN w:val="0"/>
              <w:rPr>
                <w:sz w:val="28"/>
                <w:szCs w:val="28"/>
                <w:lang w:val="uk-UA"/>
              </w:rPr>
            </w:pPr>
            <w:r w:rsidRPr="00603B4C">
              <w:rPr>
                <w:sz w:val="28"/>
                <w:szCs w:val="28"/>
                <w:lang w:val="uk-UA"/>
              </w:rPr>
              <w:t>2011-2017</w:t>
            </w:r>
          </w:p>
        </w:tc>
        <w:tc>
          <w:tcPr>
            <w:tcW w:w="2622" w:type="dxa"/>
          </w:tcPr>
          <w:p w:rsidR="00C46733" w:rsidRPr="00603B4C" w:rsidRDefault="00C46733" w:rsidP="008320B7">
            <w:pPr>
              <w:autoSpaceDE w:val="0"/>
              <w:autoSpaceDN w:val="0"/>
              <w:rPr>
                <w:sz w:val="28"/>
                <w:szCs w:val="28"/>
                <w:lang w:val="uk-UA"/>
              </w:rPr>
            </w:pPr>
            <w:r w:rsidRPr="00603B4C">
              <w:rPr>
                <w:sz w:val="28"/>
                <w:szCs w:val="28"/>
                <w:lang w:val="uk-UA"/>
              </w:rPr>
              <w:t>Науково-методичний педагог</w:t>
            </w:r>
            <w:r w:rsidRPr="00603B4C">
              <w:rPr>
                <w:sz w:val="28"/>
                <w:szCs w:val="28"/>
                <w:lang w:val="uk-UA"/>
              </w:rPr>
              <w:t>і</w:t>
            </w:r>
            <w:r w:rsidR="008320B7" w:rsidRPr="00603B4C">
              <w:rPr>
                <w:sz w:val="28"/>
                <w:szCs w:val="28"/>
                <w:lang w:val="uk-UA"/>
              </w:rPr>
              <w:t>чний центр</w:t>
            </w:r>
            <w:r w:rsidRPr="00603B4C">
              <w:rPr>
                <w:sz w:val="28"/>
                <w:szCs w:val="28"/>
                <w:lang w:val="uk-UA"/>
              </w:rPr>
              <w:t xml:space="preserve">, управління освіти адміністрацій районів Харківської міської ради </w:t>
            </w:r>
          </w:p>
        </w:tc>
      </w:tr>
      <w:tr w:rsidR="00C46733" w:rsidRPr="00603B4C" w:rsidTr="00792DE5">
        <w:tc>
          <w:tcPr>
            <w:tcW w:w="827" w:type="dxa"/>
          </w:tcPr>
          <w:p w:rsidR="00C46733" w:rsidRPr="00603B4C" w:rsidRDefault="00C46733" w:rsidP="00067F0D">
            <w:pPr>
              <w:numPr>
                <w:ilvl w:val="0"/>
                <w:numId w:val="14"/>
              </w:numPr>
              <w:autoSpaceDE w:val="0"/>
              <w:autoSpaceDN w:val="0"/>
              <w:jc w:val="center"/>
              <w:rPr>
                <w:sz w:val="28"/>
                <w:szCs w:val="28"/>
                <w:lang w:val="uk-UA"/>
              </w:rPr>
            </w:pPr>
          </w:p>
        </w:tc>
        <w:tc>
          <w:tcPr>
            <w:tcW w:w="5041" w:type="dxa"/>
          </w:tcPr>
          <w:p w:rsidR="00C46733" w:rsidRPr="00603B4C" w:rsidRDefault="00C46733" w:rsidP="00787941">
            <w:pPr>
              <w:jc w:val="both"/>
              <w:rPr>
                <w:sz w:val="28"/>
                <w:szCs w:val="28"/>
                <w:lang w:val="uk-UA"/>
              </w:rPr>
            </w:pPr>
            <w:r w:rsidRPr="00603B4C">
              <w:rPr>
                <w:sz w:val="28"/>
                <w:szCs w:val="28"/>
                <w:lang w:val="uk-UA"/>
              </w:rPr>
              <w:t>Проведення «Фестивальної весни» Харківської міської організації учнівського самоврядування:</w:t>
            </w:r>
          </w:p>
          <w:p w:rsidR="00C46733" w:rsidRPr="00603B4C" w:rsidRDefault="00C46733" w:rsidP="00787941">
            <w:pPr>
              <w:numPr>
                <w:ilvl w:val="0"/>
                <w:numId w:val="12"/>
              </w:numPr>
              <w:jc w:val="both"/>
              <w:rPr>
                <w:sz w:val="28"/>
                <w:szCs w:val="28"/>
                <w:lang w:val="uk-UA"/>
              </w:rPr>
            </w:pPr>
            <w:r w:rsidRPr="00603B4C">
              <w:rPr>
                <w:sz w:val="28"/>
                <w:szCs w:val="28"/>
                <w:lang w:val="uk-UA"/>
              </w:rPr>
              <w:t>фестивалю організацій учнівського самоврядування «Запали свою зірку»;</w:t>
            </w:r>
          </w:p>
          <w:p w:rsidR="00C46733" w:rsidRPr="00603B4C" w:rsidRDefault="00C46733" w:rsidP="00787941">
            <w:pPr>
              <w:numPr>
                <w:ilvl w:val="0"/>
                <w:numId w:val="12"/>
              </w:numPr>
              <w:jc w:val="both"/>
              <w:rPr>
                <w:sz w:val="28"/>
                <w:szCs w:val="28"/>
                <w:lang w:val="uk-UA"/>
              </w:rPr>
            </w:pPr>
            <w:r w:rsidRPr="00603B4C">
              <w:rPr>
                <w:sz w:val="28"/>
                <w:szCs w:val="28"/>
                <w:lang w:val="uk-UA"/>
              </w:rPr>
              <w:t>кінофестивалю дитячих авторських фільмів;</w:t>
            </w:r>
          </w:p>
          <w:p w:rsidR="00C46733" w:rsidRPr="00603B4C" w:rsidRDefault="00C46733" w:rsidP="00787941">
            <w:pPr>
              <w:numPr>
                <w:ilvl w:val="0"/>
                <w:numId w:val="12"/>
              </w:numPr>
              <w:jc w:val="both"/>
              <w:rPr>
                <w:sz w:val="28"/>
                <w:szCs w:val="28"/>
                <w:lang w:val="uk-UA"/>
              </w:rPr>
            </w:pPr>
            <w:r w:rsidRPr="00603B4C">
              <w:rPr>
                <w:sz w:val="28"/>
                <w:szCs w:val="28"/>
                <w:lang w:val="uk-UA"/>
              </w:rPr>
              <w:lastRenderedPageBreak/>
              <w:t>театрального фестивалю;</w:t>
            </w:r>
          </w:p>
          <w:p w:rsidR="00C46733" w:rsidRPr="00603B4C" w:rsidRDefault="00C46733" w:rsidP="00787941">
            <w:pPr>
              <w:numPr>
                <w:ilvl w:val="0"/>
                <w:numId w:val="12"/>
              </w:numPr>
              <w:jc w:val="both"/>
              <w:rPr>
                <w:sz w:val="28"/>
                <w:szCs w:val="28"/>
                <w:lang w:val="uk-UA"/>
              </w:rPr>
            </w:pPr>
            <w:r w:rsidRPr="00603B4C">
              <w:rPr>
                <w:sz w:val="28"/>
                <w:szCs w:val="28"/>
                <w:lang w:val="uk-UA"/>
              </w:rPr>
              <w:t>вернісажу ідей «Марафону унікальних справ ХМОУС»;</w:t>
            </w:r>
          </w:p>
          <w:p w:rsidR="00C46733" w:rsidRPr="00603B4C" w:rsidRDefault="00C46733" w:rsidP="00787941">
            <w:pPr>
              <w:numPr>
                <w:ilvl w:val="0"/>
                <w:numId w:val="12"/>
              </w:numPr>
              <w:jc w:val="both"/>
              <w:rPr>
                <w:sz w:val="28"/>
                <w:szCs w:val="28"/>
                <w:lang w:val="uk-UA"/>
              </w:rPr>
            </w:pPr>
            <w:r w:rsidRPr="00603B4C">
              <w:rPr>
                <w:sz w:val="28"/>
                <w:szCs w:val="28"/>
                <w:lang w:val="uk-UA"/>
              </w:rPr>
              <w:t>фестивалю авторської пісні</w:t>
            </w:r>
            <w:r w:rsidR="008320B7" w:rsidRPr="00603B4C">
              <w:rPr>
                <w:sz w:val="28"/>
                <w:szCs w:val="28"/>
                <w:lang w:val="uk-UA"/>
              </w:rPr>
              <w:t>;</w:t>
            </w:r>
          </w:p>
          <w:p w:rsidR="00C46733" w:rsidRPr="00603B4C" w:rsidRDefault="008320B7" w:rsidP="00787941">
            <w:pPr>
              <w:numPr>
                <w:ilvl w:val="0"/>
                <w:numId w:val="12"/>
              </w:numPr>
              <w:jc w:val="both"/>
              <w:rPr>
                <w:sz w:val="28"/>
                <w:szCs w:val="28"/>
                <w:lang w:val="uk-UA"/>
              </w:rPr>
            </w:pPr>
            <w:r w:rsidRPr="00603B4C">
              <w:rPr>
                <w:sz w:val="28"/>
                <w:szCs w:val="28"/>
                <w:lang w:val="uk-UA"/>
              </w:rPr>
              <w:t>фестивалю шкільних ЗМІ;</w:t>
            </w:r>
          </w:p>
          <w:p w:rsidR="00C46733" w:rsidRPr="00603B4C" w:rsidRDefault="00C46733" w:rsidP="00787941">
            <w:pPr>
              <w:numPr>
                <w:ilvl w:val="0"/>
                <w:numId w:val="12"/>
              </w:numPr>
              <w:jc w:val="both"/>
              <w:rPr>
                <w:sz w:val="28"/>
                <w:szCs w:val="28"/>
                <w:lang w:val="uk-UA"/>
              </w:rPr>
            </w:pPr>
            <w:r w:rsidRPr="00603B4C">
              <w:rPr>
                <w:sz w:val="28"/>
                <w:szCs w:val="28"/>
                <w:lang w:val="uk-UA"/>
              </w:rPr>
              <w:t>дебатного турніру шкільної ліги</w:t>
            </w:r>
          </w:p>
        </w:tc>
        <w:tc>
          <w:tcPr>
            <w:tcW w:w="1682" w:type="dxa"/>
            <w:gridSpan w:val="2"/>
          </w:tcPr>
          <w:p w:rsidR="00C46733" w:rsidRPr="00603B4C" w:rsidRDefault="00C46733" w:rsidP="00787941">
            <w:pPr>
              <w:autoSpaceDE w:val="0"/>
              <w:autoSpaceDN w:val="0"/>
              <w:rPr>
                <w:sz w:val="28"/>
                <w:szCs w:val="28"/>
                <w:lang w:val="uk-UA"/>
              </w:rPr>
            </w:pPr>
          </w:p>
          <w:p w:rsidR="00C46733" w:rsidRPr="00603B4C" w:rsidRDefault="00C46733" w:rsidP="00787941">
            <w:pPr>
              <w:autoSpaceDE w:val="0"/>
              <w:autoSpaceDN w:val="0"/>
              <w:rPr>
                <w:sz w:val="28"/>
                <w:szCs w:val="28"/>
                <w:lang w:val="uk-UA"/>
              </w:rPr>
            </w:pPr>
          </w:p>
          <w:p w:rsidR="00C46733" w:rsidRPr="00603B4C" w:rsidRDefault="00C46733" w:rsidP="00787941">
            <w:pPr>
              <w:autoSpaceDE w:val="0"/>
              <w:autoSpaceDN w:val="0"/>
              <w:rPr>
                <w:sz w:val="28"/>
                <w:szCs w:val="28"/>
                <w:lang w:val="uk-UA"/>
              </w:rPr>
            </w:pPr>
          </w:p>
          <w:p w:rsidR="00C46733" w:rsidRPr="00603B4C" w:rsidRDefault="00C46733" w:rsidP="00787941">
            <w:pPr>
              <w:autoSpaceDE w:val="0"/>
              <w:autoSpaceDN w:val="0"/>
              <w:rPr>
                <w:sz w:val="28"/>
                <w:szCs w:val="28"/>
                <w:lang w:val="uk-UA"/>
              </w:rPr>
            </w:pPr>
            <w:r w:rsidRPr="00603B4C">
              <w:rPr>
                <w:sz w:val="28"/>
                <w:szCs w:val="28"/>
                <w:lang w:val="uk-UA"/>
              </w:rPr>
              <w:t>2013, 2016</w:t>
            </w:r>
          </w:p>
          <w:p w:rsidR="00C46733" w:rsidRPr="00603B4C" w:rsidRDefault="00C46733" w:rsidP="00787941">
            <w:pPr>
              <w:autoSpaceDE w:val="0"/>
              <w:autoSpaceDN w:val="0"/>
              <w:rPr>
                <w:sz w:val="28"/>
                <w:szCs w:val="28"/>
                <w:lang w:val="uk-UA"/>
              </w:rPr>
            </w:pPr>
          </w:p>
          <w:p w:rsidR="00EC6D36" w:rsidRPr="00603B4C" w:rsidRDefault="00EC6D36" w:rsidP="00787941">
            <w:pPr>
              <w:autoSpaceDE w:val="0"/>
              <w:autoSpaceDN w:val="0"/>
              <w:rPr>
                <w:sz w:val="28"/>
                <w:szCs w:val="28"/>
                <w:lang w:val="uk-UA"/>
              </w:rPr>
            </w:pPr>
          </w:p>
          <w:p w:rsidR="00C46733" w:rsidRPr="00603B4C" w:rsidRDefault="00C46733" w:rsidP="00787941">
            <w:pPr>
              <w:autoSpaceDE w:val="0"/>
              <w:autoSpaceDN w:val="0"/>
              <w:rPr>
                <w:sz w:val="28"/>
                <w:szCs w:val="28"/>
                <w:lang w:val="uk-UA"/>
              </w:rPr>
            </w:pPr>
            <w:r w:rsidRPr="00603B4C">
              <w:rPr>
                <w:sz w:val="28"/>
                <w:szCs w:val="28"/>
                <w:lang w:val="uk-UA"/>
              </w:rPr>
              <w:t>Щорічно</w:t>
            </w:r>
          </w:p>
          <w:p w:rsidR="00C46733" w:rsidRPr="00603B4C" w:rsidRDefault="00C46733" w:rsidP="00787941">
            <w:pPr>
              <w:autoSpaceDE w:val="0"/>
              <w:autoSpaceDN w:val="0"/>
              <w:rPr>
                <w:sz w:val="28"/>
                <w:szCs w:val="28"/>
                <w:lang w:val="uk-UA"/>
              </w:rPr>
            </w:pPr>
          </w:p>
          <w:p w:rsidR="00C46733" w:rsidRPr="00603B4C" w:rsidRDefault="00C46733" w:rsidP="00787941">
            <w:pPr>
              <w:autoSpaceDE w:val="0"/>
              <w:autoSpaceDN w:val="0"/>
              <w:rPr>
                <w:sz w:val="28"/>
                <w:szCs w:val="28"/>
                <w:lang w:val="uk-UA"/>
              </w:rPr>
            </w:pPr>
            <w:r w:rsidRPr="00603B4C">
              <w:rPr>
                <w:sz w:val="28"/>
                <w:szCs w:val="28"/>
                <w:lang w:val="uk-UA"/>
              </w:rPr>
              <w:lastRenderedPageBreak/>
              <w:t>2011-2014</w:t>
            </w:r>
          </w:p>
          <w:p w:rsidR="00C46733" w:rsidRPr="00603B4C" w:rsidRDefault="00C46733" w:rsidP="00787941">
            <w:pPr>
              <w:autoSpaceDE w:val="0"/>
              <w:autoSpaceDN w:val="0"/>
              <w:rPr>
                <w:sz w:val="28"/>
                <w:szCs w:val="28"/>
                <w:lang w:val="uk-UA"/>
              </w:rPr>
            </w:pPr>
            <w:r w:rsidRPr="00603B4C">
              <w:rPr>
                <w:sz w:val="28"/>
                <w:szCs w:val="28"/>
                <w:lang w:val="uk-UA"/>
              </w:rPr>
              <w:t>Щорічно</w:t>
            </w:r>
          </w:p>
          <w:p w:rsidR="00C46733" w:rsidRPr="00603B4C" w:rsidRDefault="00C46733" w:rsidP="00787941">
            <w:pPr>
              <w:autoSpaceDE w:val="0"/>
              <w:autoSpaceDN w:val="0"/>
              <w:rPr>
                <w:sz w:val="28"/>
                <w:szCs w:val="28"/>
                <w:lang w:val="uk-UA"/>
              </w:rPr>
            </w:pPr>
          </w:p>
          <w:p w:rsidR="00C46733" w:rsidRPr="00603B4C" w:rsidRDefault="00C46733" w:rsidP="00787941">
            <w:pPr>
              <w:autoSpaceDE w:val="0"/>
              <w:autoSpaceDN w:val="0"/>
              <w:rPr>
                <w:sz w:val="28"/>
                <w:szCs w:val="28"/>
                <w:lang w:val="uk-UA"/>
              </w:rPr>
            </w:pPr>
            <w:r w:rsidRPr="00603B4C">
              <w:rPr>
                <w:sz w:val="28"/>
                <w:szCs w:val="28"/>
                <w:lang w:val="uk-UA"/>
              </w:rPr>
              <w:t>2011</w:t>
            </w:r>
          </w:p>
          <w:p w:rsidR="00C46733" w:rsidRPr="00603B4C" w:rsidRDefault="00C46733" w:rsidP="00787941">
            <w:pPr>
              <w:autoSpaceDE w:val="0"/>
              <w:autoSpaceDN w:val="0"/>
              <w:rPr>
                <w:sz w:val="28"/>
                <w:szCs w:val="28"/>
                <w:lang w:val="uk-UA"/>
              </w:rPr>
            </w:pPr>
            <w:r w:rsidRPr="00603B4C">
              <w:rPr>
                <w:sz w:val="28"/>
                <w:szCs w:val="28"/>
                <w:lang w:val="uk-UA"/>
              </w:rPr>
              <w:t>2015-2017</w:t>
            </w:r>
          </w:p>
          <w:p w:rsidR="00C46733" w:rsidRPr="00603B4C" w:rsidRDefault="00C46733" w:rsidP="00787941">
            <w:pPr>
              <w:autoSpaceDE w:val="0"/>
              <w:autoSpaceDN w:val="0"/>
              <w:rPr>
                <w:sz w:val="28"/>
                <w:szCs w:val="28"/>
                <w:lang w:val="uk-UA"/>
              </w:rPr>
            </w:pPr>
            <w:r w:rsidRPr="00603B4C">
              <w:rPr>
                <w:sz w:val="28"/>
                <w:szCs w:val="28"/>
                <w:lang w:val="uk-UA"/>
              </w:rPr>
              <w:t>2015-2017</w:t>
            </w:r>
          </w:p>
        </w:tc>
        <w:tc>
          <w:tcPr>
            <w:tcW w:w="2622" w:type="dxa"/>
          </w:tcPr>
          <w:p w:rsidR="00C46733" w:rsidRPr="00603B4C" w:rsidRDefault="00C46733" w:rsidP="008320B7">
            <w:pPr>
              <w:rPr>
                <w:sz w:val="28"/>
                <w:szCs w:val="28"/>
                <w:lang w:val="uk-UA"/>
              </w:rPr>
            </w:pPr>
            <w:r w:rsidRPr="00603B4C">
              <w:rPr>
                <w:sz w:val="28"/>
                <w:szCs w:val="28"/>
                <w:lang w:val="uk-UA"/>
              </w:rPr>
              <w:lastRenderedPageBreak/>
              <w:t>Науково-методичний пед</w:t>
            </w:r>
            <w:r w:rsidRPr="00603B4C">
              <w:rPr>
                <w:sz w:val="28"/>
                <w:szCs w:val="28"/>
                <w:lang w:val="uk-UA"/>
              </w:rPr>
              <w:t>а</w:t>
            </w:r>
            <w:r w:rsidRPr="00603B4C">
              <w:rPr>
                <w:sz w:val="28"/>
                <w:szCs w:val="28"/>
                <w:lang w:val="uk-UA"/>
              </w:rPr>
              <w:t>гогічний центр спільно з</w:t>
            </w:r>
            <w:r w:rsidR="008320B7" w:rsidRPr="00603B4C">
              <w:rPr>
                <w:sz w:val="28"/>
                <w:szCs w:val="28"/>
                <w:lang w:val="uk-UA"/>
              </w:rPr>
              <w:t> навчальними закладами м. </w:t>
            </w:r>
            <w:r w:rsidRPr="00603B4C">
              <w:rPr>
                <w:sz w:val="28"/>
                <w:szCs w:val="28"/>
                <w:lang w:val="uk-UA"/>
              </w:rPr>
              <w:t>Харкова</w:t>
            </w:r>
          </w:p>
        </w:tc>
      </w:tr>
      <w:tr w:rsidR="00C46733" w:rsidRPr="00603B4C" w:rsidTr="00792DE5">
        <w:tc>
          <w:tcPr>
            <w:tcW w:w="827" w:type="dxa"/>
          </w:tcPr>
          <w:p w:rsidR="00C46733" w:rsidRPr="00603B4C" w:rsidRDefault="00C46733" w:rsidP="00067F0D">
            <w:pPr>
              <w:numPr>
                <w:ilvl w:val="0"/>
                <w:numId w:val="16"/>
              </w:numPr>
              <w:autoSpaceDE w:val="0"/>
              <w:autoSpaceDN w:val="0"/>
              <w:jc w:val="center"/>
              <w:rPr>
                <w:sz w:val="28"/>
                <w:szCs w:val="28"/>
                <w:lang w:val="uk-UA"/>
              </w:rPr>
            </w:pPr>
          </w:p>
        </w:tc>
        <w:tc>
          <w:tcPr>
            <w:tcW w:w="5041" w:type="dxa"/>
          </w:tcPr>
          <w:p w:rsidR="00C46733" w:rsidRPr="00603B4C" w:rsidRDefault="00C46733" w:rsidP="00787941">
            <w:pPr>
              <w:rPr>
                <w:sz w:val="28"/>
                <w:szCs w:val="28"/>
                <w:lang w:val="uk-UA"/>
              </w:rPr>
            </w:pPr>
            <w:r w:rsidRPr="00603B4C">
              <w:rPr>
                <w:sz w:val="28"/>
                <w:szCs w:val="28"/>
                <w:lang w:val="uk-UA"/>
              </w:rPr>
              <w:t>Забезпечення участі лідерів учнівського самоврядування в конкурсах:</w:t>
            </w:r>
          </w:p>
          <w:p w:rsidR="00C46733" w:rsidRPr="00603B4C" w:rsidRDefault="00C46733" w:rsidP="00F35690">
            <w:pPr>
              <w:numPr>
                <w:ilvl w:val="0"/>
                <w:numId w:val="12"/>
              </w:numPr>
              <w:ind w:left="58" w:firstLine="302"/>
              <w:rPr>
                <w:sz w:val="28"/>
                <w:szCs w:val="28"/>
                <w:lang w:val="uk-UA"/>
              </w:rPr>
            </w:pPr>
            <w:r w:rsidRPr="00603B4C">
              <w:rPr>
                <w:sz w:val="28"/>
                <w:szCs w:val="28"/>
                <w:lang w:val="uk-UA"/>
              </w:rPr>
              <w:t>«Учень року» в номінації «Лідер року»;</w:t>
            </w:r>
          </w:p>
          <w:p w:rsidR="00C46733" w:rsidRPr="00603B4C" w:rsidRDefault="00C46733" w:rsidP="00F35690">
            <w:pPr>
              <w:numPr>
                <w:ilvl w:val="0"/>
                <w:numId w:val="12"/>
              </w:numPr>
              <w:ind w:left="58" w:firstLine="302"/>
              <w:rPr>
                <w:sz w:val="28"/>
                <w:szCs w:val="28"/>
                <w:lang w:val="uk-UA"/>
              </w:rPr>
            </w:pPr>
            <w:r w:rsidRPr="00603B4C">
              <w:rPr>
                <w:sz w:val="28"/>
                <w:szCs w:val="28"/>
                <w:lang w:val="uk-UA"/>
              </w:rPr>
              <w:t>конкурсі учнівських пропозицій до кроскультурного мегапроекту «Марафон унікальних справ ХМОУС»;</w:t>
            </w:r>
          </w:p>
          <w:p w:rsidR="00C46733" w:rsidRPr="00603B4C" w:rsidRDefault="00C46733" w:rsidP="00F35690">
            <w:pPr>
              <w:numPr>
                <w:ilvl w:val="0"/>
                <w:numId w:val="12"/>
              </w:numPr>
              <w:ind w:left="58" w:firstLine="302"/>
              <w:rPr>
                <w:sz w:val="28"/>
                <w:szCs w:val="28"/>
                <w:lang w:val="uk-UA"/>
              </w:rPr>
            </w:pPr>
            <w:r w:rsidRPr="00603B4C">
              <w:rPr>
                <w:sz w:val="28"/>
                <w:szCs w:val="28"/>
                <w:lang w:val="uk-UA"/>
              </w:rPr>
              <w:t>конкурсі на кращий друкований орган учнівського самоврядування;</w:t>
            </w:r>
          </w:p>
          <w:p w:rsidR="00C46733" w:rsidRPr="00603B4C" w:rsidRDefault="00C46733" w:rsidP="00F35690">
            <w:pPr>
              <w:numPr>
                <w:ilvl w:val="0"/>
                <w:numId w:val="12"/>
              </w:numPr>
              <w:ind w:left="58" w:firstLine="302"/>
              <w:rPr>
                <w:sz w:val="28"/>
                <w:szCs w:val="28"/>
                <w:lang w:val="uk-UA"/>
              </w:rPr>
            </w:pPr>
            <w:r w:rsidRPr="00603B4C">
              <w:rPr>
                <w:sz w:val="28"/>
                <w:szCs w:val="28"/>
                <w:lang w:val="uk-UA"/>
              </w:rPr>
              <w:t>конкурсі на кращий кабінет учнівського самоврядування</w:t>
            </w:r>
          </w:p>
        </w:tc>
        <w:tc>
          <w:tcPr>
            <w:tcW w:w="1682" w:type="dxa"/>
            <w:gridSpan w:val="2"/>
          </w:tcPr>
          <w:p w:rsidR="00C46733" w:rsidRPr="00603B4C" w:rsidRDefault="00C46733" w:rsidP="00787941">
            <w:pPr>
              <w:autoSpaceDE w:val="0"/>
              <w:autoSpaceDN w:val="0"/>
              <w:rPr>
                <w:sz w:val="28"/>
                <w:szCs w:val="28"/>
                <w:lang w:val="uk-UA"/>
              </w:rPr>
            </w:pPr>
            <w:r w:rsidRPr="00603B4C">
              <w:rPr>
                <w:sz w:val="28"/>
                <w:szCs w:val="28"/>
                <w:lang w:val="uk-UA"/>
              </w:rPr>
              <w:t>2011-2017</w:t>
            </w:r>
          </w:p>
        </w:tc>
        <w:tc>
          <w:tcPr>
            <w:tcW w:w="2622" w:type="dxa"/>
          </w:tcPr>
          <w:p w:rsidR="00C46733" w:rsidRPr="00603B4C" w:rsidRDefault="00C46733" w:rsidP="00457509">
            <w:pP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гогічний центр спільно з</w:t>
            </w:r>
            <w:r w:rsidR="00457509" w:rsidRPr="00603B4C">
              <w:rPr>
                <w:sz w:val="28"/>
                <w:szCs w:val="28"/>
                <w:lang w:val="uk-UA"/>
              </w:rPr>
              <w:t> </w:t>
            </w:r>
            <w:r w:rsidRPr="00603B4C">
              <w:rPr>
                <w:sz w:val="28"/>
                <w:szCs w:val="28"/>
                <w:lang w:val="uk-UA"/>
              </w:rPr>
              <w:t>навчальними закладами м.</w:t>
            </w:r>
            <w:r w:rsidR="00457509" w:rsidRPr="00603B4C">
              <w:rPr>
                <w:sz w:val="28"/>
                <w:szCs w:val="28"/>
                <w:lang w:val="uk-UA"/>
              </w:rPr>
              <w:t> </w:t>
            </w:r>
            <w:r w:rsidRPr="00603B4C">
              <w:rPr>
                <w:sz w:val="28"/>
                <w:szCs w:val="28"/>
                <w:lang w:val="uk-UA"/>
              </w:rPr>
              <w:t>Харкова</w:t>
            </w:r>
          </w:p>
        </w:tc>
      </w:tr>
      <w:tr w:rsidR="00C46733" w:rsidRPr="00603B4C" w:rsidTr="00792DE5">
        <w:tc>
          <w:tcPr>
            <w:tcW w:w="827" w:type="dxa"/>
          </w:tcPr>
          <w:p w:rsidR="00C46733" w:rsidRPr="00603B4C" w:rsidRDefault="00C46733" w:rsidP="00067F0D">
            <w:pPr>
              <w:numPr>
                <w:ilvl w:val="0"/>
                <w:numId w:val="16"/>
              </w:numPr>
              <w:autoSpaceDE w:val="0"/>
              <w:autoSpaceDN w:val="0"/>
              <w:jc w:val="center"/>
              <w:rPr>
                <w:sz w:val="28"/>
                <w:szCs w:val="28"/>
                <w:lang w:val="uk-UA"/>
              </w:rPr>
            </w:pPr>
          </w:p>
        </w:tc>
        <w:tc>
          <w:tcPr>
            <w:tcW w:w="5041" w:type="dxa"/>
          </w:tcPr>
          <w:p w:rsidR="00C46733" w:rsidRPr="00603B4C" w:rsidRDefault="00C46733" w:rsidP="004C5BC5">
            <w:pPr>
              <w:rPr>
                <w:i/>
                <w:sz w:val="28"/>
                <w:szCs w:val="28"/>
                <w:lang w:val="uk-UA"/>
              </w:rPr>
            </w:pPr>
            <w:r w:rsidRPr="00603B4C">
              <w:rPr>
                <w:sz w:val="28"/>
                <w:szCs w:val="28"/>
                <w:lang w:val="uk-UA"/>
              </w:rPr>
              <w:t>Проведення моніторингу стану розвитку учнівського самоврядування в навчальних закладах міста</w:t>
            </w:r>
          </w:p>
        </w:tc>
        <w:tc>
          <w:tcPr>
            <w:tcW w:w="1682" w:type="dxa"/>
            <w:gridSpan w:val="2"/>
          </w:tcPr>
          <w:p w:rsidR="00C46733" w:rsidRPr="00603B4C" w:rsidRDefault="00C46733" w:rsidP="004C5BC5">
            <w:pPr>
              <w:rPr>
                <w:sz w:val="28"/>
                <w:szCs w:val="28"/>
                <w:lang w:val="uk-UA"/>
              </w:rPr>
            </w:pPr>
            <w:r w:rsidRPr="00603B4C">
              <w:rPr>
                <w:sz w:val="28"/>
                <w:szCs w:val="28"/>
                <w:lang w:val="uk-UA"/>
              </w:rPr>
              <w:t>2011-2017</w:t>
            </w:r>
          </w:p>
        </w:tc>
        <w:tc>
          <w:tcPr>
            <w:tcW w:w="2622" w:type="dxa"/>
          </w:tcPr>
          <w:p w:rsidR="00C46733" w:rsidRPr="00603B4C" w:rsidRDefault="00C46733" w:rsidP="00561AF0">
            <w:pPr>
              <w:rPr>
                <w:sz w:val="28"/>
                <w:szCs w:val="28"/>
                <w:lang w:val="uk-UA"/>
              </w:rPr>
            </w:pPr>
            <w:r w:rsidRPr="00603B4C">
              <w:rPr>
                <w:sz w:val="28"/>
                <w:szCs w:val="28"/>
                <w:lang w:val="uk-UA"/>
              </w:rPr>
              <w:t>Науково-методичний пед</w:t>
            </w:r>
            <w:r w:rsidRPr="00603B4C">
              <w:rPr>
                <w:sz w:val="28"/>
                <w:szCs w:val="28"/>
                <w:lang w:val="uk-UA"/>
              </w:rPr>
              <w:t>а</w:t>
            </w:r>
            <w:r w:rsidRPr="00603B4C">
              <w:rPr>
                <w:sz w:val="28"/>
                <w:szCs w:val="28"/>
                <w:lang w:val="uk-UA"/>
              </w:rPr>
              <w:t>гогічний центр спільно з</w:t>
            </w:r>
          </w:p>
          <w:p w:rsidR="00C46733" w:rsidRPr="00603B4C" w:rsidRDefault="00C46733" w:rsidP="00561AF0">
            <w:pPr>
              <w:rPr>
                <w:sz w:val="28"/>
                <w:szCs w:val="28"/>
                <w:lang w:val="uk-UA"/>
              </w:rPr>
            </w:pPr>
            <w:r w:rsidRPr="00603B4C">
              <w:rPr>
                <w:sz w:val="28"/>
                <w:szCs w:val="28"/>
                <w:lang w:val="uk-UA"/>
              </w:rPr>
              <w:t>навчальними закла</w:t>
            </w:r>
            <w:r w:rsidR="00457509" w:rsidRPr="00603B4C">
              <w:rPr>
                <w:sz w:val="28"/>
                <w:szCs w:val="28"/>
                <w:lang w:val="uk-UA"/>
              </w:rPr>
              <w:t>дами м. </w:t>
            </w:r>
            <w:r w:rsidRPr="00603B4C">
              <w:rPr>
                <w:sz w:val="28"/>
                <w:szCs w:val="28"/>
                <w:lang w:val="uk-UA"/>
              </w:rPr>
              <w:t>Харкова</w:t>
            </w:r>
          </w:p>
        </w:tc>
      </w:tr>
      <w:tr w:rsidR="00C46733" w:rsidRPr="00603B4C" w:rsidTr="00792DE5">
        <w:tc>
          <w:tcPr>
            <w:tcW w:w="827" w:type="dxa"/>
          </w:tcPr>
          <w:p w:rsidR="00C46733" w:rsidRPr="00603B4C" w:rsidRDefault="00C46733" w:rsidP="00067F0D">
            <w:pPr>
              <w:numPr>
                <w:ilvl w:val="0"/>
                <w:numId w:val="16"/>
              </w:numPr>
              <w:autoSpaceDE w:val="0"/>
              <w:autoSpaceDN w:val="0"/>
              <w:jc w:val="center"/>
              <w:rPr>
                <w:sz w:val="28"/>
                <w:szCs w:val="28"/>
                <w:lang w:val="uk-UA"/>
              </w:rPr>
            </w:pPr>
          </w:p>
        </w:tc>
        <w:tc>
          <w:tcPr>
            <w:tcW w:w="5041" w:type="dxa"/>
          </w:tcPr>
          <w:p w:rsidR="00C46733" w:rsidRPr="00603B4C" w:rsidRDefault="00C46733" w:rsidP="00457509">
            <w:pPr>
              <w:autoSpaceDE w:val="0"/>
              <w:autoSpaceDN w:val="0"/>
              <w:rPr>
                <w:sz w:val="28"/>
                <w:szCs w:val="28"/>
                <w:lang w:val="uk-UA"/>
              </w:rPr>
            </w:pPr>
            <w:r w:rsidRPr="00603B4C">
              <w:rPr>
                <w:sz w:val="28"/>
                <w:szCs w:val="28"/>
                <w:lang w:val="uk-UA"/>
              </w:rPr>
              <w:t>Організація співпраці органів учнівського самоврядування з</w:t>
            </w:r>
            <w:r w:rsidR="00457509" w:rsidRPr="00603B4C">
              <w:rPr>
                <w:sz w:val="28"/>
                <w:szCs w:val="28"/>
                <w:lang w:val="uk-UA"/>
              </w:rPr>
              <w:t>і </w:t>
            </w:r>
            <w:r w:rsidRPr="00603B4C">
              <w:rPr>
                <w:sz w:val="28"/>
                <w:szCs w:val="28"/>
                <w:lang w:val="uk-UA"/>
              </w:rPr>
              <w:t xml:space="preserve">студентським самоврядуванням вищих навчальних закладів </w:t>
            </w:r>
          </w:p>
        </w:tc>
        <w:tc>
          <w:tcPr>
            <w:tcW w:w="1682" w:type="dxa"/>
            <w:gridSpan w:val="2"/>
          </w:tcPr>
          <w:p w:rsidR="00C46733" w:rsidRPr="00603B4C" w:rsidRDefault="00C46733" w:rsidP="004C5BC5">
            <w:pPr>
              <w:autoSpaceDE w:val="0"/>
              <w:autoSpaceDN w:val="0"/>
              <w:rPr>
                <w:sz w:val="28"/>
                <w:szCs w:val="28"/>
                <w:lang w:val="uk-UA"/>
              </w:rPr>
            </w:pPr>
            <w:r w:rsidRPr="00603B4C">
              <w:rPr>
                <w:sz w:val="28"/>
                <w:szCs w:val="28"/>
                <w:lang w:val="uk-UA"/>
              </w:rPr>
              <w:t>2011-2017</w:t>
            </w:r>
          </w:p>
        </w:tc>
        <w:tc>
          <w:tcPr>
            <w:tcW w:w="2622" w:type="dxa"/>
          </w:tcPr>
          <w:p w:rsidR="00C46733" w:rsidRPr="00603B4C" w:rsidRDefault="00C46733" w:rsidP="00457509">
            <w:pPr>
              <w:autoSpaceDE w:val="0"/>
              <w:autoSpaceDN w:val="0"/>
              <w:rPr>
                <w:sz w:val="28"/>
                <w:szCs w:val="28"/>
                <w:lang w:val="uk-UA"/>
              </w:rPr>
            </w:pPr>
            <w:r w:rsidRPr="00603B4C">
              <w:rPr>
                <w:sz w:val="28"/>
                <w:szCs w:val="28"/>
                <w:lang w:val="uk-UA"/>
              </w:rPr>
              <w:t>Департамент освіти</w:t>
            </w:r>
            <w:r w:rsidR="00457509" w:rsidRPr="00603B4C">
              <w:rPr>
                <w:sz w:val="28"/>
                <w:szCs w:val="28"/>
                <w:lang w:val="uk-UA"/>
              </w:rPr>
              <w:t xml:space="preserve"> Харківської міської ради</w:t>
            </w:r>
            <w:r w:rsidRPr="00603B4C">
              <w:rPr>
                <w:sz w:val="28"/>
                <w:szCs w:val="28"/>
                <w:lang w:val="uk-UA"/>
              </w:rPr>
              <w:t xml:space="preserve">, </w:t>
            </w:r>
            <w:r w:rsidR="00457509" w:rsidRPr="00603B4C">
              <w:rPr>
                <w:sz w:val="28"/>
                <w:szCs w:val="28"/>
                <w:lang w:val="uk-UA"/>
              </w:rPr>
              <w:t>н</w:t>
            </w:r>
            <w:r w:rsidRPr="00603B4C">
              <w:rPr>
                <w:sz w:val="28"/>
                <w:szCs w:val="28"/>
                <w:lang w:val="uk-UA"/>
              </w:rPr>
              <w:t>ауково-методичний педагог</w:t>
            </w:r>
            <w:r w:rsidRPr="00603B4C">
              <w:rPr>
                <w:sz w:val="28"/>
                <w:szCs w:val="28"/>
                <w:lang w:val="uk-UA"/>
              </w:rPr>
              <w:t>і</w:t>
            </w:r>
            <w:r w:rsidRPr="00603B4C">
              <w:rPr>
                <w:sz w:val="28"/>
                <w:szCs w:val="28"/>
                <w:lang w:val="uk-UA"/>
              </w:rPr>
              <w:t>чний центр</w:t>
            </w:r>
          </w:p>
        </w:tc>
      </w:tr>
      <w:tr w:rsidR="00457509" w:rsidRPr="00603B4C" w:rsidTr="00792DE5">
        <w:tc>
          <w:tcPr>
            <w:tcW w:w="827" w:type="dxa"/>
          </w:tcPr>
          <w:p w:rsidR="00457509" w:rsidRPr="00603B4C" w:rsidRDefault="00457509" w:rsidP="00067F0D">
            <w:pPr>
              <w:numPr>
                <w:ilvl w:val="0"/>
                <w:numId w:val="16"/>
              </w:numPr>
              <w:autoSpaceDE w:val="0"/>
              <w:autoSpaceDN w:val="0"/>
              <w:jc w:val="center"/>
              <w:rPr>
                <w:sz w:val="28"/>
                <w:szCs w:val="28"/>
                <w:lang w:val="uk-UA"/>
              </w:rPr>
            </w:pPr>
          </w:p>
        </w:tc>
        <w:tc>
          <w:tcPr>
            <w:tcW w:w="5041" w:type="dxa"/>
          </w:tcPr>
          <w:p w:rsidR="00457509" w:rsidRPr="00603B4C" w:rsidRDefault="00457509" w:rsidP="004C5BC5">
            <w:pPr>
              <w:autoSpaceDE w:val="0"/>
              <w:autoSpaceDN w:val="0"/>
              <w:rPr>
                <w:sz w:val="28"/>
                <w:szCs w:val="28"/>
                <w:lang w:val="uk-UA"/>
              </w:rPr>
            </w:pPr>
            <w:r w:rsidRPr="00603B4C">
              <w:rPr>
                <w:sz w:val="28"/>
                <w:szCs w:val="28"/>
                <w:lang w:val="uk-UA"/>
              </w:rPr>
              <w:t xml:space="preserve">Налагодження співробітництва з громадськими організаціями у сфері підтримки учнівських ініціатив </w:t>
            </w:r>
          </w:p>
        </w:tc>
        <w:tc>
          <w:tcPr>
            <w:tcW w:w="1682" w:type="dxa"/>
            <w:gridSpan w:val="2"/>
          </w:tcPr>
          <w:p w:rsidR="00457509" w:rsidRPr="00603B4C" w:rsidRDefault="00457509" w:rsidP="00561AF0">
            <w:pPr>
              <w:autoSpaceDE w:val="0"/>
              <w:autoSpaceDN w:val="0"/>
              <w:rPr>
                <w:sz w:val="28"/>
                <w:szCs w:val="28"/>
                <w:lang w:val="uk-UA"/>
              </w:rPr>
            </w:pPr>
            <w:r w:rsidRPr="00603B4C">
              <w:rPr>
                <w:sz w:val="28"/>
                <w:szCs w:val="28"/>
                <w:lang w:val="uk-UA"/>
              </w:rPr>
              <w:t>2011-2017</w:t>
            </w:r>
          </w:p>
        </w:tc>
        <w:tc>
          <w:tcPr>
            <w:tcW w:w="2622" w:type="dxa"/>
          </w:tcPr>
          <w:p w:rsidR="00457509" w:rsidRPr="00603B4C" w:rsidRDefault="00457509"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r w:rsidR="00457509" w:rsidRPr="00603B4C" w:rsidTr="00792DE5">
        <w:tc>
          <w:tcPr>
            <w:tcW w:w="827" w:type="dxa"/>
          </w:tcPr>
          <w:p w:rsidR="00457509" w:rsidRPr="00603B4C" w:rsidRDefault="00457509" w:rsidP="00067F0D">
            <w:pPr>
              <w:numPr>
                <w:ilvl w:val="0"/>
                <w:numId w:val="16"/>
              </w:numPr>
              <w:autoSpaceDE w:val="0"/>
              <w:autoSpaceDN w:val="0"/>
              <w:jc w:val="center"/>
              <w:rPr>
                <w:sz w:val="28"/>
                <w:szCs w:val="28"/>
                <w:lang w:val="uk-UA"/>
              </w:rPr>
            </w:pPr>
          </w:p>
        </w:tc>
        <w:tc>
          <w:tcPr>
            <w:tcW w:w="5076" w:type="dxa"/>
            <w:gridSpan w:val="2"/>
          </w:tcPr>
          <w:p w:rsidR="00457509" w:rsidRPr="00603B4C" w:rsidRDefault="00457509" w:rsidP="004C5BC5">
            <w:pPr>
              <w:autoSpaceDE w:val="0"/>
              <w:autoSpaceDN w:val="0"/>
              <w:rPr>
                <w:sz w:val="28"/>
                <w:szCs w:val="28"/>
                <w:lang w:val="uk-UA"/>
              </w:rPr>
            </w:pPr>
            <w:r w:rsidRPr="00603B4C">
              <w:rPr>
                <w:sz w:val="28"/>
                <w:szCs w:val="28"/>
                <w:lang w:val="uk-UA"/>
              </w:rPr>
              <w:t>Залучення до роботи в органах учнівського самоврядування соціально обдарованих учнів (за  інформацією банку даних ЗНЗ м. Харкова)</w:t>
            </w:r>
          </w:p>
        </w:tc>
        <w:tc>
          <w:tcPr>
            <w:tcW w:w="1647" w:type="dxa"/>
          </w:tcPr>
          <w:p w:rsidR="00457509" w:rsidRPr="00603B4C" w:rsidRDefault="00457509" w:rsidP="00561AF0">
            <w:pPr>
              <w:autoSpaceDE w:val="0"/>
              <w:autoSpaceDN w:val="0"/>
              <w:rPr>
                <w:sz w:val="28"/>
                <w:szCs w:val="28"/>
                <w:lang w:val="uk-UA"/>
              </w:rPr>
            </w:pPr>
            <w:r w:rsidRPr="00603B4C">
              <w:rPr>
                <w:sz w:val="28"/>
                <w:szCs w:val="28"/>
                <w:lang w:val="uk-UA"/>
              </w:rPr>
              <w:t>2011-2017</w:t>
            </w:r>
          </w:p>
        </w:tc>
        <w:tc>
          <w:tcPr>
            <w:tcW w:w="2622" w:type="dxa"/>
          </w:tcPr>
          <w:p w:rsidR="00457509" w:rsidRPr="00603B4C" w:rsidRDefault="00457509"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r w:rsidR="00457509" w:rsidRPr="00603B4C" w:rsidTr="00E644BD">
        <w:tc>
          <w:tcPr>
            <w:tcW w:w="827" w:type="dxa"/>
          </w:tcPr>
          <w:p w:rsidR="00457509" w:rsidRPr="00603B4C" w:rsidRDefault="00457509" w:rsidP="00067F0D">
            <w:pPr>
              <w:numPr>
                <w:ilvl w:val="0"/>
                <w:numId w:val="16"/>
              </w:numPr>
              <w:autoSpaceDE w:val="0"/>
              <w:autoSpaceDN w:val="0"/>
              <w:jc w:val="center"/>
              <w:rPr>
                <w:sz w:val="28"/>
                <w:szCs w:val="28"/>
                <w:lang w:val="uk-UA"/>
              </w:rPr>
            </w:pPr>
          </w:p>
        </w:tc>
        <w:tc>
          <w:tcPr>
            <w:tcW w:w="5076" w:type="dxa"/>
            <w:gridSpan w:val="2"/>
          </w:tcPr>
          <w:p w:rsidR="00457509" w:rsidRPr="00603B4C" w:rsidRDefault="00457509" w:rsidP="00457509">
            <w:pPr>
              <w:autoSpaceDE w:val="0"/>
              <w:autoSpaceDN w:val="0"/>
              <w:rPr>
                <w:sz w:val="28"/>
                <w:szCs w:val="28"/>
                <w:lang w:val="uk-UA"/>
              </w:rPr>
            </w:pPr>
            <w:r w:rsidRPr="00603B4C">
              <w:rPr>
                <w:sz w:val="28"/>
                <w:szCs w:val="28"/>
                <w:lang w:val="uk-UA"/>
              </w:rPr>
              <w:t xml:space="preserve">Організація відпочинку та оздоровлення лідерів учнівського самоврядування у міських, міжнародних та всеукраїнських таборах відпочинку та навчання   </w:t>
            </w:r>
          </w:p>
        </w:tc>
        <w:tc>
          <w:tcPr>
            <w:tcW w:w="1647" w:type="dxa"/>
          </w:tcPr>
          <w:p w:rsidR="00457509" w:rsidRPr="00603B4C" w:rsidRDefault="00457509" w:rsidP="00561AF0">
            <w:pPr>
              <w:autoSpaceDE w:val="0"/>
              <w:autoSpaceDN w:val="0"/>
              <w:rPr>
                <w:sz w:val="28"/>
                <w:szCs w:val="28"/>
                <w:lang w:val="uk-UA"/>
              </w:rPr>
            </w:pPr>
            <w:r w:rsidRPr="00603B4C">
              <w:rPr>
                <w:sz w:val="28"/>
                <w:szCs w:val="28"/>
                <w:lang w:val="uk-UA"/>
              </w:rPr>
              <w:t>2011-2017</w:t>
            </w:r>
          </w:p>
        </w:tc>
        <w:tc>
          <w:tcPr>
            <w:tcW w:w="2622" w:type="dxa"/>
          </w:tcPr>
          <w:p w:rsidR="00457509" w:rsidRDefault="00457509"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p w:rsidR="003E6C14" w:rsidRPr="00603B4C" w:rsidRDefault="003E6C14" w:rsidP="009253DE">
            <w:pPr>
              <w:autoSpaceDE w:val="0"/>
              <w:autoSpaceDN w:val="0"/>
              <w:rPr>
                <w:sz w:val="28"/>
                <w:szCs w:val="28"/>
                <w:lang w:val="uk-UA"/>
              </w:rPr>
            </w:pPr>
          </w:p>
        </w:tc>
      </w:tr>
      <w:tr w:rsidR="00457509" w:rsidRPr="00603B4C" w:rsidTr="00E644BD">
        <w:tc>
          <w:tcPr>
            <w:tcW w:w="827" w:type="dxa"/>
          </w:tcPr>
          <w:p w:rsidR="00457509" w:rsidRPr="00603B4C" w:rsidRDefault="00457509" w:rsidP="00067F0D">
            <w:pPr>
              <w:numPr>
                <w:ilvl w:val="0"/>
                <w:numId w:val="16"/>
              </w:numPr>
              <w:autoSpaceDE w:val="0"/>
              <w:autoSpaceDN w:val="0"/>
              <w:jc w:val="center"/>
              <w:rPr>
                <w:sz w:val="28"/>
                <w:szCs w:val="28"/>
                <w:lang w:val="uk-UA"/>
              </w:rPr>
            </w:pPr>
          </w:p>
        </w:tc>
        <w:tc>
          <w:tcPr>
            <w:tcW w:w="5076" w:type="dxa"/>
            <w:gridSpan w:val="2"/>
          </w:tcPr>
          <w:p w:rsidR="00457509" w:rsidRPr="00603B4C" w:rsidRDefault="00457509" w:rsidP="004C5BC5">
            <w:pPr>
              <w:autoSpaceDE w:val="0"/>
              <w:autoSpaceDN w:val="0"/>
              <w:rPr>
                <w:sz w:val="28"/>
                <w:szCs w:val="28"/>
                <w:lang w:val="uk-UA"/>
              </w:rPr>
            </w:pPr>
            <w:r w:rsidRPr="00603B4C">
              <w:rPr>
                <w:sz w:val="28"/>
                <w:szCs w:val="28"/>
                <w:lang w:val="uk-UA"/>
              </w:rPr>
              <w:t>Видання міської учнівської газети «Шкільний Харків»</w:t>
            </w:r>
          </w:p>
        </w:tc>
        <w:tc>
          <w:tcPr>
            <w:tcW w:w="1647" w:type="dxa"/>
          </w:tcPr>
          <w:p w:rsidR="00457509" w:rsidRPr="00603B4C" w:rsidRDefault="00457509" w:rsidP="00561AF0">
            <w:pPr>
              <w:autoSpaceDE w:val="0"/>
              <w:autoSpaceDN w:val="0"/>
              <w:rPr>
                <w:sz w:val="28"/>
                <w:szCs w:val="28"/>
                <w:lang w:val="uk-UA"/>
              </w:rPr>
            </w:pPr>
            <w:r w:rsidRPr="00603B4C">
              <w:rPr>
                <w:sz w:val="28"/>
                <w:szCs w:val="28"/>
                <w:lang w:val="uk-UA"/>
              </w:rPr>
              <w:t>2011-2017</w:t>
            </w:r>
          </w:p>
        </w:tc>
        <w:tc>
          <w:tcPr>
            <w:tcW w:w="2622" w:type="dxa"/>
          </w:tcPr>
          <w:p w:rsidR="00457509" w:rsidRPr="00603B4C" w:rsidRDefault="00457509" w:rsidP="009253DE">
            <w:pPr>
              <w:autoSpaceDE w:val="0"/>
              <w:autoSpaceDN w:val="0"/>
              <w:rPr>
                <w:sz w:val="28"/>
                <w:szCs w:val="28"/>
                <w:lang w:val="uk-UA"/>
              </w:rPr>
            </w:pPr>
            <w:r w:rsidRPr="00603B4C">
              <w:rPr>
                <w:sz w:val="28"/>
                <w:szCs w:val="28"/>
                <w:lang w:val="uk-UA"/>
              </w:rPr>
              <w:t>Департамент освіти Харківської міської ради, науково-методичний педагог</w:t>
            </w:r>
            <w:r w:rsidRPr="00603B4C">
              <w:rPr>
                <w:sz w:val="28"/>
                <w:szCs w:val="28"/>
                <w:lang w:val="uk-UA"/>
              </w:rPr>
              <w:t>і</w:t>
            </w:r>
            <w:r w:rsidRPr="00603B4C">
              <w:rPr>
                <w:sz w:val="28"/>
                <w:szCs w:val="28"/>
                <w:lang w:val="uk-UA"/>
              </w:rPr>
              <w:t>чний центр</w:t>
            </w:r>
          </w:p>
        </w:tc>
      </w:tr>
    </w:tbl>
    <w:p w:rsidR="00893157" w:rsidRPr="006B784E" w:rsidRDefault="00893157" w:rsidP="006B784E">
      <w:pPr>
        <w:pStyle w:val="2"/>
        <w:jc w:val="left"/>
        <w:rPr>
          <w:lang w:val="uk-UA"/>
        </w:rPr>
      </w:pPr>
      <w:bookmarkStart w:id="38" w:name="_Toc440350415"/>
      <w:r w:rsidRPr="006B784E">
        <w:rPr>
          <w:lang w:val="uk-UA"/>
        </w:rPr>
        <w:t>4</w:t>
      </w:r>
      <w:r w:rsidR="0088243B" w:rsidRPr="006B784E">
        <w:rPr>
          <w:lang w:val="uk-UA"/>
        </w:rPr>
        <w:t>.</w:t>
      </w:r>
      <w:r w:rsidR="009B7157">
        <w:rPr>
          <w:lang w:val="uk-UA"/>
        </w:rPr>
        <w:t>5</w:t>
      </w:r>
      <w:r w:rsidRPr="006B784E">
        <w:rPr>
          <w:lang w:val="uk-UA"/>
        </w:rPr>
        <w:t>. Погашення кредиторської заборгованості</w:t>
      </w:r>
      <w:bookmarkEnd w:id="38"/>
    </w:p>
    <w:p w:rsidR="00893157" w:rsidRPr="00603B4C" w:rsidRDefault="00893157" w:rsidP="00893157">
      <w:pPr>
        <w:jc w:val="center"/>
        <w:rPr>
          <w:b/>
          <w:sz w:val="28"/>
          <w:szCs w:val="2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5076"/>
        <w:gridCol w:w="1894"/>
        <w:gridCol w:w="2375"/>
      </w:tblGrid>
      <w:tr w:rsidR="00893157" w:rsidRPr="00603B4C" w:rsidTr="0050221A">
        <w:tc>
          <w:tcPr>
            <w:tcW w:w="827" w:type="dxa"/>
          </w:tcPr>
          <w:p w:rsidR="00893157" w:rsidRPr="00603B4C" w:rsidRDefault="00893157" w:rsidP="0050221A">
            <w:pPr>
              <w:jc w:val="center"/>
              <w:rPr>
                <w:b/>
                <w:bCs/>
                <w:sz w:val="28"/>
                <w:szCs w:val="28"/>
                <w:lang w:val="uk-UA"/>
              </w:rPr>
            </w:pPr>
            <w:r w:rsidRPr="00603B4C">
              <w:rPr>
                <w:b/>
                <w:bCs/>
                <w:sz w:val="28"/>
                <w:szCs w:val="28"/>
                <w:lang w:val="uk-UA"/>
              </w:rPr>
              <w:t>№</w:t>
            </w:r>
          </w:p>
          <w:p w:rsidR="00893157" w:rsidRPr="00603B4C" w:rsidRDefault="00893157" w:rsidP="0050221A">
            <w:pPr>
              <w:jc w:val="center"/>
              <w:rPr>
                <w:b/>
                <w:bCs/>
                <w:sz w:val="28"/>
                <w:szCs w:val="28"/>
                <w:lang w:val="uk-UA"/>
              </w:rPr>
            </w:pPr>
            <w:r w:rsidRPr="00603B4C">
              <w:rPr>
                <w:b/>
                <w:bCs/>
                <w:sz w:val="28"/>
                <w:szCs w:val="28"/>
                <w:lang w:val="uk-UA"/>
              </w:rPr>
              <w:t>з/п</w:t>
            </w:r>
          </w:p>
        </w:tc>
        <w:tc>
          <w:tcPr>
            <w:tcW w:w="5076" w:type="dxa"/>
          </w:tcPr>
          <w:p w:rsidR="00893157" w:rsidRPr="00603B4C" w:rsidRDefault="00893157" w:rsidP="0050221A">
            <w:pPr>
              <w:jc w:val="center"/>
              <w:rPr>
                <w:b/>
                <w:sz w:val="28"/>
                <w:szCs w:val="28"/>
                <w:lang w:val="uk-UA"/>
              </w:rPr>
            </w:pPr>
            <w:r w:rsidRPr="00603B4C">
              <w:rPr>
                <w:b/>
                <w:sz w:val="28"/>
                <w:szCs w:val="28"/>
                <w:lang w:val="uk-UA"/>
              </w:rPr>
              <w:t>Зміст заходу</w:t>
            </w:r>
          </w:p>
        </w:tc>
        <w:tc>
          <w:tcPr>
            <w:tcW w:w="1894" w:type="dxa"/>
          </w:tcPr>
          <w:p w:rsidR="00893157" w:rsidRPr="00603B4C" w:rsidRDefault="00893157" w:rsidP="0050221A">
            <w:pPr>
              <w:jc w:val="center"/>
              <w:rPr>
                <w:b/>
                <w:bCs/>
                <w:sz w:val="28"/>
                <w:szCs w:val="28"/>
                <w:lang w:val="uk-UA"/>
              </w:rPr>
            </w:pPr>
            <w:r w:rsidRPr="00603B4C">
              <w:rPr>
                <w:b/>
                <w:bCs/>
                <w:sz w:val="28"/>
                <w:szCs w:val="28"/>
                <w:lang w:val="uk-UA"/>
              </w:rPr>
              <w:t>Термін</w:t>
            </w:r>
          </w:p>
          <w:p w:rsidR="00893157" w:rsidRPr="00603B4C" w:rsidRDefault="00893157" w:rsidP="0050221A">
            <w:pPr>
              <w:jc w:val="center"/>
              <w:rPr>
                <w:b/>
                <w:bCs/>
                <w:sz w:val="28"/>
                <w:szCs w:val="28"/>
                <w:lang w:val="uk-UA"/>
              </w:rPr>
            </w:pPr>
            <w:r w:rsidRPr="00603B4C">
              <w:rPr>
                <w:b/>
                <w:bCs/>
                <w:sz w:val="28"/>
                <w:szCs w:val="28"/>
                <w:lang w:val="uk-UA"/>
              </w:rPr>
              <w:t>виконання</w:t>
            </w:r>
          </w:p>
        </w:tc>
        <w:tc>
          <w:tcPr>
            <w:tcW w:w="2375" w:type="dxa"/>
          </w:tcPr>
          <w:p w:rsidR="00893157" w:rsidRPr="00603B4C" w:rsidRDefault="00893157" w:rsidP="0050221A">
            <w:pPr>
              <w:jc w:val="center"/>
              <w:rPr>
                <w:b/>
                <w:bCs/>
                <w:sz w:val="28"/>
                <w:szCs w:val="28"/>
                <w:lang w:val="uk-UA"/>
              </w:rPr>
            </w:pPr>
            <w:r w:rsidRPr="00603B4C">
              <w:rPr>
                <w:b/>
                <w:bCs/>
                <w:sz w:val="28"/>
                <w:szCs w:val="28"/>
                <w:lang w:val="uk-UA"/>
              </w:rPr>
              <w:t>Відповідальні</w:t>
            </w:r>
          </w:p>
          <w:p w:rsidR="00893157" w:rsidRPr="00603B4C" w:rsidRDefault="00893157" w:rsidP="0050221A">
            <w:pPr>
              <w:jc w:val="center"/>
              <w:rPr>
                <w:b/>
                <w:sz w:val="28"/>
                <w:szCs w:val="28"/>
                <w:lang w:val="uk-UA"/>
              </w:rPr>
            </w:pPr>
            <w:r w:rsidRPr="00603B4C">
              <w:rPr>
                <w:b/>
                <w:bCs/>
                <w:sz w:val="28"/>
                <w:szCs w:val="28"/>
                <w:lang w:val="uk-UA"/>
              </w:rPr>
              <w:t>виконавці</w:t>
            </w:r>
          </w:p>
        </w:tc>
      </w:tr>
      <w:tr w:rsidR="00893157" w:rsidRPr="00603B4C" w:rsidTr="0050221A">
        <w:tc>
          <w:tcPr>
            <w:tcW w:w="827" w:type="dxa"/>
          </w:tcPr>
          <w:p w:rsidR="00893157" w:rsidRPr="00603B4C" w:rsidRDefault="00893157" w:rsidP="00234BC4">
            <w:pPr>
              <w:numPr>
                <w:ilvl w:val="0"/>
                <w:numId w:val="50"/>
              </w:numPr>
              <w:autoSpaceDE w:val="0"/>
              <w:autoSpaceDN w:val="0"/>
              <w:jc w:val="center"/>
              <w:rPr>
                <w:sz w:val="28"/>
                <w:szCs w:val="28"/>
                <w:lang w:val="uk-UA"/>
              </w:rPr>
            </w:pPr>
          </w:p>
        </w:tc>
        <w:tc>
          <w:tcPr>
            <w:tcW w:w="5076" w:type="dxa"/>
          </w:tcPr>
          <w:p w:rsidR="00893157" w:rsidRPr="00603B4C" w:rsidRDefault="00893157" w:rsidP="00893157">
            <w:pPr>
              <w:autoSpaceDE w:val="0"/>
              <w:autoSpaceDN w:val="0"/>
              <w:rPr>
                <w:sz w:val="28"/>
                <w:szCs w:val="28"/>
                <w:lang w:val="uk-UA"/>
              </w:rPr>
            </w:pPr>
            <w:r w:rsidRPr="00603B4C">
              <w:rPr>
                <w:sz w:val="28"/>
                <w:szCs w:val="28"/>
                <w:lang w:val="uk-UA"/>
              </w:rPr>
              <w:t xml:space="preserve">Забезпечення погашення кредиторської заборгованості у разі її виникнення за попередні роки </w:t>
            </w:r>
          </w:p>
        </w:tc>
        <w:tc>
          <w:tcPr>
            <w:tcW w:w="1894" w:type="dxa"/>
          </w:tcPr>
          <w:p w:rsidR="00893157" w:rsidRPr="00603B4C" w:rsidRDefault="00893157" w:rsidP="0034520C">
            <w:pPr>
              <w:autoSpaceDE w:val="0"/>
              <w:autoSpaceDN w:val="0"/>
              <w:rPr>
                <w:sz w:val="28"/>
                <w:szCs w:val="28"/>
                <w:lang w:val="uk-UA"/>
              </w:rPr>
            </w:pPr>
            <w:r w:rsidRPr="00603B4C">
              <w:rPr>
                <w:sz w:val="28"/>
                <w:szCs w:val="28"/>
                <w:lang w:val="uk-UA"/>
              </w:rPr>
              <w:t>201</w:t>
            </w:r>
            <w:r w:rsidR="0034520C" w:rsidRPr="00603B4C">
              <w:rPr>
                <w:sz w:val="28"/>
                <w:szCs w:val="28"/>
                <w:lang w:val="uk-UA"/>
              </w:rPr>
              <w:t>1</w:t>
            </w:r>
            <w:r w:rsidRPr="00603B4C">
              <w:rPr>
                <w:sz w:val="28"/>
                <w:szCs w:val="28"/>
                <w:lang w:val="uk-UA"/>
              </w:rPr>
              <w:t>-20</w:t>
            </w:r>
            <w:r w:rsidR="0034520C" w:rsidRPr="00603B4C">
              <w:rPr>
                <w:sz w:val="28"/>
                <w:szCs w:val="28"/>
                <w:lang w:val="uk-UA"/>
              </w:rPr>
              <w:t>17</w:t>
            </w:r>
          </w:p>
        </w:tc>
        <w:tc>
          <w:tcPr>
            <w:tcW w:w="2375" w:type="dxa"/>
          </w:tcPr>
          <w:p w:rsidR="00893157" w:rsidRPr="00603B4C" w:rsidRDefault="00893157" w:rsidP="0050221A">
            <w:pPr>
              <w:autoSpaceDE w:val="0"/>
              <w:autoSpaceDN w:val="0"/>
              <w:rPr>
                <w:sz w:val="28"/>
                <w:szCs w:val="28"/>
                <w:lang w:val="uk-UA"/>
              </w:rPr>
            </w:pPr>
            <w:r w:rsidRPr="00603B4C">
              <w:rPr>
                <w:sz w:val="28"/>
                <w:szCs w:val="28"/>
                <w:lang w:val="uk-UA"/>
              </w:rPr>
              <w:t>Департамент освіти</w:t>
            </w:r>
            <w:r w:rsidR="00457509" w:rsidRPr="00603B4C">
              <w:rPr>
                <w:sz w:val="28"/>
                <w:szCs w:val="28"/>
                <w:lang w:val="uk-UA"/>
              </w:rPr>
              <w:t xml:space="preserve"> Харківської міської ради </w:t>
            </w:r>
          </w:p>
        </w:tc>
      </w:tr>
    </w:tbl>
    <w:p w:rsidR="0071122E" w:rsidRDefault="0071122E" w:rsidP="005118DC">
      <w:pPr>
        <w:jc w:val="both"/>
        <w:rPr>
          <w:sz w:val="28"/>
          <w:szCs w:val="28"/>
          <w:lang w:val="uk-UA"/>
        </w:rPr>
      </w:pPr>
    </w:p>
    <w:p w:rsidR="008F0523" w:rsidRPr="00603B4C" w:rsidRDefault="00F95EB2" w:rsidP="0071122E">
      <w:pPr>
        <w:pStyle w:val="1"/>
        <w:rPr>
          <w:rStyle w:val="a4"/>
          <w:b/>
          <w:bCs/>
          <w:szCs w:val="28"/>
          <w:lang w:val="uk-UA"/>
        </w:rPr>
      </w:pPr>
      <w:bookmarkStart w:id="39" w:name="_Toc440350416"/>
      <w:r w:rsidRPr="00603B4C">
        <w:rPr>
          <w:szCs w:val="28"/>
          <w:lang w:val="uk-UA"/>
        </w:rPr>
        <w:t>5. ОРГАНІЗАЦІЙНЕ ЗАБЕЗПЕЧЕННЯ ВИКОНАННЯ ПРОГРАМИ</w:t>
      </w:r>
      <w:bookmarkEnd w:id="39"/>
    </w:p>
    <w:p w:rsidR="00F3283F" w:rsidRPr="00603B4C" w:rsidRDefault="00F3283F" w:rsidP="00F3283F">
      <w:pPr>
        <w:ind w:firstLine="708"/>
        <w:jc w:val="both"/>
        <w:rPr>
          <w:sz w:val="28"/>
          <w:szCs w:val="28"/>
          <w:lang w:val="uk-UA"/>
        </w:rPr>
      </w:pPr>
      <w:r w:rsidRPr="00603B4C">
        <w:rPr>
          <w:sz w:val="28"/>
          <w:szCs w:val="28"/>
          <w:lang w:val="uk-UA"/>
        </w:rPr>
        <w:t>Передбачені Програмою заходи є основою для побудови соціально-педагогічної системи</w:t>
      </w:r>
      <w:r w:rsidR="00B6016B" w:rsidRPr="00603B4C">
        <w:rPr>
          <w:sz w:val="28"/>
          <w:szCs w:val="28"/>
          <w:lang w:val="uk-UA"/>
        </w:rPr>
        <w:t xml:space="preserve"> міста</w:t>
      </w:r>
      <w:r w:rsidRPr="00603B4C">
        <w:rPr>
          <w:sz w:val="28"/>
          <w:szCs w:val="28"/>
          <w:lang w:val="uk-UA"/>
        </w:rPr>
        <w:t xml:space="preserve">, зорієнтованої на </w:t>
      </w:r>
      <w:r w:rsidR="00B6016B" w:rsidRPr="00603B4C">
        <w:rPr>
          <w:sz w:val="28"/>
          <w:szCs w:val="28"/>
          <w:lang w:val="uk-UA"/>
        </w:rPr>
        <w:t>задов</w:t>
      </w:r>
      <w:r w:rsidR="00552916" w:rsidRPr="00603B4C">
        <w:rPr>
          <w:sz w:val="28"/>
          <w:szCs w:val="28"/>
          <w:lang w:val="uk-UA"/>
        </w:rPr>
        <w:t>о</w:t>
      </w:r>
      <w:r w:rsidR="00B6016B" w:rsidRPr="00603B4C">
        <w:rPr>
          <w:sz w:val="28"/>
          <w:szCs w:val="28"/>
          <w:lang w:val="uk-UA"/>
        </w:rPr>
        <w:t>л</w:t>
      </w:r>
      <w:r w:rsidR="00771006" w:rsidRPr="00603B4C">
        <w:rPr>
          <w:sz w:val="28"/>
          <w:szCs w:val="28"/>
          <w:lang w:val="uk-UA"/>
        </w:rPr>
        <w:t>е</w:t>
      </w:r>
      <w:r w:rsidR="00B6016B" w:rsidRPr="00603B4C">
        <w:rPr>
          <w:sz w:val="28"/>
          <w:szCs w:val="28"/>
          <w:lang w:val="uk-UA"/>
        </w:rPr>
        <w:t>ння освітніх потреб громади</w:t>
      </w:r>
      <w:r w:rsidR="00902EC7" w:rsidRPr="00603B4C">
        <w:rPr>
          <w:sz w:val="28"/>
          <w:szCs w:val="28"/>
          <w:lang w:val="uk-UA"/>
        </w:rPr>
        <w:t xml:space="preserve"> міста</w:t>
      </w:r>
      <w:r w:rsidRPr="00603B4C">
        <w:rPr>
          <w:sz w:val="28"/>
          <w:szCs w:val="28"/>
          <w:lang w:val="uk-UA"/>
        </w:rPr>
        <w:t>.</w:t>
      </w:r>
    </w:p>
    <w:p w:rsidR="00F3283F" w:rsidRPr="00603B4C" w:rsidRDefault="00F3283F" w:rsidP="00B6016B">
      <w:pPr>
        <w:ind w:firstLine="708"/>
        <w:jc w:val="both"/>
        <w:rPr>
          <w:sz w:val="28"/>
          <w:szCs w:val="28"/>
          <w:lang w:val="uk-UA"/>
        </w:rPr>
      </w:pPr>
      <w:r w:rsidRPr="00603B4C">
        <w:rPr>
          <w:sz w:val="28"/>
          <w:szCs w:val="28"/>
          <w:lang w:val="uk-UA"/>
        </w:rPr>
        <w:t xml:space="preserve">Функції сприяння взаємодії та забезпеченню координації роботи місцевих органів місцевого самоврядування, </w:t>
      </w:r>
      <w:r w:rsidR="0088243B" w:rsidRPr="00603B4C">
        <w:rPr>
          <w:sz w:val="28"/>
          <w:szCs w:val="28"/>
          <w:lang w:val="uk-UA"/>
        </w:rPr>
        <w:t xml:space="preserve">органів виконавчої влади, </w:t>
      </w:r>
      <w:r w:rsidRPr="00603B4C">
        <w:rPr>
          <w:sz w:val="28"/>
          <w:szCs w:val="28"/>
          <w:lang w:val="uk-UA"/>
        </w:rPr>
        <w:t>установ та організацій незалежно ві</w:t>
      </w:r>
      <w:r w:rsidR="00283263" w:rsidRPr="00603B4C">
        <w:rPr>
          <w:sz w:val="28"/>
          <w:szCs w:val="28"/>
          <w:lang w:val="uk-UA"/>
        </w:rPr>
        <w:t>д форми власності, пов’язаних з </w:t>
      </w:r>
      <w:r w:rsidRPr="00603B4C">
        <w:rPr>
          <w:sz w:val="28"/>
          <w:szCs w:val="28"/>
          <w:lang w:val="uk-UA"/>
        </w:rPr>
        <w:t xml:space="preserve">виконанням Програми, і корегування передбачених нею заходів відповідно до наявних фінансових, матеріальних та організаційних можливостей покладаються на постійну комісію Харківської міської ради з гуманітарних питань (освіта, культура, духовність, молодіжна політика та спорт). </w:t>
      </w:r>
    </w:p>
    <w:p w:rsidR="00F3283F" w:rsidRPr="00603B4C" w:rsidRDefault="00F3283F" w:rsidP="00B6016B">
      <w:pPr>
        <w:ind w:firstLine="708"/>
        <w:jc w:val="both"/>
        <w:rPr>
          <w:sz w:val="28"/>
          <w:szCs w:val="28"/>
          <w:lang w:val="uk-UA"/>
        </w:rPr>
      </w:pPr>
      <w:r w:rsidRPr="00603B4C">
        <w:rPr>
          <w:sz w:val="28"/>
          <w:szCs w:val="28"/>
          <w:lang w:val="uk-UA"/>
        </w:rPr>
        <w:t>Організацію виконання Програми відповідно до своїх повноважень здійсню</w:t>
      </w:r>
      <w:r w:rsidR="0088243B" w:rsidRPr="00603B4C">
        <w:rPr>
          <w:sz w:val="28"/>
          <w:szCs w:val="28"/>
          <w:lang w:val="uk-UA"/>
        </w:rPr>
        <w:t>ють</w:t>
      </w:r>
      <w:r w:rsidRPr="00603B4C">
        <w:rPr>
          <w:sz w:val="28"/>
          <w:szCs w:val="28"/>
          <w:lang w:val="uk-UA"/>
        </w:rPr>
        <w:t xml:space="preserve"> Департамент</w:t>
      </w:r>
      <w:r w:rsidR="00EB3FEF" w:rsidRPr="00603B4C">
        <w:rPr>
          <w:sz w:val="28"/>
          <w:szCs w:val="28"/>
          <w:lang w:val="uk-UA"/>
        </w:rPr>
        <w:t xml:space="preserve"> освіти</w:t>
      </w:r>
      <w:r w:rsidRPr="00603B4C">
        <w:rPr>
          <w:sz w:val="28"/>
          <w:szCs w:val="28"/>
          <w:lang w:val="uk-UA"/>
        </w:rPr>
        <w:t xml:space="preserve"> Харківської міської ради</w:t>
      </w:r>
      <w:r w:rsidR="0088243B" w:rsidRPr="00603B4C">
        <w:rPr>
          <w:sz w:val="28"/>
          <w:szCs w:val="28"/>
          <w:lang w:val="uk-UA"/>
        </w:rPr>
        <w:t>, управління освіти адміністрацій районів Харківської міської ради</w:t>
      </w:r>
      <w:r w:rsidRPr="00603B4C">
        <w:rPr>
          <w:sz w:val="28"/>
          <w:szCs w:val="28"/>
          <w:lang w:val="uk-UA"/>
        </w:rPr>
        <w:t>.</w:t>
      </w:r>
    </w:p>
    <w:p w:rsidR="00F3283F" w:rsidRPr="00603B4C" w:rsidRDefault="00F95EB2" w:rsidP="00F95EB2">
      <w:pPr>
        <w:pStyle w:val="1"/>
        <w:rPr>
          <w:szCs w:val="28"/>
          <w:lang w:val="uk-UA"/>
        </w:rPr>
      </w:pPr>
      <w:bookmarkStart w:id="40" w:name="_Toc440350417"/>
      <w:r w:rsidRPr="00603B4C">
        <w:rPr>
          <w:szCs w:val="28"/>
          <w:lang w:val="uk-UA"/>
        </w:rPr>
        <w:t>6. ФІНАНСОВЕ ЗАБЕЗПЕЧЕННЯ ВИКОНАННЯ ПРОГРАМИ</w:t>
      </w:r>
      <w:bookmarkEnd w:id="40"/>
    </w:p>
    <w:p w:rsidR="00F3283F" w:rsidRPr="00603B4C" w:rsidRDefault="00F3283F" w:rsidP="00F3283F">
      <w:pPr>
        <w:ind w:left="360"/>
        <w:rPr>
          <w:sz w:val="28"/>
          <w:szCs w:val="28"/>
          <w:lang w:val="uk-UA"/>
        </w:rPr>
      </w:pPr>
    </w:p>
    <w:p w:rsidR="00C70D5D" w:rsidRPr="00603B4C" w:rsidRDefault="00C70D5D" w:rsidP="00B46901">
      <w:pPr>
        <w:ind w:firstLine="708"/>
        <w:jc w:val="both"/>
        <w:rPr>
          <w:color w:val="000000"/>
          <w:sz w:val="28"/>
          <w:szCs w:val="28"/>
          <w:lang w:val="uk-UA"/>
        </w:rPr>
      </w:pPr>
      <w:r w:rsidRPr="00603B4C">
        <w:rPr>
          <w:color w:val="000000"/>
          <w:sz w:val="28"/>
          <w:szCs w:val="28"/>
          <w:lang w:val="uk-UA"/>
        </w:rPr>
        <w:t xml:space="preserve">Для досягнення </w:t>
      </w:r>
      <w:r w:rsidR="00CA2C09" w:rsidRPr="00603B4C">
        <w:rPr>
          <w:color w:val="000000"/>
          <w:sz w:val="28"/>
          <w:szCs w:val="28"/>
          <w:lang w:val="uk-UA"/>
        </w:rPr>
        <w:t xml:space="preserve">поставлених </w:t>
      </w:r>
      <w:r w:rsidRPr="00603B4C">
        <w:rPr>
          <w:color w:val="000000"/>
          <w:sz w:val="28"/>
          <w:szCs w:val="28"/>
          <w:lang w:val="uk-UA"/>
        </w:rPr>
        <w:t>цілей Програм</w:t>
      </w:r>
      <w:r w:rsidR="00347291" w:rsidRPr="00603B4C">
        <w:rPr>
          <w:color w:val="000000"/>
          <w:sz w:val="28"/>
          <w:szCs w:val="28"/>
          <w:lang w:val="uk-UA"/>
        </w:rPr>
        <w:t xml:space="preserve">и шляхом поетапного здійснення її заходів вона фінансується </w:t>
      </w:r>
      <w:r w:rsidR="00771006" w:rsidRPr="00603B4C">
        <w:rPr>
          <w:color w:val="000000"/>
          <w:sz w:val="28"/>
          <w:szCs w:val="28"/>
          <w:lang w:val="uk-UA"/>
        </w:rPr>
        <w:t>за</w:t>
      </w:r>
      <w:r w:rsidR="00283263" w:rsidRPr="00603B4C">
        <w:rPr>
          <w:color w:val="000000"/>
          <w:sz w:val="28"/>
          <w:szCs w:val="28"/>
          <w:lang w:val="uk-UA"/>
        </w:rPr>
        <w:t xml:space="preserve"> окреми</w:t>
      </w:r>
      <w:r w:rsidR="00771006" w:rsidRPr="00603B4C">
        <w:rPr>
          <w:color w:val="000000"/>
          <w:sz w:val="28"/>
          <w:szCs w:val="28"/>
          <w:lang w:val="uk-UA"/>
        </w:rPr>
        <w:t>ми</w:t>
      </w:r>
      <w:r w:rsidR="00283263" w:rsidRPr="00603B4C">
        <w:rPr>
          <w:color w:val="000000"/>
          <w:sz w:val="28"/>
          <w:szCs w:val="28"/>
          <w:lang w:val="uk-UA"/>
        </w:rPr>
        <w:t xml:space="preserve"> блока</w:t>
      </w:r>
      <w:r w:rsidR="00771006" w:rsidRPr="00603B4C">
        <w:rPr>
          <w:color w:val="000000"/>
          <w:sz w:val="28"/>
          <w:szCs w:val="28"/>
          <w:lang w:val="uk-UA"/>
        </w:rPr>
        <w:t>ми</w:t>
      </w:r>
      <w:r w:rsidR="00283263" w:rsidRPr="00603B4C">
        <w:rPr>
          <w:color w:val="000000"/>
          <w:sz w:val="28"/>
          <w:szCs w:val="28"/>
          <w:lang w:val="uk-UA"/>
        </w:rPr>
        <w:t xml:space="preserve"> відповідно до </w:t>
      </w:r>
      <w:r w:rsidRPr="00603B4C">
        <w:rPr>
          <w:color w:val="000000"/>
          <w:sz w:val="28"/>
          <w:szCs w:val="28"/>
          <w:lang w:val="uk-UA"/>
        </w:rPr>
        <w:t>бюджетних можливостей.</w:t>
      </w:r>
    </w:p>
    <w:p w:rsidR="00FD6B6C" w:rsidRPr="00603B4C" w:rsidRDefault="00FD6B6C" w:rsidP="00FD6B6C">
      <w:pPr>
        <w:ind w:firstLine="708"/>
        <w:jc w:val="both"/>
        <w:rPr>
          <w:sz w:val="28"/>
          <w:szCs w:val="28"/>
          <w:lang w:val="uk-UA"/>
        </w:rPr>
      </w:pPr>
      <w:r w:rsidRPr="00603B4C">
        <w:rPr>
          <w:sz w:val="28"/>
          <w:szCs w:val="28"/>
          <w:lang w:val="uk-UA"/>
        </w:rPr>
        <w:t>Фінансування Програми здійснюється за рахунок:</w:t>
      </w:r>
    </w:p>
    <w:p w:rsidR="00FD6B6C" w:rsidRPr="00603B4C" w:rsidRDefault="00FD6B6C" w:rsidP="00FD6B6C">
      <w:pPr>
        <w:numPr>
          <w:ilvl w:val="1"/>
          <w:numId w:val="1"/>
        </w:numPr>
        <w:tabs>
          <w:tab w:val="clear" w:pos="1440"/>
          <w:tab w:val="num" w:pos="851"/>
        </w:tabs>
        <w:ind w:left="0" w:firstLine="708"/>
        <w:jc w:val="both"/>
        <w:rPr>
          <w:sz w:val="28"/>
          <w:szCs w:val="28"/>
          <w:lang w:val="uk-UA"/>
        </w:rPr>
      </w:pPr>
      <w:r w:rsidRPr="00603B4C">
        <w:rPr>
          <w:sz w:val="28"/>
          <w:szCs w:val="28"/>
          <w:lang w:val="uk-UA"/>
        </w:rPr>
        <w:t>коштів бюджету міста Харкова (з урахуванням заходів, які фінансуються у рамках державних, регіональних та міських галузевих програм і проектів, що реалізуються);</w:t>
      </w:r>
    </w:p>
    <w:p w:rsidR="00FD6B6C" w:rsidRPr="00603B4C" w:rsidRDefault="00FD6B6C" w:rsidP="00FD6B6C">
      <w:pPr>
        <w:numPr>
          <w:ilvl w:val="1"/>
          <w:numId w:val="1"/>
        </w:numPr>
        <w:tabs>
          <w:tab w:val="clear" w:pos="1440"/>
          <w:tab w:val="num" w:pos="851"/>
        </w:tabs>
        <w:ind w:left="0" w:firstLine="708"/>
        <w:jc w:val="both"/>
        <w:rPr>
          <w:sz w:val="28"/>
          <w:szCs w:val="28"/>
          <w:lang w:val="uk-UA"/>
        </w:rPr>
      </w:pPr>
      <w:r w:rsidRPr="00603B4C">
        <w:rPr>
          <w:sz w:val="28"/>
          <w:szCs w:val="28"/>
          <w:lang w:val="uk-UA"/>
        </w:rPr>
        <w:t>інших джерел, які не заборонені законодавством України.</w:t>
      </w:r>
    </w:p>
    <w:p w:rsidR="00FD6B6C" w:rsidRPr="00603B4C" w:rsidRDefault="00FD6B6C" w:rsidP="00FD6B6C">
      <w:pPr>
        <w:pStyle w:val="a3"/>
        <w:spacing w:before="0" w:beforeAutospacing="0" w:after="0" w:afterAutospacing="0"/>
        <w:ind w:firstLine="708"/>
        <w:jc w:val="both"/>
        <w:rPr>
          <w:color w:val="000000"/>
          <w:sz w:val="28"/>
          <w:szCs w:val="28"/>
          <w:lang w:val="uk-UA"/>
        </w:rPr>
      </w:pPr>
      <w:r w:rsidRPr="00603B4C">
        <w:rPr>
          <w:color w:val="000000"/>
          <w:sz w:val="28"/>
          <w:szCs w:val="28"/>
          <w:lang w:val="uk-UA"/>
        </w:rPr>
        <w:t>Фінансування заходів на виконання Програми здійснюється з міського бюджету м. Харкова відповідно до кошторису після затвердження його рішенням сесії Харківської міської ради в межах фінансових можливостей бюджету.</w:t>
      </w:r>
    </w:p>
    <w:p w:rsidR="00FD6B6C" w:rsidRPr="00603B4C" w:rsidRDefault="00FD6B6C" w:rsidP="00FD6B6C">
      <w:pPr>
        <w:ind w:firstLine="708"/>
        <w:jc w:val="both"/>
        <w:rPr>
          <w:sz w:val="28"/>
          <w:szCs w:val="28"/>
          <w:lang w:val="uk-UA"/>
        </w:rPr>
      </w:pPr>
      <w:r w:rsidRPr="00603B4C">
        <w:rPr>
          <w:sz w:val="28"/>
          <w:szCs w:val="28"/>
          <w:lang w:val="uk-UA"/>
        </w:rPr>
        <w:lastRenderedPageBreak/>
        <w:t>Головним розпорядником бюджетних коштів з виконання заходів Програми є Департамент освіти Харківської міської ради.</w:t>
      </w:r>
    </w:p>
    <w:p w:rsidR="00632B1F" w:rsidRPr="00603B4C" w:rsidRDefault="00632B1F" w:rsidP="00B46901">
      <w:pPr>
        <w:ind w:firstLine="708"/>
        <w:jc w:val="both"/>
        <w:rPr>
          <w:sz w:val="28"/>
          <w:szCs w:val="28"/>
          <w:lang w:val="uk-UA"/>
        </w:rPr>
      </w:pPr>
    </w:p>
    <w:p w:rsidR="00F3283F" w:rsidRPr="00603B4C" w:rsidRDefault="00F95EB2" w:rsidP="00F95EB2">
      <w:pPr>
        <w:pStyle w:val="1"/>
        <w:rPr>
          <w:szCs w:val="28"/>
          <w:lang w:val="uk-UA"/>
        </w:rPr>
      </w:pPr>
      <w:bookmarkStart w:id="41" w:name="_Toc440350418"/>
      <w:r w:rsidRPr="00603B4C">
        <w:rPr>
          <w:szCs w:val="28"/>
          <w:lang w:val="uk-UA"/>
        </w:rPr>
        <w:t>7. КОНТРОЛЬ ЗА ВИКОНАННЯМ ПРОГРАМИ</w:t>
      </w:r>
      <w:bookmarkEnd w:id="41"/>
    </w:p>
    <w:p w:rsidR="00F3283F" w:rsidRPr="00603B4C" w:rsidRDefault="00F3283F" w:rsidP="00F3283F">
      <w:pPr>
        <w:ind w:left="360"/>
        <w:rPr>
          <w:sz w:val="28"/>
          <w:szCs w:val="28"/>
          <w:lang w:val="uk-UA"/>
        </w:rPr>
      </w:pPr>
    </w:p>
    <w:p w:rsidR="00F3283F" w:rsidRPr="00603B4C" w:rsidRDefault="00F3283F" w:rsidP="00AA268D">
      <w:pPr>
        <w:ind w:firstLine="708"/>
        <w:jc w:val="both"/>
        <w:rPr>
          <w:sz w:val="28"/>
          <w:szCs w:val="28"/>
          <w:lang w:val="uk-UA"/>
        </w:rPr>
      </w:pPr>
      <w:r w:rsidRPr="00603B4C">
        <w:rPr>
          <w:sz w:val="28"/>
          <w:szCs w:val="28"/>
          <w:lang w:val="uk-UA"/>
        </w:rPr>
        <w:t>Контроль за виконанням цієї Програми здійснює Харківська міська рада.</w:t>
      </w:r>
    </w:p>
    <w:p w:rsidR="00F3283F" w:rsidRPr="00603B4C" w:rsidRDefault="00F3283F" w:rsidP="00FB32CF">
      <w:pPr>
        <w:ind w:firstLine="708"/>
        <w:jc w:val="both"/>
        <w:rPr>
          <w:sz w:val="28"/>
          <w:szCs w:val="28"/>
          <w:lang w:val="uk-UA"/>
        </w:rPr>
      </w:pPr>
      <w:r w:rsidRPr="00603B4C">
        <w:rPr>
          <w:sz w:val="28"/>
          <w:szCs w:val="28"/>
          <w:lang w:val="uk-UA"/>
        </w:rPr>
        <w:t>Громадський контроль за ходом ре</w:t>
      </w:r>
      <w:r w:rsidR="00FD490D" w:rsidRPr="00603B4C">
        <w:rPr>
          <w:sz w:val="28"/>
          <w:szCs w:val="28"/>
          <w:lang w:val="uk-UA"/>
        </w:rPr>
        <w:t>алізації Програми здійснюється</w:t>
      </w:r>
      <w:r w:rsidRPr="00603B4C">
        <w:rPr>
          <w:sz w:val="28"/>
          <w:szCs w:val="28"/>
          <w:lang w:val="uk-UA"/>
        </w:rPr>
        <w:t xml:space="preserve"> постійною комісію Харківської міської ради з гуманітарних питань (освіта, культура, духовність, молодіжна політика та спорт), </w:t>
      </w:r>
      <w:r w:rsidR="00EB44B6" w:rsidRPr="00603B4C">
        <w:rPr>
          <w:sz w:val="28"/>
          <w:szCs w:val="28"/>
          <w:lang w:val="uk-UA"/>
        </w:rPr>
        <w:t>Департаментом</w:t>
      </w:r>
      <w:r w:rsidRPr="00603B4C">
        <w:rPr>
          <w:sz w:val="28"/>
          <w:szCs w:val="28"/>
          <w:lang w:val="uk-UA"/>
        </w:rPr>
        <w:t xml:space="preserve"> освіти Харківської міської ради.</w:t>
      </w:r>
    </w:p>
    <w:p w:rsidR="00F3283F" w:rsidRPr="00603B4C" w:rsidRDefault="00F3283F" w:rsidP="00F3283F">
      <w:pPr>
        <w:ind w:left="360"/>
        <w:jc w:val="both"/>
        <w:rPr>
          <w:sz w:val="28"/>
          <w:szCs w:val="28"/>
          <w:lang w:val="uk-UA"/>
        </w:rPr>
      </w:pPr>
    </w:p>
    <w:p w:rsidR="00F3283F" w:rsidRPr="00603B4C" w:rsidRDefault="00272889" w:rsidP="009C3436">
      <w:pPr>
        <w:pStyle w:val="1"/>
        <w:rPr>
          <w:szCs w:val="28"/>
          <w:lang w:val="uk-UA"/>
        </w:rPr>
      </w:pPr>
      <w:bookmarkStart w:id="42" w:name="_Toc440350419"/>
      <w:r w:rsidRPr="00603B4C">
        <w:rPr>
          <w:szCs w:val="28"/>
          <w:lang w:val="uk-UA"/>
        </w:rPr>
        <w:t>8</w:t>
      </w:r>
      <w:r w:rsidR="00793F64" w:rsidRPr="00603B4C">
        <w:rPr>
          <w:szCs w:val="28"/>
          <w:lang w:val="uk-UA"/>
        </w:rPr>
        <w:t xml:space="preserve">. </w:t>
      </w:r>
      <w:r w:rsidR="00713AA9" w:rsidRPr="00603B4C">
        <w:rPr>
          <w:szCs w:val="28"/>
          <w:lang w:val="uk-UA"/>
        </w:rPr>
        <w:t>ОЧІКУВАНІ РЕЗУЛЬТАТИ ВИКОНАННЯ ПРОГРАМИ</w:t>
      </w:r>
      <w:bookmarkEnd w:id="42"/>
    </w:p>
    <w:p w:rsidR="009B7157" w:rsidRPr="004E6C03" w:rsidRDefault="009B7157" w:rsidP="009B7157">
      <w:pPr>
        <w:pStyle w:val="2"/>
        <w:jc w:val="left"/>
        <w:rPr>
          <w:lang w:val="uk-UA"/>
        </w:rPr>
      </w:pPr>
      <w:bookmarkStart w:id="43" w:name="_Toc440350420"/>
      <w:r w:rsidRPr="004E6C03">
        <w:rPr>
          <w:lang w:val="uk-UA"/>
        </w:rPr>
        <w:t>8.1. Забезпечення функціонування навчальних закладів та установ освіти міста Харкова</w:t>
      </w:r>
      <w:bookmarkEnd w:id="43"/>
    </w:p>
    <w:p w:rsidR="009B7157" w:rsidRPr="004E6C03" w:rsidRDefault="00C41C9A" w:rsidP="00980FE3">
      <w:pPr>
        <w:ind w:firstLine="709"/>
        <w:jc w:val="both"/>
        <w:rPr>
          <w:sz w:val="28"/>
          <w:szCs w:val="28"/>
          <w:lang w:val="uk-UA"/>
        </w:rPr>
      </w:pPr>
      <w:r w:rsidRPr="004E6C03">
        <w:rPr>
          <w:sz w:val="28"/>
          <w:szCs w:val="28"/>
          <w:lang w:val="uk-UA"/>
        </w:rPr>
        <w:t xml:space="preserve">- забезпечення </w:t>
      </w:r>
      <w:r w:rsidR="00980FE3" w:rsidRPr="004E6C03">
        <w:rPr>
          <w:sz w:val="28"/>
          <w:szCs w:val="28"/>
          <w:lang w:val="uk-UA"/>
        </w:rPr>
        <w:t>бюджетного фінансування на утримання дошкільних, загальноосвітніх, позашкільних навчальних закладів і установ освіти комунальної форми власності, професійно-технічних навчальних закладів у відповідності до законодавства України.</w:t>
      </w:r>
    </w:p>
    <w:p w:rsidR="0056131B" w:rsidRPr="00603B4C" w:rsidRDefault="00C41C9A" w:rsidP="0056131B">
      <w:pPr>
        <w:pStyle w:val="2"/>
        <w:rPr>
          <w:lang w:val="uk-UA"/>
        </w:rPr>
      </w:pPr>
      <w:bookmarkStart w:id="44" w:name="_Toc440350421"/>
      <w:r w:rsidRPr="004E6C03">
        <w:rPr>
          <w:lang w:val="uk-UA"/>
        </w:rPr>
        <w:t>8.2</w:t>
      </w:r>
      <w:r w:rsidR="0056131B" w:rsidRPr="004E6C03">
        <w:rPr>
          <w:lang w:val="uk-UA"/>
        </w:rPr>
        <w:t>. Удосконалення змісту освіти</w:t>
      </w:r>
      <w:bookmarkEnd w:id="44"/>
    </w:p>
    <w:p w:rsidR="003F7508" w:rsidRPr="00603B4C" w:rsidRDefault="003F7508" w:rsidP="0056131B">
      <w:pPr>
        <w:pStyle w:val="2"/>
        <w:jc w:val="left"/>
        <w:rPr>
          <w:lang w:val="uk-UA"/>
        </w:rPr>
      </w:pPr>
      <w:bookmarkStart w:id="45" w:name="_Toc276465990"/>
      <w:bookmarkStart w:id="46" w:name="_Toc440350422"/>
      <w:r w:rsidRPr="00603B4C">
        <w:rPr>
          <w:rStyle w:val="a4"/>
          <w:b/>
          <w:bCs/>
          <w:lang w:val="uk-UA"/>
        </w:rPr>
        <w:t>8.</w:t>
      </w:r>
      <w:r w:rsidR="00C41C9A">
        <w:rPr>
          <w:rStyle w:val="a4"/>
          <w:b/>
          <w:bCs/>
          <w:lang w:val="uk-UA"/>
        </w:rPr>
        <w:t>2</w:t>
      </w:r>
      <w:r w:rsidRPr="00603B4C">
        <w:rPr>
          <w:rStyle w:val="a4"/>
          <w:b/>
          <w:bCs/>
          <w:lang w:val="uk-UA"/>
        </w:rPr>
        <w:t>.1. Д</w:t>
      </w:r>
      <w:r w:rsidRPr="00603B4C">
        <w:rPr>
          <w:lang w:val="uk-UA"/>
        </w:rPr>
        <w:t>ошкільна освіта</w:t>
      </w:r>
      <w:bookmarkEnd w:id="45"/>
      <w:bookmarkEnd w:id="46"/>
    </w:p>
    <w:p w:rsidR="003F7508" w:rsidRPr="00603B4C" w:rsidRDefault="003F7508" w:rsidP="00234BC4">
      <w:pPr>
        <w:pStyle w:val="14"/>
        <w:numPr>
          <w:ilvl w:val="0"/>
          <w:numId w:val="55"/>
        </w:numPr>
        <w:tabs>
          <w:tab w:val="left" w:pos="993"/>
        </w:tabs>
        <w:ind w:left="0" w:firstLine="709"/>
        <w:jc w:val="both"/>
        <w:rPr>
          <w:sz w:val="28"/>
          <w:szCs w:val="28"/>
          <w:lang w:val="uk-UA"/>
        </w:rPr>
      </w:pPr>
      <w:r w:rsidRPr="00603B4C">
        <w:rPr>
          <w:rFonts w:ascii="Times New Roman" w:hAnsi="Times New Roman"/>
          <w:sz w:val="28"/>
          <w:szCs w:val="28"/>
          <w:lang w:val="uk-UA"/>
        </w:rPr>
        <w:t>забезпечення конституційних прав і державних гарантій щодо доступності здобуття дошкільної освіти дітьми дошкільного віку шляхом розширення мережі дошкільних навчальних закладів різних типів і форм власності;</w:t>
      </w:r>
    </w:p>
    <w:p w:rsidR="003F7508" w:rsidRPr="00603B4C" w:rsidRDefault="003F7508" w:rsidP="00234BC4">
      <w:pPr>
        <w:pStyle w:val="14"/>
        <w:numPr>
          <w:ilvl w:val="0"/>
          <w:numId w:val="55"/>
        </w:numPr>
        <w:tabs>
          <w:tab w:val="left" w:pos="993"/>
        </w:tabs>
        <w:ind w:left="0" w:firstLine="709"/>
        <w:jc w:val="both"/>
        <w:rPr>
          <w:sz w:val="28"/>
          <w:szCs w:val="28"/>
          <w:lang w:val="uk-UA"/>
        </w:rPr>
      </w:pPr>
      <w:r w:rsidRPr="00603B4C">
        <w:rPr>
          <w:rFonts w:ascii="Times New Roman" w:hAnsi="Times New Roman"/>
          <w:sz w:val="28"/>
          <w:szCs w:val="28"/>
          <w:lang w:val="uk-UA"/>
        </w:rPr>
        <w:t>підвищення показника охоплення дошкільною освітою дітей від року до шести до 80</w:t>
      </w:r>
      <w:r w:rsidR="00771006" w:rsidRPr="00603B4C">
        <w:rPr>
          <w:rFonts w:ascii="Times New Roman" w:hAnsi="Times New Roman"/>
          <w:sz w:val="28"/>
          <w:szCs w:val="28"/>
          <w:lang w:val="uk-UA"/>
        </w:rPr>
        <w:t xml:space="preserve"> %, дітей від 3-х до 6-ти років у</w:t>
      </w:r>
      <w:r w:rsidRPr="00603B4C">
        <w:rPr>
          <w:rFonts w:ascii="Times New Roman" w:hAnsi="Times New Roman"/>
          <w:sz w:val="28"/>
          <w:szCs w:val="28"/>
          <w:lang w:val="uk-UA"/>
        </w:rPr>
        <w:t>сіма формами дошкільної освіти</w:t>
      </w:r>
      <w:r w:rsidR="00771006" w:rsidRPr="00603B4C">
        <w:rPr>
          <w:rFonts w:ascii="Times New Roman" w:hAnsi="Times New Roman"/>
          <w:sz w:val="28"/>
          <w:szCs w:val="28"/>
          <w:lang w:val="uk-UA"/>
        </w:rPr>
        <w:t> </w:t>
      </w:r>
      <w:r w:rsidRPr="00603B4C">
        <w:rPr>
          <w:rFonts w:ascii="Times New Roman" w:hAnsi="Times New Roman"/>
          <w:sz w:val="28"/>
          <w:szCs w:val="28"/>
          <w:lang w:val="uk-UA"/>
        </w:rPr>
        <w:t>– до 100</w:t>
      </w:r>
      <w:r w:rsidR="00771006" w:rsidRPr="00603B4C">
        <w:rPr>
          <w:rFonts w:ascii="Times New Roman" w:hAnsi="Times New Roman"/>
          <w:sz w:val="28"/>
          <w:szCs w:val="28"/>
          <w:lang w:val="uk-UA"/>
        </w:rPr>
        <w:t> </w:t>
      </w:r>
      <w:r w:rsidRPr="00603B4C">
        <w:rPr>
          <w:rFonts w:ascii="Times New Roman" w:hAnsi="Times New Roman"/>
          <w:sz w:val="28"/>
          <w:szCs w:val="28"/>
          <w:lang w:val="uk-UA"/>
        </w:rPr>
        <w:t>%</w:t>
      </w:r>
    </w:p>
    <w:p w:rsidR="003F7508" w:rsidRPr="00603B4C" w:rsidRDefault="00C41C9A" w:rsidP="003F7508">
      <w:pPr>
        <w:pStyle w:val="af5"/>
        <w:rPr>
          <w:szCs w:val="28"/>
          <w:lang w:val="uk-UA"/>
        </w:rPr>
      </w:pPr>
      <w:bookmarkStart w:id="47" w:name="_Toc276465991"/>
      <w:bookmarkStart w:id="48" w:name="_Toc440350423"/>
      <w:r>
        <w:rPr>
          <w:szCs w:val="28"/>
          <w:lang w:val="uk-UA"/>
        </w:rPr>
        <w:t>8.2</w:t>
      </w:r>
      <w:r w:rsidR="003F7508" w:rsidRPr="00603B4C">
        <w:rPr>
          <w:szCs w:val="28"/>
          <w:lang w:val="uk-UA"/>
        </w:rPr>
        <w:t>.2. Загальна середня та позашкільна освіта</w:t>
      </w:r>
      <w:bookmarkEnd w:id="47"/>
      <w:bookmarkEnd w:id="48"/>
    </w:p>
    <w:p w:rsidR="003F7508" w:rsidRPr="00603B4C" w:rsidRDefault="003F7508" w:rsidP="004800AA">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припинення скорочення мережі класів загальноосвітніх навчальних закладів, створення умов для їх розвитку;</w:t>
      </w:r>
    </w:p>
    <w:p w:rsidR="003F7508" w:rsidRPr="00603B4C" w:rsidRDefault="003F7508" w:rsidP="004800AA">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створення системи роботи щодо збер</w:t>
      </w:r>
      <w:r w:rsidR="00283263" w:rsidRPr="00603B4C">
        <w:rPr>
          <w:rFonts w:ascii="Times New Roman" w:hAnsi="Times New Roman"/>
          <w:sz w:val="28"/>
          <w:szCs w:val="28"/>
          <w:lang w:val="uk-UA"/>
        </w:rPr>
        <w:t>еження життя і здоров’я дітей у </w:t>
      </w:r>
      <w:r w:rsidRPr="00603B4C">
        <w:rPr>
          <w:rFonts w:ascii="Times New Roman" w:hAnsi="Times New Roman"/>
          <w:sz w:val="28"/>
          <w:szCs w:val="28"/>
          <w:lang w:val="uk-UA"/>
        </w:rPr>
        <w:t>загальноосвітніх навчальних закладах;</w:t>
      </w:r>
    </w:p>
    <w:p w:rsidR="003F7508" w:rsidRPr="00603B4C" w:rsidRDefault="003F7508" w:rsidP="004800AA">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підвищення авторитету і значущості повної загальної середньої освіти серед учнівської і батьківської громадськості;</w:t>
      </w:r>
    </w:p>
    <w:p w:rsidR="003F7508" w:rsidRPr="00603B4C" w:rsidRDefault="003F7508" w:rsidP="004800AA">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оптимізація мережі загальноосвітніх навчальних закладів у напрямку збереження і розвитку існуючої мережі та мінімізації кількості учнів, які навчаються на підзміні;</w:t>
      </w:r>
    </w:p>
    <w:p w:rsidR="003F7508" w:rsidRPr="00603B4C" w:rsidRDefault="003F7508" w:rsidP="004800AA">
      <w:pPr>
        <w:numPr>
          <w:ilvl w:val="0"/>
          <w:numId w:val="3"/>
        </w:numPr>
        <w:tabs>
          <w:tab w:val="left" w:pos="993"/>
        </w:tabs>
        <w:ind w:left="0" w:firstLine="709"/>
        <w:jc w:val="both"/>
        <w:rPr>
          <w:sz w:val="28"/>
          <w:szCs w:val="28"/>
          <w:lang w:val="uk-UA"/>
        </w:rPr>
      </w:pPr>
      <w:r w:rsidRPr="00603B4C">
        <w:rPr>
          <w:sz w:val="28"/>
          <w:szCs w:val="28"/>
          <w:lang w:val="uk-UA"/>
        </w:rPr>
        <w:t>удосконалення єдиної системи харчування у загальноосвітніх навчальних закладах;</w:t>
      </w:r>
    </w:p>
    <w:p w:rsidR="003F7508" w:rsidRPr="00603B4C" w:rsidRDefault="003F7508" w:rsidP="004800AA">
      <w:pPr>
        <w:numPr>
          <w:ilvl w:val="0"/>
          <w:numId w:val="3"/>
        </w:numPr>
        <w:tabs>
          <w:tab w:val="left" w:pos="993"/>
        </w:tabs>
        <w:ind w:left="0" w:firstLine="709"/>
        <w:jc w:val="both"/>
        <w:rPr>
          <w:sz w:val="28"/>
          <w:szCs w:val="28"/>
          <w:lang w:val="uk-UA"/>
        </w:rPr>
      </w:pPr>
      <w:r w:rsidRPr="00603B4C">
        <w:rPr>
          <w:sz w:val="28"/>
          <w:szCs w:val="28"/>
          <w:lang w:val="uk-UA"/>
        </w:rPr>
        <w:t xml:space="preserve">забезпечення безкоштовним харчуванням учнів 1-4-х класів та учнів 1-х класів безкоштовним харчуванням молоком; </w:t>
      </w:r>
    </w:p>
    <w:p w:rsidR="003F7508" w:rsidRPr="00603B4C" w:rsidRDefault="003F7508" w:rsidP="004800AA">
      <w:pPr>
        <w:numPr>
          <w:ilvl w:val="0"/>
          <w:numId w:val="3"/>
        </w:numPr>
        <w:tabs>
          <w:tab w:val="left" w:pos="993"/>
        </w:tabs>
        <w:ind w:left="0" w:firstLine="709"/>
        <w:jc w:val="both"/>
        <w:rPr>
          <w:sz w:val="28"/>
          <w:szCs w:val="28"/>
          <w:lang w:val="uk-UA"/>
        </w:rPr>
      </w:pPr>
      <w:r w:rsidRPr="00603B4C">
        <w:rPr>
          <w:sz w:val="28"/>
          <w:szCs w:val="28"/>
          <w:lang w:val="uk-UA"/>
        </w:rPr>
        <w:lastRenderedPageBreak/>
        <w:t>створення умов, що сприяють зміцненню здоров`я вихованців та школярів, їх гармонійному розвитку;</w:t>
      </w:r>
    </w:p>
    <w:p w:rsidR="003F7508" w:rsidRPr="00603B4C" w:rsidRDefault="003F7508" w:rsidP="004800AA">
      <w:pPr>
        <w:numPr>
          <w:ilvl w:val="0"/>
          <w:numId w:val="3"/>
        </w:numPr>
        <w:tabs>
          <w:tab w:val="left" w:pos="993"/>
        </w:tabs>
        <w:ind w:left="0" w:firstLine="709"/>
        <w:jc w:val="both"/>
        <w:rPr>
          <w:sz w:val="28"/>
          <w:szCs w:val="28"/>
          <w:lang w:val="uk-UA"/>
        </w:rPr>
      </w:pPr>
      <w:r w:rsidRPr="00603B4C">
        <w:rPr>
          <w:sz w:val="28"/>
          <w:szCs w:val="28"/>
          <w:lang w:val="uk-UA"/>
        </w:rPr>
        <w:t xml:space="preserve">збільшення кількості учнів, охоплених  гарячим харчуванням; </w:t>
      </w:r>
    </w:p>
    <w:p w:rsidR="003F7508" w:rsidRPr="00603B4C" w:rsidRDefault="003F7508" w:rsidP="004800AA">
      <w:pPr>
        <w:numPr>
          <w:ilvl w:val="0"/>
          <w:numId w:val="3"/>
        </w:numPr>
        <w:tabs>
          <w:tab w:val="left" w:pos="993"/>
        </w:tabs>
        <w:ind w:left="0" w:firstLine="709"/>
        <w:jc w:val="both"/>
        <w:rPr>
          <w:sz w:val="28"/>
          <w:szCs w:val="28"/>
          <w:lang w:val="uk-UA"/>
        </w:rPr>
      </w:pPr>
      <w:r w:rsidRPr="00603B4C">
        <w:rPr>
          <w:sz w:val="28"/>
          <w:szCs w:val="28"/>
          <w:lang w:val="uk-UA"/>
        </w:rPr>
        <w:t>поліпшення якості харчування вихованців та школярів, забезпечення якісним харчуванням вихованців та учнів пі</w:t>
      </w:r>
      <w:r w:rsidR="00283263" w:rsidRPr="00603B4C">
        <w:rPr>
          <w:sz w:val="28"/>
          <w:szCs w:val="28"/>
          <w:lang w:val="uk-UA"/>
        </w:rPr>
        <w:t>льгових категорій відповідно до </w:t>
      </w:r>
      <w:r w:rsidR="00771006" w:rsidRPr="00603B4C">
        <w:rPr>
          <w:sz w:val="28"/>
          <w:szCs w:val="28"/>
          <w:lang w:val="uk-UA"/>
        </w:rPr>
        <w:t>законодавства України;</w:t>
      </w:r>
    </w:p>
    <w:p w:rsidR="003F7508" w:rsidRPr="00603B4C" w:rsidRDefault="003F7508" w:rsidP="004800AA">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збільшення відсотк</w:t>
      </w:r>
      <w:r w:rsidR="00771006" w:rsidRPr="00603B4C">
        <w:rPr>
          <w:rFonts w:ascii="Times New Roman" w:hAnsi="Times New Roman"/>
          <w:sz w:val="28"/>
          <w:szCs w:val="28"/>
          <w:lang w:val="uk-UA"/>
        </w:rPr>
        <w:t>а</w:t>
      </w:r>
      <w:r w:rsidRPr="00603B4C">
        <w:rPr>
          <w:rFonts w:ascii="Times New Roman" w:hAnsi="Times New Roman"/>
          <w:sz w:val="28"/>
          <w:szCs w:val="28"/>
          <w:lang w:val="uk-UA"/>
        </w:rPr>
        <w:t xml:space="preserve"> охоплення дітей організованими формами відпочинку та оздоровлення;</w:t>
      </w:r>
    </w:p>
    <w:p w:rsidR="003F7508" w:rsidRPr="00603B4C" w:rsidRDefault="003F7508" w:rsidP="004800AA">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забезпечення соціальної підтримки дітей пільгових категорій, створення належних умов для їх навчання, виховання та оздоровлення, повноцінної соціалізації та активного</w:t>
      </w:r>
      <w:r w:rsidR="00771006" w:rsidRPr="00603B4C">
        <w:rPr>
          <w:rFonts w:ascii="Times New Roman" w:hAnsi="Times New Roman"/>
          <w:sz w:val="28"/>
          <w:szCs w:val="28"/>
          <w:lang w:val="uk-UA"/>
        </w:rPr>
        <w:t xml:space="preserve"> залучення до життя суспільства;</w:t>
      </w:r>
    </w:p>
    <w:p w:rsidR="003F7508" w:rsidRPr="00603B4C" w:rsidRDefault="003F7508" w:rsidP="00702336">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підвищення якості підготовки працівників дитячих закладів відпочинку та оздоровлення;</w:t>
      </w:r>
    </w:p>
    <w:p w:rsidR="003F7508" w:rsidRPr="00603B4C" w:rsidRDefault="003F7508" w:rsidP="004800AA">
      <w:pPr>
        <w:pStyle w:val="af0"/>
        <w:numPr>
          <w:ilvl w:val="0"/>
          <w:numId w:val="3"/>
        </w:numPr>
        <w:tabs>
          <w:tab w:val="left" w:pos="284"/>
          <w:tab w:val="left" w:pos="993"/>
        </w:tabs>
        <w:spacing w:after="0"/>
        <w:ind w:left="0" w:firstLine="709"/>
        <w:jc w:val="both"/>
        <w:rPr>
          <w:rFonts w:ascii="Times New Roman" w:hAnsi="Times New Roman"/>
          <w:sz w:val="28"/>
          <w:szCs w:val="28"/>
          <w:lang w:val="uk-UA" w:eastAsia="ru-RU" w:bidi="ar-SA"/>
        </w:rPr>
      </w:pPr>
      <w:r w:rsidRPr="00603B4C">
        <w:rPr>
          <w:rFonts w:ascii="Times New Roman" w:hAnsi="Times New Roman"/>
          <w:sz w:val="28"/>
          <w:szCs w:val="28"/>
          <w:lang w:val="uk-UA"/>
        </w:rPr>
        <w:t>створення умов для організації відпочинку та оздоровлення дітей у літній період;</w:t>
      </w:r>
    </w:p>
    <w:p w:rsidR="003F7508" w:rsidRPr="00603B4C" w:rsidRDefault="003F7508" w:rsidP="004800AA">
      <w:pPr>
        <w:pStyle w:val="af0"/>
        <w:numPr>
          <w:ilvl w:val="0"/>
          <w:numId w:val="3"/>
        </w:numPr>
        <w:tabs>
          <w:tab w:val="left" w:pos="284"/>
          <w:tab w:val="left" w:pos="993"/>
        </w:tabs>
        <w:spacing w:after="0"/>
        <w:ind w:left="0" w:firstLine="709"/>
        <w:jc w:val="both"/>
        <w:rPr>
          <w:rFonts w:ascii="Times New Roman" w:hAnsi="Times New Roman"/>
          <w:sz w:val="28"/>
          <w:szCs w:val="28"/>
          <w:lang w:val="uk-UA" w:eastAsia="ru-RU" w:bidi="ar-SA"/>
        </w:rPr>
      </w:pPr>
      <w:r w:rsidRPr="00603B4C">
        <w:rPr>
          <w:rFonts w:ascii="Times New Roman" w:hAnsi="Times New Roman"/>
          <w:sz w:val="28"/>
          <w:szCs w:val="28"/>
          <w:lang w:val="uk-UA"/>
        </w:rPr>
        <w:t>поліпшення здоров’я дітей, охоплених організованими формами відпочинку та оздоровлення;</w:t>
      </w:r>
    </w:p>
    <w:p w:rsidR="003F7508" w:rsidRPr="00603B4C" w:rsidRDefault="003F7508" w:rsidP="004800AA">
      <w:pPr>
        <w:pStyle w:val="af0"/>
        <w:numPr>
          <w:ilvl w:val="0"/>
          <w:numId w:val="3"/>
        </w:numPr>
        <w:tabs>
          <w:tab w:val="left" w:pos="284"/>
          <w:tab w:val="left" w:pos="993"/>
        </w:tabs>
        <w:spacing w:after="0"/>
        <w:ind w:left="0" w:firstLine="709"/>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підвищення рівня науково-методичного та матеріально</w:t>
      </w:r>
      <w:r w:rsidR="00771006" w:rsidRPr="00603B4C">
        <w:rPr>
          <w:rFonts w:ascii="Times New Roman" w:hAnsi="Times New Roman"/>
          <w:sz w:val="28"/>
          <w:szCs w:val="28"/>
          <w:lang w:val="uk-UA" w:eastAsia="ru-RU" w:bidi="ar-SA"/>
        </w:rPr>
        <w:t>-</w:t>
      </w:r>
      <w:r w:rsidRPr="00603B4C">
        <w:rPr>
          <w:rFonts w:ascii="Times New Roman" w:hAnsi="Times New Roman"/>
          <w:sz w:val="28"/>
          <w:szCs w:val="28"/>
          <w:lang w:val="uk-UA" w:eastAsia="ru-RU" w:bidi="ar-SA"/>
        </w:rPr>
        <w:t>технічного забезпечення дитячих закладів відпочинку та оздоровлення;</w:t>
      </w:r>
    </w:p>
    <w:p w:rsidR="00754BC3" w:rsidRPr="00603B4C" w:rsidRDefault="00754BC3" w:rsidP="00754BC3">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припинення скорочення мережі гуртків, спортивних секцій позашкільних навчальних закладів;</w:t>
      </w:r>
    </w:p>
    <w:p w:rsidR="00754BC3" w:rsidRPr="00603B4C" w:rsidRDefault="00754BC3" w:rsidP="00754BC3">
      <w:pPr>
        <w:pStyle w:val="ad"/>
        <w:numPr>
          <w:ilvl w:val="0"/>
          <w:numId w:val="3"/>
        </w:numPr>
        <w:tabs>
          <w:tab w:val="left" w:pos="426"/>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покращення програмно-методичного забезпечення діяльності позашкільних навчальних закладів;</w:t>
      </w:r>
    </w:p>
    <w:p w:rsidR="00754BC3" w:rsidRPr="00603B4C" w:rsidRDefault="00754BC3" w:rsidP="00754BC3">
      <w:pPr>
        <w:pStyle w:val="af0"/>
        <w:numPr>
          <w:ilvl w:val="0"/>
          <w:numId w:val="3"/>
        </w:numPr>
        <w:tabs>
          <w:tab w:val="left" w:pos="284"/>
          <w:tab w:val="left" w:pos="993"/>
        </w:tabs>
        <w:spacing w:after="0"/>
        <w:ind w:left="0" w:firstLine="709"/>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розширення в освітньому середовищі спектру профілактичних заходів щодо вих</w:t>
      </w:r>
      <w:r w:rsidRPr="00603B4C">
        <w:rPr>
          <w:rFonts w:ascii="Times New Roman" w:hAnsi="Times New Roman"/>
          <w:sz w:val="28"/>
          <w:szCs w:val="28"/>
          <w:lang w:val="uk-UA" w:eastAsia="ru-RU" w:bidi="ar-SA"/>
        </w:rPr>
        <w:t>о</w:t>
      </w:r>
      <w:r w:rsidRPr="00603B4C">
        <w:rPr>
          <w:rFonts w:ascii="Times New Roman" w:hAnsi="Times New Roman"/>
          <w:sz w:val="28"/>
          <w:szCs w:val="28"/>
          <w:lang w:val="uk-UA" w:eastAsia="ru-RU" w:bidi="ar-SA"/>
        </w:rPr>
        <w:t>вання у школярів культури здорового способу життя;</w:t>
      </w:r>
    </w:p>
    <w:p w:rsidR="00754BC3" w:rsidRPr="00603B4C" w:rsidRDefault="00754BC3" w:rsidP="00754BC3">
      <w:pPr>
        <w:pStyle w:val="af0"/>
        <w:numPr>
          <w:ilvl w:val="0"/>
          <w:numId w:val="3"/>
        </w:numPr>
        <w:tabs>
          <w:tab w:val="left" w:pos="284"/>
          <w:tab w:val="left" w:pos="993"/>
        </w:tabs>
        <w:spacing w:after="0"/>
        <w:ind w:left="0" w:firstLine="709"/>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об’єднання зусиль органів місцевого самоврядування, фахівців у сфері освіти, с</w:t>
      </w:r>
      <w:r w:rsidRPr="00603B4C">
        <w:rPr>
          <w:rFonts w:ascii="Times New Roman" w:hAnsi="Times New Roman"/>
          <w:sz w:val="28"/>
          <w:szCs w:val="28"/>
          <w:lang w:val="uk-UA" w:eastAsia="ru-RU" w:bidi="ar-SA"/>
        </w:rPr>
        <w:t>о</w:t>
      </w:r>
      <w:r w:rsidRPr="00603B4C">
        <w:rPr>
          <w:rFonts w:ascii="Times New Roman" w:hAnsi="Times New Roman"/>
          <w:sz w:val="28"/>
          <w:szCs w:val="28"/>
          <w:lang w:val="uk-UA" w:eastAsia="ru-RU" w:bidi="ar-SA"/>
        </w:rPr>
        <w:t>ціального захисту, охорони здоров’я, культури та спорту, центрів по роботі з сім’ями та молоддю, працівників органів внутрішніх справ, недержавних громадс</w:t>
      </w:r>
      <w:r w:rsidRPr="00603B4C">
        <w:rPr>
          <w:rFonts w:ascii="Times New Roman" w:hAnsi="Times New Roman"/>
          <w:sz w:val="28"/>
          <w:szCs w:val="28"/>
          <w:lang w:val="uk-UA" w:eastAsia="ru-RU" w:bidi="ar-SA"/>
        </w:rPr>
        <w:t>ь</w:t>
      </w:r>
      <w:r w:rsidRPr="00603B4C">
        <w:rPr>
          <w:rFonts w:ascii="Times New Roman" w:hAnsi="Times New Roman"/>
          <w:sz w:val="28"/>
          <w:szCs w:val="28"/>
          <w:lang w:val="uk-UA" w:eastAsia="ru-RU" w:bidi="ar-SA"/>
        </w:rPr>
        <w:t>ких, релігійних організацій щодо виховання дитини у дусі відповідального ставле</w:t>
      </w:r>
      <w:r w:rsidRPr="00603B4C">
        <w:rPr>
          <w:rFonts w:ascii="Times New Roman" w:hAnsi="Times New Roman"/>
          <w:sz w:val="28"/>
          <w:szCs w:val="28"/>
          <w:lang w:val="uk-UA" w:eastAsia="ru-RU" w:bidi="ar-SA"/>
        </w:rPr>
        <w:t>н</w:t>
      </w:r>
      <w:r w:rsidRPr="00603B4C">
        <w:rPr>
          <w:rFonts w:ascii="Times New Roman" w:hAnsi="Times New Roman"/>
          <w:sz w:val="28"/>
          <w:szCs w:val="28"/>
          <w:lang w:val="uk-UA" w:eastAsia="ru-RU" w:bidi="ar-SA"/>
        </w:rPr>
        <w:t>ня до власного здоров’я та здоров’я оточуючих;</w:t>
      </w:r>
    </w:p>
    <w:p w:rsidR="003F7508" w:rsidRPr="00603B4C" w:rsidRDefault="003F750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підвищення рівня життя дітей пільгових категорій, створення сприятливих умов для їх повноцінної соціалі</w:t>
      </w:r>
      <w:r w:rsidR="00283263" w:rsidRPr="00603B4C">
        <w:rPr>
          <w:sz w:val="28"/>
          <w:szCs w:val="28"/>
          <w:lang w:val="uk-UA"/>
        </w:rPr>
        <w:t>зації та активного залучення до </w:t>
      </w:r>
      <w:r w:rsidRPr="00603B4C">
        <w:rPr>
          <w:sz w:val="28"/>
          <w:szCs w:val="28"/>
          <w:lang w:val="uk-UA"/>
        </w:rPr>
        <w:t>життя суспільства, створення належних умов для соціальної адаптації та захисту інтересів дітей-сиріт та дітей, які залишилися без піклування батьків;</w:t>
      </w:r>
    </w:p>
    <w:p w:rsidR="00006217" w:rsidRPr="00603B4C" w:rsidRDefault="00006217" w:rsidP="003E6C14">
      <w:pPr>
        <w:pStyle w:val="ad"/>
        <w:numPr>
          <w:ilvl w:val="0"/>
          <w:numId w:val="3"/>
        </w:numPr>
        <w:tabs>
          <w:tab w:val="left" w:pos="993"/>
        </w:tabs>
        <w:ind w:left="0" w:firstLine="709"/>
        <w:jc w:val="both"/>
        <w:rPr>
          <w:rFonts w:ascii="Times New Roman" w:hAnsi="Times New Roman"/>
          <w:sz w:val="28"/>
          <w:szCs w:val="28"/>
          <w:lang w:val="uk-UA"/>
        </w:rPr>
      </w:pPr>
      <w:r w:rsidRPr="00603B4C">
        <w:rPr>
          <w:rFonts w:ascii="Times New Roman" w:hAnsi="Times New Roman"/>
          <w:sz w:val="28"/>
          <w:szCs w:val="28"/>
          <w:lang w:val="uk-UA"/>
        </w:rPr>
        <w:t>зниження рівня злочинності серед учнів загальноосвітніх навчальних закладів, особливо скоєння злочинів, які носять насильницький характер; зниження рівня алко-, наркозалежності, тютюнопаління; збереження та зміцнення зд</w:t>
      </w:r>
      <w:r w:rsidRPr="00603B4C">
        <w:rPr>
          <w:rFonts w:ascii="Times New Roman" w:hAnsi="Times New Roman"/>
          <w:sz w:val="28"/>
          <w:szCs w:val="28"/>
          <w:lang w:val="uk-UA"/>
        </w:rPr>
        <w:t>о</w:t>
      </w:r>
      <w:r w:rsidRPr="00603B4C">
        <w:rPr>
          <w:rFonts w:ascii="Times New Roman" w:hAnsi="Times New Roman"/>
          <w:sz w:val="28"/>
          <w:szCs w:val="28"/>
          <w:lang w:val="uk-UA"/>
        </w:rPr>
        <w:t>ров’я школярів;</w:t>
      </w:r>
    </w:p>
    <w:p w:rsidR="003E6C14" w:rsidRPr="003E6C14" w:rsidRDefault="003E6C14" w:rsidP="003E6C14">
      <w:pPr>
        <w:ind w:firstLine="709"/>
        <w:jc w:val="both"/>
        <w:rPr>
          <w:sz w:val="28"/>
          <w:szCs w:val="28"/>
          <w:lang w:val="uk-UA"/>
        </w:rPr>
      </w:pPr>
      <w:r>
        <w:rPr>
          <w:sz w:val="28"/>
          <w:szCs w:val="28"/>
          <w:lang w:val="uk-UA"/>
        </w:rPr>
        <w:t>- </w:t>
      </w:r>
      <w:r w:rsidR="003F7508" w:rsidRPr="003E6C14">
        <w:rPr>
          <w:sz w:val="28"/>
          <w:szCs w:val="28"/>
          <w:lang w:val="uk-UA"/>
        </w:rPr>
        <w:t xml:space="preserve">підвищення рівня правової освіти та правового виховання </w:t>
      </w:r>
      <w:r w:rsidR="00702336" w:rsidRPr="003E6C14">
        <w:rPr>
          <w:sz w:val="28"/>
          <w:szCs w:val="28"/>
          <w:lang w:val="uk-UA"/>
        </w:rPr>
        <w:t>школярів</w:t>
      </w:r>
      <w:r w:rsidR="003F7508" w:rsidRPr="003E6C14">
        <w:rPr>
          <w:sz w:val="28"/>
          <w:szCs w:val="28"/>
          <w:lang w:val="uk-UA"/>
        </w:rPr>
        <w:t xml:space="preserve"> шляхом </w:t>
      </w:r>
      <w:r w:rsidR="00702336" w:rsidRPr="003E6C14">
        <w:rPr>
          <w:sz w:val="28"/>
          <w:szCs w:val="28"/>
          <w:lang w:val="uk-UA"/>
        </w:rPr>
        <w:t>в</w:t>
      </w:r>
      <w:r w:rsidR="003F7508" w:rsidRPr="003E6C14">
        <w:rPr>
          <w:sz w:val="28"/>
          <w:szCs w:val="28"/>
          <w:lang w:val="uk-UA"/>
        </w:rPr>
        <w:t xml:space="preserve">провадження сучасних форм і методів </w:t>
      </w:r>
      <w:r w:rsidR="00702336" w:rsidRPr="003E6C14">
        <w:rPr>
          <w:sz w:val="28"/>
          <w:szCs w:val="28"/>
          <w:lang w:val="uk-UA"/>
        </w:rPr>
        <w:t>роботи з молодю;</w:t>
      </w:r>
    </w:p>
    <w:p w:rsidR="00F35690" w:rsidRPr="003E6C14" w:rsidRDefault="003E6C14" w:rsidP="003E6C14">
      <w:pPr>
        <w:ind w:firstLine="709"/>
        <w:jc w:val="both"/>
        <w:rPr>
          <w:sz w:val="28"/>
          <w:szCs w:val="28"/>
          <w:lang w:val="uk-UA"/>
        </w:rPr>
      </w:pPr>
      <w:r>
        <w:rPr>
          <w:sz w:val="28"/>
          <w:szCs w:val="28"/>
          <w:lang w:val="uk-UA"/>
        </w:rPr>
        <w:t>- </w:t>
      </w:r>
      <w:r w:rsidR="00F35690" w:rsidRPr="003E6C14">
        <w:rPr>
          <w:sz w:val="28"/>
          <w:szCs w:val="28"/>
          <w:lang w:val="uk-UA"/>
        </w:rPr>
        <w:t>спрямування виховної роботи на впровадження нових форм та методів національно-патріотичного виховання; розширення складу суб’єктів виховної діяльності, посилення координації їхніх зусиль у межах єдиного освітнього простору міста;</w:t>
      </w:r>
    </w:p>
    <w:p w:rsidR="00F35690" w:rsidRPr="00603B4C" w:rsidRDefault="003E6C14" w:rsidP="003E6C14">
      <w:pPr>
        <w:pStyle w:val="afd"/>
        <w:shd w:val="clear" w:color="auto" w:fill="FFFFFF"/>
        <w:tabs>
          <w:tab w:val="left" w:pos="851"/>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w:t>
      </w:r>
      <w:r w:rsidR="00F35690" w:rsidRPr="00603B4C">
        <w:rPr>
          <w:rFonts w:ascii="Times New Roman" w:hAnsi="Times New Roman"/>
          <w:sz w:val="28"/>
          <w:szCs w:val="28"/>
          <w:lang w:val="uk-UA"/>
        </w:rPr>
        <w:t>формування в дітей та молоді національної ідентичності, активної громадянської позиції, розуміння єдності та цілісності України, особистої відповідальності за долю держави та рідного міста;</w:t>
      </w:r>
    </w:p>
    <w:p w:rsidR="00F35690" w:rsidRPr="00603B4C" w:rsidRDefault="003E6C14" w:rsidP="003E6C14">
      <w:pPr>
        <w:tabs>
          <w:tab w:val="left" w:pos="851"/>
        </w:tabs>
        <w:ind w:firstLine="709"/>
        <w:jc w:val="both"/>
        <w:rPr>
          <w:sz w:val="28"/>
          <w:szCs w:val="28"/>
          <w:lang w:val="uk-UA" w:eastAsia="uk-UA"/>
        </w:rPr>
      </w:pPr>
      <w:r>
        <w:rPr>
          <w:sz w:val="28"/>
          <w:szCs w:val="28"/>
          <w:lang w:val="uk-UA" w:eastAsia="uk-UA"/>
        </w:rPr>
        <w:t>- </w:t>
      </w:r>
      <w:r w:rsidR="00F35690" w:rsidRPr="00603B4C">
        <w:rPr>
          <w:sz w:val="28"/>
          <w:szCs w:val="28"/>
          <w:lang w:val="uk-UA" w:eastAsia="uk-UA"/>
        </w:rPr>
        <w:t>підтримка розвитку дитячих і молодіжних громадських організацій як центрів становлення патріотів України,</w:t>
      </w:r>
      <w:r w:rsidR="00F35690" w:rsidRPr="00603B4C">
        <w:rPr>
          <w:sz w:val="28"/>
          <w:szCs w:val="28"/>
          <w:lang w:val="uk-UA"/>
        </w:rPr>
        <w:t xml:space="preserve"> сприяння роботі Міської організації учнівського самоврядування</w:t>
      </w:r>
      <w:r w:rsidR="00F35690" w:rsidRPr="00603B4C">
        <w:rPr>
          <w:sz w:val="28"/>
          <w:szCs w:val="28"/>
          <w:lang w:val="uk-UA" w:eastAsia="uk-UA"/>
        </w:rPr>
        <w:t>;</w:t>
      </w:r>
    </w:p>
    <w:p w:rsidR="00F35690" w:rsidRPr="00603B4C" w:rsidRDefault="003E6C14" w:rsidP="003E6C14">
      <w:pPr>
        <w:tabs>
          <w:tab w:val="left" w:pos="851"/>
        </w:tabs>
        <w:ind w:firstLine="709"/>
        <w:jc w:val="both"/>
        <w:rPr>
          <w:sz w:val="28"/>
          <w:szCs w:val="28"/>
          <w:lang w:val="uk-UA" w:eastAsia="uk-UA"/>
        </w:rPr>
      </w:pPr>
      <w:r w:rsidRPr="008E6A83">
        <w:rPr>
          <w:sz w:val="28"/>
          <w:szCs w:val="28"/>
          <w:lang w:eastAsia="uk-UA"/>
        </w:rPr>
        <w:t>-</w:t>
      </w:r>
      <w:r>
        <w:rPr>
          <w:sz w:val="28"/>
          <w:szCs w:val="28"/>
          <w:lang w:val="en-US" w:eastAsia="uk-UA"/>
        </w:rPr>
        <w:t> </w:t>
      </w:r>
      <w:r w:rsidR="00F35690" w:rsidRPr="00603B4C">
        <w:rPr>
          <w:sz w:val="28"/>
          <w:szCs w:val="28"/>
          <w:lang w:val="uk-UA" w:eastAsia="uk-UA"/>
        </w:rPr>
        <w:t xml:space="preserve">посилення контролю за викладанням предмета «Захист Вітчизни», сприяння формуванню знань старшокласників про задачі Збройних </w:t>
      </w:r>
      <w:r w:rsidR="00006217" w:rsidRPr="00603B4C">
        <w:rPr>
          <w:sz w:val="28"/>
          <w:szCs w:val="28"/>
          <w:lang w:val="uk-UA" w:eastAsia="uk-UA"/>
        </w:rPr>
        <w:t>С</w:t>
      </w:r>
      <w:r w:rsidR="00F35690" w:rsidRPr="00603B4C">
        <w:rPr>
          <w:sz w:val="28"/>
          <w:szCs w:val="28"/>
          <w:lang w:val="uk-UA" w:eastAsia="uk-UA"/>
        </w:rPr>
        <w:t>ил України, цивільного захисту, медико-санітарної підготовки</w:t>
      </w:r>
      <w:r w:rsidR="00006217" w:rsidRPr="00603B4C">
        <w:rPr>
          <w:sz w:val="28"/>
          <w:szCs w:val="28"/>
          <w:lang w:val="uk-UA" w:eastAsia="uk-UA"/>
        </w:rPr>
        <w:t>;</w:t>
      </w:r>
      <w:r w:rsidR="00F35690" w:rsidRPr="00603B4C">
        <w:rPr>
          <w:sz w:val="28"/>
          <w:szCs w:val="28"/>
          <w:lang w:val="uk-UA" w:eastAsia="uk-UA"/>
        </w:rPr>
        <w:t xml:space="preserve"> </w:t>
      </w:r>
    </w:p>
    <w:p w:rsidR="003F7508" w:rsidRPr="00603B4C" w:rsidRDefault="003F7508" w:rsidP="003E6C14">
      <w:pPr>
        <w:pStyle w:val="af0"/>
        <w:numPr>
          <w:ilvl w:val="0"/>
          <w:numId w:val="3"/>
        </w:numPr>
        <w:tabs>
          <w:tab w:val="left" w:pos="284"/>
          <w:tab w:val="left" w:pos="993"/>
        </w:tabs>
        <w:spacing w:after="0"/>
        <w:ind w:left="0" w:firstLine="709"/>
        <w:jc w:val="both"/>
        <w:rPr>
          <w:rFonts w:ascii="Times New Roman" w:hAnsi="Times New Roman"/>
          <w:sz w:val="28"/>
          <w:szCs w:val="28"/>
          <w:lang w:val="uk-UA" w:eastAsia="ru-RU" w:bidi="ar-SA"/>
        </w:rPr>
      </w:pPr>
      <w:r w:rsidRPr="00603B4C">
        <w:rPr>
          <w:rFonts w:ascii="Times New Roman" w:hAnsi="Times New Roman"/>
          <w:sz w:val="28"/>
          <w:szCs w:val="28"/>
          <w:lang w:val="uk-UA" w:eastAsia="ru-RU" w:bidi="ar-SA"/>
        </w:rPr>
        <w:t>розширення міжнародного співробітництва з питань формування здорового способу життя людини, забезпеченн</w:t>
      </w:r>
      <w:r w:rsidR="00283263" w:rsidRPr="00603B4C">
        <w:rPr>
          <w:rFonts w:ascii="Times New Roman" w:hAnsi="Times New Roman"/>
          <w:sz w:val="28"/>
          <w:szCs w:val="28"/>
          <w:lang w:val="uk-UA" w:eastAsia="ru-RU" w:bidi="ar-SA"/>
        </w:rPr>
        <w:t>я участі педагогів і школярів у </w:t>
      </w:r>
      <w:r w:rsidRPr="00603B4C">
        <w:rPr>
          <w:rFonts w:ascii="Times New Roman" w:hAnsi="Times New Roman"/>
          <w:sz w:val="28"/>
          <w:szCs w:val="28"/>
          <w:lang w:val="uk-UA" w:eastAsia="ru-RU" w:bidi="ar-SA"/>
        </w:rPr>
        <w:t>реалізації нових міжнар</w:t>
      </w:r>
      <w:r w:rsidRPr="00603B4C">
        <w:rPr>
          <w:rFonts w:ascii="Times New Roman" w:hAnsi="Times New Roman"/>
          <w:sz w:val="28"/>
          <w:szCs w:val="28"/>
          <w:lang w:val="uk-UA" w:eastAsia="ru-RU" w:bidi="ar-SA"/>
        </w:rPr>
        <w:t>о</w:t>
      </w:r>
      <w:r w:rsidRPr="00603B4C">
        <w:rPr>
          <w:rFonts w:ascii="Times New Roman" w:hAnsi="Times New Roman"/>
          <w:sz w:val="28"/>
          <w:szCs w:val="28"/>
          <w:lang w:val="uk-UA" w:eastAsia="ru-RU" w:bidi="ar-SA"/>
        </w:rPr>
        <w:t>дних проектів і програм;</w:t>
      </w:r>
    </w:p>
    <w:p w:rsidR="003F7508" w:rsidRPr="00603B4C" w:rsidRDefault="003F750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підвищення рівня та якості освіти через поширення прогресивного міжнародного досвіду в загальноосвітніх навчальних закладах міста</w:t>
      </w:r>
      <w:r w:rsidR="00006217" w:rsidRPr="00603B4C">
        <w:rPr>
          <w:sz w:val="28"/>
          <w:szCs w:val="28"/>
          <w:lang w:val="uk-UA"/>
        </w:rPr>
        <w:t>;</w:t>
      </w:r>
    </w:p>
    <w:p w:rsidR="003F7508" w:rsidRPr="00603B4C" w:rsidRDefault="003F750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налагодження безпосередніх контактів і партнерських зв’язків між навчальними закладами Харкова та школами-партнерами різних країн світу, закордонними українськими школами й освітніми центрами зарубіжжя;</w:t>
      </w:r>
    </w:p>
    <w:p w:rsidR="003F7508" w:rsidRPr="00603B4C" w:rsidRDefault="003F750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набуття школярами нових компетентностей, які забезпечать їм конкурентоспроможність у європейському та світовому освітньому просторі.</w:t>
      </w:r>
    </w:p>
    <w:p w:rsidR="003E6C14" w:rsidRPr="008E6A83" w:rsidRDefault="003E6C14" w:rsidP="009C3436">
      <w:pPr>
        <w:pStyle w:val="af5"/>
        <w:rPr>
          <w:szCs w:val="28"/>
        </w:rPr>
      </w:pPr>
      <w:bookmarkStart w:id="49" w:name="_Toc440350424"/>
    </w:p>
    <w:p w:rsidR="000F7AF9" w:rsidRPr="00603B4C" w:rsidRDefault="00272889" w:rsidP="009C3436">
      <w:pPr>
        <w:pStyle w:val="af5"/>
        <w:rPr>
          <w:szCs w:val="28"/>
          <w:lang w:val="uk-UA"/>
        </w:rPr>
      </w:pPr>
      <w:r w:rsidRPr="00603B4C">
        <w:rPr>
          <w:szCs w:val="28"/>
          <w:lang w:val="uk-UA"/>
        </w:rPr>
        <w:t>8</w:t>
      </w:r>
      <w:r w:rsidR="00DF6B21" w:rsidRPr="00603B4C">
        <w:rPr>
          <w:szCs w:val="28"/>
          <w:lang w:val="uk-UA"/>
        </w:rPr>
        <w:t>.</w:t>
      </w:r>
      <w:r w:rsidR="00C41C9A">
        <w:rPr>
          <w:szCs w:val="28"/>
          <w:lang w:val="uk-UA"/>
        </w:rPr>
        <w:t>2</w:t>
      </w:r>
      <w:r w:rsidR="00DF6B21" w:rsidRPr="00603B4C">
        <w:rPr>
          <w:szCs w:val="28"/>
          <w:lang w:val="uk-UA"/>
        </w:rPr>
        <w:t>.3</w:t>
      </w:r>
      <w:r w:rsidR="000F7AF9" w:rsidRPr="00603B4C">
        <w:rPr>
          <w:szCs w:val="28"/>
          <w:lang w:val="uk-UA"/>
        </w:rPr>
        <w:t>. Моніторингові дослідження якості освіти</w:t>
      </w:r>
      <w:bookmarkEnd w:id="49"/>
    </w:p>
    <w:p w:rsidR="00E36173" w:rsidRPr="00603B4C" w:rsidRDefault="00E36173"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 xml:space="preserve">створення міської системи моніторингу якості загальної середньої освіти </w:t>
      </w:r>
      <w:r w:rsidR="0062473D" w:rsidRPr="00603B4C">
        <w:rPr>
          <w:sz w:val="28"/>
          <w:szCs w:val="28"/>
          <w:lang w:val="uk-UA"/>
        </w:rPr>
        <w:t>шляхом</w:t>
      </w:r>
      <w:r w:rsidRPr="00603B4C">
        <w:rPr>
          <w:sz w:val="28"/>
          <w:szCs w:val="28"/>
          <w:lang w:val="uk-UA"/>
        </w:rPr>
        <w:t xml:space="preserve"> формування моделі управління якістю освіти; </w:t>
      </w:r>
    </w:p>
    <w:p w:rsidR="00E36173" w:rsidRPr="00603B4C" w:rsidRDefault="00E36173"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підвищення рівня професійної компетенції управлінців та педагогічних працівників, що беруть участь у плануванні та розробці програм моніторингових досліджень;</w:t>
      </w:r>
    </w:p>
    <w:p w:rsidR="00E36173" w:rsidRPr="00603B4C" w:rsidRDefault="00E36173"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збагачення освіти міста альтернативними методами та технологіями проведення моніторингу якості освіти  і розширення зв</w:t>
      </w:r>
      <w:r w:rsidR="00006217" w:rsidRPr="00603B4C">
        <w:rPr>
          <w:sz w:val="28"/>
          <w:szCs w:val="28"/>
          <w:lang w:val="uk-UA"/>
        </w:rPr>
        <w:t>’</w:t>
      </w:r>
      <w:r w:rsidRPr="00603B4C">
        <w:rPr>
          <w:sz w:val="28"/>
          <w:szCs w:val="28"/>
          <w:lang w:val="uk-UA"/>
        </w:rPr>
        <w:t xml:space="preserve">язків </w:t>
      </w:r>
      <w:r w:rsidR="00006217" w:rsidRPr="00603B4C">
        <w:rPr>
          <w:sz w:val="28"/>
          <w:szCs w:val="28"/>
          <w:lang w:val="uk-UA"/>
        </w:rPr>
        <w:t>і</w:t>
      </w:r>
      <w:r w:rsidRPr="00603B4C">
        <w:rPr>
          <w:sz w:val="28"/>
          <w:szCs w:val="28"/>
          <w:lang w:val="uk-UA"/>
        </w:rPr>
        <w:t>з міжнародними освітянськими моніторинговими організаціями</w:t>
      </w:r>
      <w:r w:rsidR="00C60DD5" w:rsidRPr="00603B4C">
        <w:rPr>
          <w:sz w:val="28"/>
          <w:szCs w:val="28"/>
          <w:lang w:val="uk-UA"/>
        </w:rPr>
        <w:t>;</w:t>
      </w:r>
    </w:p>
    <w:p w:rsidR="000F7AF9" w:rsidRPr="00603B4C" w:rsidRDefault="00E36173" w:rsidP="004800AA">
      <w:pPr>
        <w:numPr>
          <w:ilvl w:val="0"/>
          <w:numId w:val="3"/>
        </w:numPr>
        <w:tabs>
          <w:tab w:val="left" w:pos="284"/>
          <w:tab w:val="left" w:pos="993"/>
        </w:tabs>
        <w:ind w:left="0" w:firstLine="709"/>
        <w:jc w:val="both"/>
        <w:rPr>
          <w:b/>
          <w:sz w:val="28"/>
          <w:szCs w:val="28"/>
          <w:lang w:val="uk-UA"/>
        </w:rPr>
      </w:pPr>
      <w:r w:rsidRPr="00603B4C">
        <w:rPr>
          <w:sz w:val="28"/>
          <w:szCs w:val="28"/>
          <w:lang w:val="uk-UA"/>
        </w:rPr>
        <w:t>консолідація зусиль державних, громадських, наукових організацій, спрямованих на досягнення високої якос</w:t>
      </w:r>
      <w:r w:rsidR="00283263" w:rsidRPr="00603B4C">
        <w:rPr>
          <w:sz w:val="28"/>
          <w:szCs w:val="28"/>
          <w:lang w:val="uk-UA"/>
        </w:rPr>
        <w:t>ті загальної середньої освіти в </w:t>
      </w:r>
      <w:r w:rsidRPr="00603B4C">
        <w:rPr>
          <w:sz w:val="28"/>
          <w:szCs w:val="28"/>
          <w:lang w:val="uk-UA"/>
        </w:rPr>
        <w:t xml:space="preserve">навчальних закладах, збереження багатовікових традицій і досвіду педагогічної громадськості міста.  </w:t>
      </w:r>
    </w:p>
    <w:p w:rsidR="000F7AF9" w:rsidRPr="00603B4C" w:rsidRDefault="00272889" w:rsidP="0056131B">
      <w:pPr>
        <w:pStyle w:val="2"/>
        <w:rPr>
          <w:lang w:val="uk-UA"/>
        </w:rPr>
      </w:pPr>
      <w:bookmarkStart w:id="50" w:name="_Toc440350425"/>
      <w:r w:rsidRPr="00603B4C">
        <w:rPr>
          <w:lang w:val="uk-UA"/>
        </w:rPr>
        <w:t>8</w:t>
      </w:r>
      <w:r w:rsidR="00C41C9A">
        <w:rPr>
          <w:lang w:val="uk-UA"/>
        </w:rPr>
        <w:t>.3</w:t>
      </w:r>
      <w:r w:rsidR="009C3436" w:rsidRPr="00603B4C">
        <w:rPr>
          <w:lang w:val="uk-UA"/>
        </w:rPr>
        <w:t>. Створення умов розвитку системи освіти</w:t>
      </w:r>
      <w:bookmarkEnd w:id="50"/>
      <w:r w:rsidR="009C3436" w:rsidRPr="00603B4C">
        <w:rPr>
          <w:lang w:val="uk-UA"/>
        </w:rPr>
        <w:t xml:space="preserve"> </w:t>
      </w:r>
    </w:p>
    <w:p w:rsidR="000F7AF9" w:rsidRPr="00603B4C" w:rsidRDefault="00272889" w:rsidP="007349A6">
      <w:pPr>
        <w:pStyle w:val="af5"/>
        <w:rPr>
          <w:szCs w:val="28"/>
          <w:lang w:val="uk-UA"/>
        </w:rPr>
      </w:pPr>
      <w:bookmarkStart w:id="51" w:name="_Toc440350426"/>
      <w:r w:rsidRPr="00603B4C">
        <w:rPr>
          <w:szCs w:val="28"/>
          <w:lang w:val="uk-UA"/>
        </w:rPr>
        <w:t>8</w:t>
      </w:r>
      <w:r w:rsidR="00C41C9A">
        <w:rPr>
          <w:szCs w:val="28"/>
          <w:lang w:val="uk-UA"/>
        </w:rPr>
        <w:t>.3</w:t>
      </w:r>
      <w:r w:rsidR="000F7AF9" w:rsidRPr="00603B4C">
        <w:rPr>
          <w:szCs w:val="28"/>
          <w:lang w:val="uk-UA"/>
        </w:rPr>
        <w:t>.1. Кадрова політика</w:t>
      </w:r>
      <w:bookmarkEnd w:id="51"/>
    </w:p>
    <w:p w:rsidR="00812737" w:rsidRPr="00603B4C" w:rsidRDefault="00812737"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поліпшення якісного складу керівників та педагогічних працівників шляхом створення умов для неперервної освіти;</w:t>
      </w:r>
    </w:p>
    <w:p w:rsidR="00812737" w:rsidRPr="00603B4C" w:rsidRDefault="00812737"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обґрунтоване довгострокове прогнозування потреби навчальних закладів міста у педагогічних працівниках, стабілізація їх кадрового складу;</w:t>
      </w:r>
    </w:p>
    <w:p w:rsidR="00812737" w:rsidRPr="00603B4C" w:rsidRDefault="00812737"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підвищення престижу професії педагога у суспільстві та утвердження високого соціального статусу вчителя;</w:t>
      </w:r>
    </w:p>
    <w:p w:rsidR="00812737" w:rsidRPr="00603B4C" w:rsidRDefault="00812737"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 xml:space="preserve">поліпшення соціально-економічного становища вчителів, морального </w:t>
      </w:r>
      <w:r w:rsidRPr="00603B4C">
        <w:rPr>
          <w:sz w:val="28"/>
          <w:szCs w:val="28"/>
          <w:lang w:val="uk-UA"/>
        </w:rPr>
        <w:br/>
        <w:t>і матеріального стимулювання їхньої професійної діяльності;</w:t>
      </w:r>
    </w:p>
    <w:p w:rsidR="00812737" w:rsidRPr="00603B4C" w:rsidRDefault="00812737" w:rsidP="004800AA">
      <w:pPr>
        <w:numPr>
          <w:ilvl w:val="0"/>
          <w:numId w:val="3"/>
        </w:numPr>
        <w:tabs>
          <w:tab w:val="left" w:pos="284"/>
          <w:tab w:val="left" w:pos="993"/>
        </w:tabs>
        <w:ind w:left="0" w:firstLine="709"/>
        <w:jc w:val="both"/>
        <w:rPr>
          <w:sz w:val="28"/>
          <w:szCs w:val="28"/>
          <w:lang w:val="uk-UA"/>
        </w:rPr>
      </w:pPr>
      <w:r w:rsidRPr="00603B4C">
        <w:rPr>
          <w:sz w:val="28"/>
          <w:szCs w:val="28"/>
          <w:lang w:val="uk-UA"/>
        </w:rPr>
        <w:lastRenderedPageBreak/>
        <w:t>приділення особливої уваги питанню сприяння в забезпеченні педагогів житлом.</w:t>
      </w:r>
    </w:p>
    <w:p w:rsidR="000F7AF9" w:rsidRPr="00603B4C" w:rsidRDefault="000F7AF9" w:rsidP="00BD2231">
      <w:pPr>
        <w:tabs>
          <w:tab w:val="left" w:pos="284"/>
        </w:tabs>
        <w:spacing w:line="276" w:lineRule="auto"/>
        <w:rPr>
          <w:sz w:val="28"/>
          <w:szCs w:val="28"/>
          <w:lang w:val="uk-UA"/>
        </w:rPr>
      </w:pPr>
    </w:p>
    <w:p w:rsidR="000F7AF9" w:rsidRPr="00603B4C" w:rsidRDefault="00272889" w:rsidP="007349A6">
      <w:pPr>
        <w:pStyle w:val="af5"/>
        <w:rPr>
          <w:szCs w:val="28"/>
          <w:lang w:val="uk-UA"/>
        </w:rPr>
      </w:pPr>
      <w:bookmarkStart w:id="52" w:name="_Toc440350427"/>
      <w:r w:rsidRPr="00603B4C">
        <w:rPr>
          <w:szCs w:val="28"/>
          <w:lang w:val="uk-UA"/>
        </w:rPr>
        <w:t>8</w:t>
      </w:r>
      <w:r w:rsidR="00C41C9A">
        <w:rPr>
          <w:szCs w:val="28"/>
          <w:lang w:val="uk-UA"/>
        </w:rPr>
        <w:t>.3</w:t>
      </w:r>
      <w:r w:rsidR="000F7AF9" w:rsidRPr="00603B4C">
        <w:rPr>
          <w:szCs w:val="28"/>
          <w:lang w:val="uk-UA"/>
        </w:rPr>
        <w:t>.2. Науково-методичний супровід реалізації Програми</w:t>
      </w:r>
      <w:bookmarkEnd w:id="52"/>
      <w:r w:rsidR="000F7AF9" w:rsidRPr="00603B4C">
        <w:rPr>
          <w:szCs w:val="28"/>
          <w:lang w:val="uk-UA"/>
        </w:rPr>
        <w:t xml:space="preserve"> </w:t>
      </w:r>
    </w:p>
    <w:p w:rsidR="00857641" w:rsidRPr="00603B4C" w:rsidRDefault="0085764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створення ефективної системи управління освітою, що забезпечує формування професійно компетентнісної особистості, конкурентно спроможного спеціаліста, який може відповідати за результати своєї діяльності;</w:t>
      </w:r>
    </w:p>
    <w:p w:rsidR="00857641" w:rsidRPr="00603B4C" w:rsidRDefault="0085764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забезпечення принципу «освіта для всіх» протягом усього життя;</w:t>
      </w:r>
    </w:p>
    <w:p w:rsidR="00857641" w:rsidRPr="00603B4C" w:rsidRDefault="0085764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підвищення професійної майстерності та якості праці педагогів;</w:t>
      </w:r>
    </w:p>
    <w:p w:rsidR="00857641" w:rsidRPr="00603B4C" w:rsidRDefault="0085764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упровадження інноваційних систем і технологій навчання, удосконалення взаємодії вчителів, учнів, батьків для оптимізації навчально-виховного процесу;</w:t>
      </w:r>
    </w:p>
    <w:p w:rsidR="00857641" w:rsidRPr="00603B4C" w:rsidRDefault="0085764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активізація наукової та інноваційної діяльності у сфері освіти;</w:t>
      </w:r>
    </w:p>
    <w:p w:rsidR="00DF6B21" w:rsidRPr="00603B4C" w:rsidRDefault="00DF6B2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якісний психологічний супровід процесу навчання і виховання  школярів;</w:t>
      </w:r>
    </w:p>
    <w:p w:rsidR="00DF6B21" w:rsidRPr="00603B4C" w:rsidRDefault="00DF6B2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розробк</w:t>
      </w:r>
      <w:r w:rsidR="00D676D6" w:rsidRPr="00603B4C">
        <w:rPr>
          <w:sz w:val="28"/>
          <w:szCs w:val="28"/>
          <w:lang w:val="uk-UA"/>
        </w:rPr>
        <w:t>а</w:t>
      </w:r>
      <w:r w:rsidRPr="00603B4C">
        <w:rPr>
          <w:sz w:val="28"/>
          <w:szCs w:val="28"/>
          <w:lang w:val="uk-UA"/>
        </w:rPr>
        <w:t xml:space="preserve"> і впровадження новітніх методик, методів і технологій роботи практичних психологів; </w:t>
      </w:r>
    </w:p>
    <w:p w:rsidR="00DF6B21" w:rsidRPr="00603B4C" w:rsidRDefault="00DF6B21"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орієнтаці</w:t>
      </w:r>
      <w:r w:rsidR="00006217" w:rsidRPr="00603B4C">
        <w:rPr>
          <w:sz w:val="28"/>
          <w:szCs w:val="28"/>
          <w:lang w:val="uk-UA"/>
        </w:rPr>
        <w:t>я</w:t>
      </w:r>
      <w:r w:rsidRPr="00603B4C">
        <w:rPr>
          <w:sz w:val="28"/>
          <w:szCs w:val="28"/>
          <w:lang w:val="uk-UA"/>
        </w:rPr>
        <w:t xml:space="preserve"> роботи на соціально-психологічну профілактику негативних явищ в учнівському та молодіжному середовищі, профілактику девіантної і ризикованої поведінки підлітків.</w:t>
      </w:r>
    </w:p>
    <w:p w:rsidR="000F7AF9" w:rsidRPr="00603B4C" w:rsidRDefault="000F7AF9" w:rsidP="004800AA">
      <w:pPr>
        <w:numPr>
          <w:ilvl w:val="0"/>
          <w:numId w:val="3"/>
        </w:numPr>
        <w:tabs>
          <w:tab w:val="left" w:pos="284"/>
          <w:tab w:val="left" w:pos="993"/>
        </w:tabs>
        <w:ind w:left="0" w:firstLine="709"/>
        <w:jc w:val="both"/>
        <w:rPr>
          <w:sz w:val="28"/>
          <w:szCs w:val="28"/>
          <w:lang w:val="uk-UA"/>
        </w:rPr>
      </w:pPr>
    </w:p>
    <w:p w:rsidR="000F7AF9" w:rsidRPr="00603B4C" w:rsidRDefault="00272889" w:rsidP="007349A6">
      <w:pPr>
        <w:pStyle w:val="af5"/>
        <w:rPr>
          <w:szCs w:val="28"/>
          <w:lang w:val="uk-UA"/>
        </w:rPr>
      </w:pPr>
      <w:bookmarkStart w:id="53" w:name="_Toc440350428"/>
      <w:r w:rsidRPr="00603B4C">
        <w:rPr>
          <w:szCs w:val="28"/>
          <w:lang w:val="uk-UA"/>
        </w:rPr>
        <w:t>8</w:t>
      </w:r>
      <w:r w:rsidR="00C41C9A">
        <w:rPr>
          <w:szCs w:val="28"/>
          <w:lang w:val="uk-UA"/>
        </w:rPr>
        <w:t>.3</w:t>
      </w:r>
      <w:r w:rsidR="000F7AF9" w:rsidRPr="00603B4C">
        <w:rPr>
          <w:szCs w:val="28"/>
          <w:lang w:val="uk-UA"/>
        </w:rPr>
        <w:t>.3. Розвиток матеріально-технічної бази системи освіти</w:t>
      </w:r>
      <w:bookmarkEnd w:id="53"/>
    </w:p>
    <w:p w:rsidR="00F93588" w:rsidRPr="00603B4C" w:rsidRDefault="00F9358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збереження здоров’я дітей та підлітків</w:t>
      </w:r>
      <w:r w:rsidR="00D676D6" w:rsidRPr="00603B4C">
        <w:rPr>
          <w:sz w:val="28"/>
          <w:szCs w:val="28"/>
          <w:lang w:val="uk-UA"/>
        </w:rPr>
        <w:t xml:space="preserve">, </w:t>
      </w:r>
      <w:r w:rsidRPr="00603B4C">
        <w:rPr>
          <w:sz w:val="28"/>
          <w:szCs w:val="28"/>
          <w:lang w:val="uk-UA"/>
        </w:rPr>
        <w:t>створення комфортних умов для</w:t>
      </w:r>
      <w:r w:rsidR="00D676D6" w:rsidRPr="00603B4C">
        <w:rPr>
          <w:sz w:val="28"/>
          <w:szCs w:val="28"/>
          <w:lang w:val="uk-UA"/>
        </w:rPr>
        <w:t xml:space="preserve"> їхнього</w:t>
      </w:r>
      <w:r w:rsidRPr="00603B4C">
        <w:rPr>
          <w:sz w:val="28"/>
          <w:szCs w:val="28"/>
          <w:lang w:val="uk-UA"/>
        </w:rPr>
        <w:t xml:space="preserve"> навчання та перебування у закладах освіти;</w:t>
      </w:r>
    </w:p>
    <w:p w:rsidR="00F93588" w:rsidRPr="00603B4C" w:rsidRDefault="00F9358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 xml:space="preserve">забезпечення </w:t>
      </w:r>
      <w:r w:rsidR="00D676D6" w:rsidRPr="00603B4C">
        <w:rPr>
          <w:sz w:val="28"/>
          <w:szCs w:val="28"/>
          <w:lang w:val="uk-UA"/>
        </w:rPr>
        <w:t>виконання</w:t>
      </w:r>
      <w:r w:rsidRPr="00603B4C">
        <w:rPr>
          <w:sz w:val="28"/>
          <w:szCs w:val="28"/>
          <w:lang w:val="uk-UA"/>
        </w:rPr>
        <w:t xml:space="preserve"> санітарно-технічни</w:t>
      </w:r>
      <w:r w:rsidR="00D676D6" w:rsidRPr="00603B4C">
        <w:rPr>
          <w:sz w:val="28"/>
          <w:szCs w:val="28"/>
          <w:lang w:val="uk-UA"/>
        </w:rPr>
        <w:t>х</w:t>
      </w:r>
      <w:r w:rsidRPr="00603B4C">
        <w:rPr>
          <w:sz w:val="28"/>
          <w:szCs w:val="28"/>
          <w:lang w:val="uk-UA"/>
        </w:rPr>
        <w:t xml:space="preserve"> вимог до обладнання харчоблоків, пральних, спортивного інвентарю та обладнання, технічних засобів навчання предметних кабінетів, утримання будівель та споруд</w:t>
      </w:r>
      <w:r w:rsidR="00006217" w:rsidRPr="00603B4C">
        <w:rPr>
          <w:sz w:val="28"/>
          <w:szCs w:val="28"/>
          <w:lang w:val="uk-UA"/>
        </w:rPr>
        <w:t>;</w:t>
      </w:r>
    </w:p>
    <w:p w:rsidR="00776967" w:rsidRPr="00603B4C" w:rsidRDefault="00776967"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поетапн</w:t>
      </w:r>
      <w:r w:rsidR="00D676D6" w:rsidRPr="00603B4C">
        <w:rPr>
          <w:sz w:val="28"/>
          <w:szCs w:val="28"/>
          <w:lang w:val="uk-UA"/>
        </w:rPr>
        <w:t>е</w:t>
      </w:r>
      <w:r w:rsidRPr="00603B4C">
        <w:rPr>
          <w:sz w:val="28"/>
          <w:szCs w:val="28"/>
          <w:lang w:val="uk-UA"/>
        </w:rPr>
        <w:t xml:space="preserve"> виготовлення технічної документації та свідоцтв про право власності територіальної громади на будівлі комунальних закладів освіти міста та документів про закріплення за ними земельних ділянок, розпочати реалізацію плану</w:t>
      </w:r>
      <w:r w:rsidR="00006217" w:rsidRPr="00603B4C">
        <w:rPr>
          <w:sz w:val="28"/>
          <w:szCs w:val="28"/>
          <w:lang w:val="uk-UA"/>
        </w:rPr>
        <w:t>;</w:t>
      </w:r>
    </w:p>
    <w:p w:rsidR="00776967" w:rsidRPr="00603B4C" w:rsidRDefault="00F9358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w:t>
      </w:r>
      <w:r w:rsidR="00776967" w:rsidRPr="00603B4C">
        <w:rPr>
          <w:sz w:val="28"/>
          <w:szCs w:val="28"/>
          <w:lang w:val="uk-UA"/>
        </w:rPr>
        <w:t>родовження оновлення сп</w:t>
      </w:r>
      <w:r w:rsidR="00283263" w:rsidRPr="00603B4C">
        <w:rPr>
          <w:sz w:val="28"/>
          <w:szCs w:val="28"/>
          <w:lang w:val="uk-UA"/>
        </w:rPr>
        <w:t>ортивного інвентарю та меблів в </w:t>
      </w:r>
      <w:r w:rsidR="00776967" w:rsidRPr="00603B4C">
        <w:rPr>
          <w:sz w:val="28"/>
          <w:szCs w:val="28"/>
          <w:lang w:val="uk-UA"/>
        </w:rPr>
        <w:t>навчальних закладах</w:t>
      </w:r>
      <w:r w:rsidR="00006217" w:rsidRPr="00603B4C">
        <w:rPr>
          <w:sz w:val="28"/>
          <w:szCs w:val="28"/>
          <w:lang w:val="uk-UA"/>
        </w:rPr>
        <w:t>;</w:t>
      </w:r>
    </w:p>
    <w:p w:rsidR="00776967" w:rsidRPr="00603B4C" w:rsidRDefault="00F9358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с</w:t>
      </w:r>
      <w:r w:rsidR="00776967" w:rsidRPr="00603B4C">
        <w:rPr>
          <w:sz w:val="28"/>
          <w:szCs w:val="28"/>
          <w:lang w:val="uk-UA"/>
        </w:rPr>
        <w:t>творення в кожному районі м. Харкова сучасн</w:t>
      </w:r>
      <w:r w:rsidR="00006217" w:rsidRPr="00603B4C">
        <w:rPr>
          <w:sz w:val="28"/>
          <w:szCs w:val="28"/>
          <w:lang w:val="uk-UA"/>
        </w:rPr>
        <w:t>ого базового шкільного стадіону;</w:t>
      </w:r>
    </w:p>
    <w:p w:rsidR="00776967" w:rsidRPr="00603B4C" w:rsidRDefault="00F9358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з</w:t>
      </w:r>
      <w:r w:rsidR="00776967" w:rsidRPr="00603B4C">
        <w:rPr>
          <w:sz w:val="28"/>
          <w:szCs w:val="28"/>
          <w:lang w:val="uk-UA"/>
        </w:rPr>
        <w:t>авершення капітальног</w:t>
      </w:r>
      <w:r w:rsidR="00006217" w:rsidRPr="00603B4C">
        <w:rPr>
          <w:sz w:val="28"/>
          <w:szCs w:val="28"/>
          <w:lang w:val="uk-UA"/>
        </w:rPr>
        <w:t xml:space="preserve">о ремонту басейну Харківського </w:t>
      </w:r>
      <w:r w:rsidR="00547CE1" w:rsidRPr="00603B4C">
        <w:rPr>
          <w:sz w:val="28"/>
          <w:szCs w:val="28"/>
          <w:lang w:val="uk-UA"/>
        </w:rPr>
        <w:t>П</w:t>
      </w:r>
      <w:r w:rsidR="00776967" w:rsidRPr="00603B4C">
        <w:rPr>
          <w:sz w:val="28"/>
          <w:szCs w:val="28"/>
          <w:lang w:val="uk-UA"/>
        </w:rPr>
        <w:t>алацу дитячої та юнацької творчості</w:t>
      </w:r>
      <w:r w:rsidR="00006217" w:rsidRPr="00603B4C">
        <w:rPr>
          <w:sz w:val="28"/>
          <w:szCs w:val="28"/>
          <w:lang w:val="uk-UA"/>
        </w:rPr>
        <w:t>;</w:t>
      </w:r>
    </w:p>
    <w:p w:rsidR="00776967" w:rsidRPr="00603B4C" w:rsidRDefault="00F93588"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w:t>
      </w:r>
      <w:r w:rsidR="00776967" w:rsidRPr="00603B4C">
        <w:rPr>
          <w:sz w:val="28"/>
          <w:szCs w:val="28"/>
          <w:lang w:val="uk-UA"/>
        </w:rPr>
        <w:t xml:space="preserve">родовження роботи зі створення шкіл інклюзивної освіти (доступних для дітей з особливими потребами). </w:t>
      </w:r>
    </w:p>
    <w:p w:rsidR="000F7AF9" w:rsidRPr="00603B4C" w:rsidRDefault="000F7AF9" w:rsidP="000F7AF9">
      <w:pPr>
        <w:spacing w:line="276" w:lineRule="auto"/>
        <w:rPr>
          <w:sz w:val="28"/>
          <w:szCs w:val="28"/>
          <w:lang w:val="uk-UA"/>
        </w:rPr>
      </w:pPr>
    </w:p>
    <w:p w:rsidR="000F7AF9" w:rsidRPr="00603B4C" w:rsidRDefault="00272889" w:rsidP="007349A6">
      <w:pPr>
        <w:pStyle w:val="af5"/>
        <w:rPr>
          <w:szCs w:val="28"/>
          <w:lang w:val="uk-UA"/>
        </w:rPr>
      </w:pPr>
      <w:bookmarkStart w:id="54" w:name="_Toc440350429"/>
      <w:r w:rsidRPr="00603B4C">
        <w:rPr>
          <w:szCs w:val="28"/>
          <w:lang w:val="uk-UA"/>
        </w:rPr>
        <w:t>8</w:t>
      </w:r>
      <w:r w:rsidR="00C41C9A">
        <w:rPr>
          <w:szCs w:val="28"/>
          <w:lang w:val="uk-UA"/>
        </w:rPr>
        <w:t>.3</w:t>
      </w:r>
      <w:r w:rsidR="000F7AF9" w:rsidRPr="00603B4C">
        <w:rPr>
          <w:szCs w:val="28"/>
          <w:lang w:val="uk-UA"/>
        </w:rPr>
        <w:t>.</w:t>
      </w:r>
      <w:r w:rsidR="00DF6B21" w:rsidRPr="00603B4C">
        <w:rPr>
          <w:szCs w:val="28"/>
          <w:lang w:val="uk-UA"/>
        </w:rPr>
        <w:t>4</w:t>
      </w:r>
      <w:r w:rsidR="000F7AF9" w:rsidRPr="00603B4C">
        <w:rPr>
          <w:szCs w:val="28"/>
          <w:lang w:val="uk-UA"/>
        </w:rPr>
        <w:t>. Інформаційні та комунікаційні технології в системі освіти</w:t>
      </w:r>
      <w:bookmarkEnd w:id="54"/>
    </w:p>
    <w:p w:rsidR="00776967" w:rsidRPr="00603B4C" w:rsidRDefault="001C41FA"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 xml:space="preserve">розвинута </w:t>
      </w:r>
      <w:r w:rsidR="00776967" w:rsidRPr="00603B4C">
        <w:rPr>
          <w:sz w:val="28"/>
          <w:szCs w:val="28"/>
          <w:lang w:val="uk-UA"/>
        </w:rPr>
        <w:t>міськ</w:t>
      </w:r>
      <w:r w:rsidRPr="00603B4C">
        <w:rPr>
          <w:sz w:val="28"/>
          <w:szCs w:val="28"/>
          <w:lang w:val="uk-UA"/>
        </w:rPr>
        <w:t>а</w:t>
      </w:r>
      <w:r w:rsidR="00776967" w:rsidRPr="00603B4C">
        <w:rPr>
          <w:sz w:val="28"/>
          <w:szCs w:val="28"/>
          <w:lang w:val="uk-UA"/>
        </w:rPr>
        <w:t xml:space="preserve"> систем</w:t>
      </w:r>
      <w:r w:rsidRPr="00603B4C">
        <w:rPr>
          <w:sz w:val="28"/>
          <w:szCs w:val="28"/>
          <w:lang w:val="uk-UA"/>
        </w:rPr>
        <w:t>а</w:t>
      </w:r>
      <w:r w:rsidR="00776967" w:rsidRPr="00603B4C">
        <w:rPr>
          <w:sz w:val="28"/>
          <w:szCs w:val="28"/>
          <w:lang w:val="uk-UA"/>
        </w:rPr>
        <w:t xml:space="preserve"> дистанційного навчання </w:t>
      </w:r>
      <w:r w:rsidRPr="00603B4C">
        <w:rPr>
          <w:sz w:val="28"/>
          <w:szCs w:val="28"/>
          <w:lang w:val="uk-UA"/>
        </w:rPr>
        <w:t xml:space="preserve">«Доступна освіта» </w:t>
      </w:r>
      <w:r w:rsidR="00776967" w:rsidRPr="00603B4C">
        <w:rPr>
          <w:sz w:val="28"/>
          <w:szCs w:val="28"/>
          <w:lang w:val="uk-UA"/>
        </w:rPr>
        <w:t>для школярів і педагогів</w:t>
      </w:r>
      <w:r w:rsidR="003C3897" w:rsidRPr="00603B4C">
        <w:rPr>
          <w:sz w:val="28"/>
          <w:szCs w:val="28"/>
          <w:lang w:val="uk-UA"/>
        </w:rPr>
        <w:t>;</w:t>
      </w:r>
    </w:p>
    <w:p w:rsidR="00776967" w:rsidRPr="00603B4C" w:rsidRDefault="001C41FA" w:rsidP="004800AA">
      <w:pPr>
        <w:numPr>
          <w:ilvl w:val="0"/>
          <w:numId w:val="3"/>
        </w:numPr>
        <w:tabs>
          <w:tab w:val="left" w:pos="284"/>
          <w:tab w:val="left" w:pos="993"/>
        </w:tabs>
        <w:ind w:left="0" w:firstLine="709"/>
        <w:jc w:val="both"/>
        <w:rPr>
          <w:sz w:val="28"/>
          <w:szCs w:val="28"/>
          <w:lang w:val="uk-UA"/>
        </w:rPr>
      </w:pPr>
      <w:r w:rsidRPr="00603B4C">
        <w:rPr>
          <w:sz w:val="28"/>
          <w:szCs w:val="28"/>
          <w:lang w:val="uk-UA"/>
        </w:rPr>
        <w:lastRenderedPageBreak/>
        <w:t>побудова</w:t>
      </w:r>
      <w:r w:rsidR="00776967" w:rsidRPr="00603B4C">
        <w:rPr>
          <w:sz w:val="28"/>
          <w:szCs w:val="28"/>
          <w:lang w:val="uk-UA"/>
        </w:rPr>
        <w:t xml:space="preserve"> єдиної телекомунікаційної </w:t>
      </w:r>
      <w:r w:rsidR="003C3897" w:rsidRPr="00603B4C">
        <w:rPr>
          <w:sz w:val="28"/>
          <w:szCs w:val="28"/>
          <w:lang w:val="uk-UA"/>
        </w:rPr>
        <w:t xml:space="preserve">комп’ютерної </w:t>
      </w:r>
      <w:r w:rsidR="00776967" w:rsidRPr="00603B4C">
        <w:rPr>
          <w:sz w:val="28"/>
          <w:szCs w:val="28"/>
          <w:lang w:val="uk-UA"/>
        </w:rPr>
        <w:t>мережі системи освіти міста</w:t>
      </w:r>
      <w:r w:rsidR="003C3897" w:rsidRPr="00603B4C">
        <w:rPr>
          <w:sz w:val="28"/>
          <w:szCs w:val="28"/>
          <w:lang w:val="uk-UA"/>
        </w:rPr>
        <w:t>;</w:t>
      </w:r>
    </w:p>
    <w:p w:rsidR="00776967" w:rsidRPr="00603B4C" w:rsidRDefault="001C41FA"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д</w:t>
      </w:r>
      <w:r w:rsidR="00776967" w:rsidRPr="00603B4C">
        <w:rPr>
          <w:sz w:val="28"/>
          <w:szCs w:val="28"/>
          <w:lang w:val="uk-UA"/>
        </w:rPr>
        <w:t>оведення середнього показника кількості учнів на 1 к</w:t>
      </w:r>
      <w:r w:rsidR="00283263" w:rsidRPr="00603B4C">
        <w:rPr>
          <w:sz w:val="28"/>
          <w:szCs w:val="28"/>
          <w:lang w:val="uk-UA"/>
        </w:rPr>
        <w:t>омп</w:t>
      </w:r>
      <w:r w:rsidR="00006217" w:rsidRPr="00603B4C">
        <w:rPr>
          <w:sz w:val="28"/>
          <w:szCs w:val="28"/>
          <w:lang w:val="uk-UA"/>
        </w:rPr>
        <w:t>’</w:t>
      </w:r>
      <w:r w:rsidR="00283263" w:rsidRPr="00603B4C">
        <w:rPr>
          <w:sz w:val="28"/>
          <w:szCs w:val="28"/>
          <w:lang w:val="uk-UA"/>
        </w:rPr>
        <w:t xml:space="preserve">ютер </w:t>
      </w:r>
      <w:r w:rsidR="00006217" w:rsidRPr="00603B4C">
        <w:rPr>
          <w:sz w:val="28"/>
          <w:szCs w:val="28"/>
          <w:lang w:val="uk-UA"/>
        </w:rPr>
        <w:t>у</w:t>
      </w:r>
      <w:r w:rsidR="00283263" w:rsidRPr="00603B4C">
        <w:rPr>
          <w:sz w:val="28"/>
          <w:szCs w:val="28"/>
          <w:lang w:val="uk-UA"/>
        </w:rPr>
        <w:t> </w:t>
      </w:r>
      <w:r w:rsidR="00E675BD" w:rsidRPr="00603B4C">
        <w:rPr>
          <w:sz w:val="28"/>
          <w:szCs w:val="28"/>
          <w:lang w:val="uk-UA"/>
        </w:rPr>
        <w:t>школах міста до 17</w:t>
      </w:r>
      <w:r w:rsidR="00D676D6" w:rsidRPr="00603B4C">
        <w:rPr>
          <w:sz w:val="28"/>
          <w:szCs w:val="28"/>
          <w:lang w:val="uk-UA"/>
        </w:rPr>
        <w:t>;</w:t>
      </w:r>
    </w:p>
    <w:p w:rsidR="00D676D6" w:rsidRPr="00603B4C" w:rsidRDefault="00D676D6"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підвищення інформаційної культури всіх учасників навчально-виховного процесу;</w:t>
      </w:r>
    </w:p>
    <w:p w:rsidR="00051640" w:rsidRPr="00603B4C" w:rsidRDefault="001C41FA" w:rsidP="004800AA">
      <w:pPr>
        <w:numPr>
          <w:ilvl w:val="0"/>
          <w:numId w:val="3"/>
        </w:numPr>
        <w:tabs>
          <w:tab w:val="left" w:pos="284"/>
          <w:tab w:val="left" w:pos="993"/>
        </w:tabs>
        <w:ind w:left="0" w:firstLine="709"/>
        <w:jc w:val="both"/>
        <w:rPr>
          <w:sz w:val="28"/>
          <w:szCs w:val="28"/>
          <w:lang w:val="uk-UA"/>
        </w:rPr>
      </w:pPr>
      <w:r w:rsidRPr="00603B4C">
        <w:rPr>
          <w:sz w:val="28"/>
          <w:szCs w:val="28"/>
          <w:lang w:val="uk-UA"/>
        </w:rPr>
        <w:t>у</w:t>
      </w:r>
      <w:r w:rsidR="00051640" w:rsidRPr="00603B4C">
        <w:rPr>
          <w:sz w:val="28"/>
          <w:szCs w:val="28"/>
          <w:lang w:val="uk-UA"/>
        </w:rPr>
        <w:t xml:space="preserve">досконалення системи управління освітою міста шляхом </w:t>
      </w:r>
      <w:r w:rsidR="00271346" w:rsidRPr="00603B4C">
        <w:rPr>
          <w:sz w:val="28"/>
          <w:szCs w:val="28"/>
          <w:lang w:val="uk-UA"/>
        </w:rPr>
        <w:t>розвитку</w:t>
      </w:r>
      <w:r w:rsidR="00051640" w:rsidRPr="00603B4C">
        <w:rPr>
          <w:sz w:val="28"/>
          <w:szCs w:val="28"/>
          <w:lang w:val="uk-UA"/>
        </w:rPr>
        <w:t xml:space="preserve">  єдиного програмного комплексу автоматизованого ведення статистичної інформації про </w:t>
      </w:r>
      <w:r w:rsidR="00BA7BA8" w:rsidRPr="00603B4C">
        <w:rPr>
          <w:sz w:val="28"/>
          <w:szCs w:val="28"/>
          <w:lang w:val="uk-UA"/>
        </w:rPr>
        <w:t>навчальні заклади</w:t>
      </w:r>
      <w:r w:rsidR="00051640" w:rsidRPr="00603B4C">
        <w:rPr>
          <w:sz w:val="28"/>
          <w:szCs w:val="28"/>
          <w:lang w:val="uk-UA"/>
        </w:rPr>
        <w:t xml:space="preserve"> міста всіх типів </w:t>
      </w:r>
      <w:r w:rsidR="00006217" w:rsidRPr="00603B4C">
        <w:rPr>
          <w:sz w:val="28"/>
          <w:szCs w:val="28"/>
          <w:lang w:val="uk-UA"/>
        </w:rPr>
        <w:t>і</w:t>
      </w:r>
      <w:r w:rsidR="00051640" w:rsidRPr="00603B4C">
        <w:rPr>
          <w:sz w:val="28"/>
          <w:szCs w:val="28"/>
          <w:lang w:val="uk-UA"/>
        </w:rPr>
        <w:t>з використанням клієнт-серверних технологій для мобілізації обміну інформацією між різними функціональними управлінськими рівнями.</w:t>
      </w:r>
    </w:p>
    <w:p w:rsidR="000F7AF9" w:rsidRPr="00603B4C" w:rsidRDefault="00272889" w:rsidP="0056131B">
      <w:pPr>
        <w:pStyle w:val="2"/>
        <w:rPr>
          <w:lang w:val="uk-UA"/>
        </w:rPr>
      </w:pPr>
      <w:bookmarkStart w:id="55" w:name="_Toc440350430"/>
      <w:r w:rsidRPr="00603B4C">
        <w:rPr>
          <w:lang w:val="uk-UA"/>
        </w:rPr>
        <w:t>8</w:t>
      </w:r>
      <w:r w:rsidR="007349A6" w:rsidRPr="00603B4C">
        <w:rPr>
          <w:lang w:val="uk-UA"/>
        </w:rPr>
        <w:t>.</w:t>
      </w:r>
      <w:r w:rsidR="00C41C9A">
        <w:rPr>
          <w:lang w:val="uk-UA"/>
        </w:rPr>
        <w:t>4</w:t>
      </w:r>
      <w:r w:rsidR="007349A6" w:rsidRPr="00603B4C">
        <w:rPr>
          <w:lang w:val="uk-UA"/>
        </w:rPr>
        <w:t>. Реалізація комплексних проектів освіти</w:t>
      </w:r>
      <w:bookmarkEnd w:id="55"/>
      <w:r w:rsidR="007349A6" w:rsidRPr="00603B4C">
        <w:rPr>
          <w:lang w:val="uk-UA"/>
        </w:rPr>
        <w:t xml:space="preserve"> </w:t>
      </w:r>
    </w:p>
    <w:p w:rsidR="00776967" w:rsidRPr="00603B4C" w:rsidRDefault="00272889" w:rsidP="00DF6B21">
      <w:pPr>
        <w:ind w:firstLine="709"/>
        <w:rPr>
          <w:b/>
          <w:sz w:val="28"/>
          <w:szCs w:val="28"/>
          <w:lang w:val="uk-UA"/>
        </w:rPr>
      </w:pPr>
      <w:r w:rsidRPr="00603B4C">
        <w:rPr>
          <w:b/>
          <w:sz w:val="28"/>
          <w:szCs w:val="28"/>
          <w:lang w:val="uk-UA"/>
        </w:rPr>
        <w:t>8</w:t>
      </w:r>
      <w:r w:rsidR="000F7AF9" w:rsidRPr="00603B4C">
        <w:rPr>
          <w:b/>
          <w:sz w:val="28"/>
          <w:szCs w:val="28"/>
          <w:lang w:val="uk-UA"/>
        </w:rPr>
        <w:t>.</w:t>
      </w:r>
      <w:r w:rsidR="00C41C9A">
        <w:rPr>
          <w:b/>
          <w:sz w:val="28"/>
          <w:szCs w:val="28"/>
          <w:lang w:val="uk-UA"/>
        </w:rPr>
        <w:t>4</w:t>
      </w:r>
      <w:r w:rsidR="000F7AF9" w:rsidRPr="00603B4C">
        <w:rPr>
          <w:b/>
          <w:sz w:val="28"/>
          <w:szCs w:val="28"/>
          <w:lang w:val="uk-UA"/>
        </w:rPr>
        <w:t xml:space="preserve">.1. </w:t>
      </w:r>
      <w:r w:rsidR="0017695D" w:rsidRPr="00603B4C">
        <w:rPr>
          <w:b/>
          <w:sz w:val="28"/>
          <w:szCs w:val="28"/>
          <w:lang w:val="uk-UA"/>
        </w:rPr>
        <w:t xml:space="preserve">«Обдарована молодь». </w:t>
      </w:r>
      <w:r w:rsidR="000F7AF9" w:rsidRPr="00603B4C">
        <w:rPr>
          <w:b/>
          <w:sz w:val="28"/>
          <w:szCs w:val="28"/>
          <w:lang w:val="uk-UA"/>
        </w:rPr>
        <w:t>Розвиток системи роботи з обдарованою молоддю</w:t>
      </w:r>
    </w:p>
    <w:p w:rsidR="00C75411" w:rsidRPr="00603B4C" w:rsidRDefault="00D676D6" w:rsidP="00234BC4">
      <w:pPr>
        <w:pStyle w:val="af"/>
        <w:numPr>
          <w:ilvl w:val="0"/>
          <w:numId w:val="21"/>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подальший розвиток</w:t>
      </w:r>
      <w:r w:rsidR="00C75411" w:rsidRPr="00603B4C">
        <w:rPr>
          <w:rFonts w:ascii="Times New Roman" w:hAnsi="Times New Roman"/>
          <w:sz w:val="28"/>
          <w:szCs w:val="28"/>
        </w:rPr>
        <w:t xml:space="preserve"> системи виявлення, розвитку та підтримки обдарованої молоді;</w:t>
      </w:r>
    </w:p>
    <w:p w:rsidR="00C75411" w:rsidRPr="00603B4C" w:rsidRDefault="00C75411" w:rsidP="00234BC4">
      <w:pPr>
        <w:pStyle w:val="af"/>
        <w:numPr>
          <w:ilvl w:val="0"/>
          <w:numId w:val="21"/>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підвищення рівня професійної компе</w:t>
      </w:r>
      <w:r w:rsidR="00283263" w:rsidRPr="00603B4C">
        <w:rPr>
          <w:rFonts w:ascii="Times New Roman" w:hAnsi="Times New Roman"/>
          <w:sz w:val="28"/>
          <w:szCs w:val="28"/>
        </w:rPr>
        <w:t>тенції педагогів, що працюють з </w:t>
      </w:r>
      <w:r w:rsidRPr="00603B4C">
        <w:rPr>
          <w:rFonts w:ascii="Times New Roman" w:hAnsi="Times New Roman"/>
          <w:sz w:val="28"/>
          <w:szCs w:val="28"/>
        </w:rPr>
        <w:t>обдарованою молоддю;</w:t>
      </w:r>
    </w:p>
    <w:p w:rsidR="00C75411" w:rsidRPr="00603B4C" w:rsidRDefault="00C75411" w:rsidP="00234BC4">
      <w:pPr>
        <w:pStyle w:val="af"/>
        <w:numPr>
          <w:ilvl w:val="0"/>
          <w:numId w:val="21"/>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 xml:space="preserve">забезпечення соціально-правових гарантій </w:t>
      </w:r>
      <w:r w:rsidR="00D676D6" w:rsidRPr="00603B4C">
        <w:rPr>
          <w:rFonts w:ascii="Times New Roman" w:hAnsi="Times New Roman"/>
          <w:sz w:val="28"/>
          <w:szCs w:val="28"/>
        </w:rPr>
        <w:t>учнівської</w:t>
      </w:r>
      <w:r w:rsidRPr="00603B4C">
        <w:rPr>
          <w:rFonts w:ascii="Times New Roman" w:hAnsi="Times New Roman"/>
          <w:sz w:val="28"/>
          <w:szCs w:val="28"/>
        </w:rPr>
        <w:t xml:space="preserve"> молоді;</w:t>
      </w:r>
    </w:p>
    <w:p w:rsidR="00C75411" w:rsidRPr="00603B4C" w:rsidRDefault="00C75411" w:rsidP="00234BC4">
      <w:pPr>
        <w:pStyle w:val="af"/>
        <w:numPr>
          <w:ilvl w:val="0"/>
          <w:numId w:val="21"/>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щорічне оновлення міського інформаційно-аналітичного ба</w:t>
      </w:r>
      <w:r w:rsidR="00006217" w:rsidRPr="00603B4C">
        <w:rPr>
          <w:rFonts w:ascii="Times New Roman" w:hAnsi="Times New Roman"/>
          <w:sz w:val="28"/>
          <w:szCs w:val="28"/>
        </w:rPr>
        <w:t>н</w:t>
      </w:r>
      <w:r w:rsidRPr="00603B4C">
        <w:rPr>
          <w:rFonts w:ascii="Times New Roman" w:hAnsi="Times New Roman"/>
          <w:sz w:val="28"/>
          <w:szCs w:val="28"/>
        </w:rPr>
        <w:t>ку даних «Обдарованість»;</w:t>
      </w:r>
    </w:p>
    <w:p w:rsidR="00C75411" w:rsidRPr="00603B4C" w:rsidRDefault="00C75411" w:rsidP="00234BC4">
      <w:pPr>
        <w:pStyle w:val="af"/>
        <w:numPr>
          <w:ilvl w:val="0"/>
          <w:numId w:val="21"/>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функціонування сторінки Програми на офіційному сайті Департаменту освіти Харківської міської ради та наявність інформаційного форуму для консультування учнів та їх</w:t>
      </w:r>
      <w:r w:rsidR="00006217" w:rsidRPr="00603B4C">
        <w:rPr>
          <w:rFonts w:ascii="Times New Roman" w:hAnsi="Times New Roman"/>
          <w:sz w:val="28"/>
          <w:szCs w:val="28"/>
        </w:rPr>
        <w:t>ніх</w:t>
      </w:r>
      <w:r w:rsidRPr="00603B4C">
        <w:rPr>
          <w:rFonts w:ascii="Times New Roman" w:hAnsi="Times New Roman"/>
          <w:sz w:val="28"/>
          <w:szCs w:val="28"/>
        </w:rPr>
        <w:t xml:space="preserve"> батьків;</w:t>
      </w:r>
    </w:p>
    <w:p w:rsidR="00C75411" w:rsidRPr="00603B4C" w:rsidRDefault="00C75411" w:rsidP="00234BC4">
      <w:pPr>
        <w:pStyle w:val="af"/>
        <w:numPr>
          <w:ilvl w:val="0"/>
          <w:numId w:val="21"/>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розширення зв</w:t>
      </w:r>
      <w:r w:rsidR="00006217" w:rsidRPr="00603B4C">
        <w:rPr>
          <w:rFonts w:ascii="Times New Roman" w:hAnsi="Times New Roman"/>
          <w:sz w:val="28"/>
          <w:szCs w:val="28"/>
        </w:rPr>
        <w:t>’</w:t>
      </w:r>
      <w:r w:rsidRPr="00603B4C">
        <w:rPr>
          <w:rFonts w:ascii="Times New Roman" w:hAnsi="Times New Roman"/>
          <w:sz w:val="28"/>
          <w:szCs w:val="28"/>
        </w:rPr>
        <w:t xml:space="preserve">язків </w:t>
      </w:r>
      <w:r w:rsidR="00006217" w:rsidRPr="00603B4C">
        <w:rPr>
          <w:rFonts w:ascii="Times New Roman" w:hAnsi="Times New Roman"/>
          <w:sz w:val="28"/>
          <w:szCs w:val="28"/>
        </w:rPr>
        <w:t>і</w:t>
      </w:r>
      <w:r w:rsidRPr="00603B4C">
        <w:rPr>
          <w:rFonts w:ascii="Times New Roman" w:hAnsi="Times New Roman"/>
          <w:sz w:val="28"/>
          <w:szCs w:val="28"/>
        </w:rPr>
        <w:t>з міжнародними та українськими освітянськими організаціями;</w:t>
      </w:r>
    </w:p>
    <w:p w:rsidR="00C75411" w:rsidRPr="00603B4C" w:rsidRDefault="00C75411" w:rsidP="00234BC4">
      <w:pPr>
        <w:pStyle w:val="af"/>
        <w:numPr>
          <w:ilvl w:val="0"/>
          <w:numId w:val="21"/>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з</w:t>
      </w:r>
      <w:r w:rsidR="00D676D6" w:rsidRPr="00603B4C">
        <w:rPr>
          <w:rFonts w:ascii="Times New Roman" w:hAnsi="Times New Roman"/>
          <w:sz w:val="28"/>
          <w:szCs w:val="28"/>
        </w:rPr>
        <w:t>більшення</w:t>
      </w:r>
      <w:r w:rsidRPr="00603B4C">
        <w:rPr>
          <w:rFonts w:ascii="Times New Roman" w:hAnsi="Times New Roman"/>
          <w:sz w:val="28"/>
          <w:szCs w:val="28"/>
        </w:rPr>
        <w:t xml:space="preserve"> кількості обдарованих учнів навчальних закладів міста, що навчаються та отримують консульт</w:t>
      </w:r>
      <w:r w:rsidR="00283263" w:rsidRPr="00603B4C">
        <w:rPr>
          <w:rFonts w:ascii="Times New Roman" w:hAnsi="Times New Roman"/>
          <w:sz w:val="28"/>
          <w:szCs w:val="28"/>
        </w:rPr>
        <w:t>ації в «очно-заочній школі» для </w:t>
      </w:r>
      <w:r w:rsidRPr="00603B4C">
        <w:rPr>
          <w:rFonts w:ascii="Times New Roman" w:hAnsi="Times New Roman"/>
          <w:sz w:val="28"/>
          <w:szCs w:val="28"/>
        </w:rPr>
        <w:t>обдарованих дітей, у тому числі за</w:t>
      </w:r>
      <w:r w:rsidR="00283263" w:rsidRPr="00603B4C">
        <w:rPr>
          <w:rFonts w:ascii="Times New Roman" w:hAnsi="Times New Roman"/>
          <w:sz w:val="28"/>
          <w:szCs w:val="28"/>
        </w:rPr>
        <w:t xml:space="preserve"> дистанційною формою навчання </w:t>
      </w:r>
      <w:r w:rsidR="00006217" w:rsidRPr="00603B4C">
        <w:rPr>
          <w:rFonts w:ascii="Times New Roman" w:hAnsi="Times New Roman"/>
          <w:sz w:val="28"/>
          <w:szCs w:val="28"/>
        </w:rPr>
        <w:t>і</w:t>
      </w:r>
      <w:r w:rsidR="00283263" w:rsidRPr="00603B4C">
        <w:rPr>
          <w:rFonts w:ascii="Times New Roman" w:hAnsi="Times New Roman"/>
          <w:sz w:val="28"/>
          <w:szCs w:val="28"/>
        </w:rPr>
        <w:t>з </w:t>
      </w:r>
      <w:r w:rsidRPr="00603B4C">
        <w:rPr>
          <w:rFonts w:ascii="Times New Roman" w:hAnsi="Times New Roman"/>
          <w:sz w:val="28"/>
          <w:szCs w:val="28"/>
        </w:rPr>
        <w:t>залученням викла</w:t>
      </w:r>
      <w:r w:rsidR="00D676D6" w:rsidRPr="00603B4C">
        <w:rPr>
          <w:rFonts w:ascii="Times New Roman" w:hAnsi="Times New Roman"/>
          <w:sz w:val="28"/>
          <w:szCs w:val="28"/>
        </w:rPr>
        <w:t>дачів вищих навчальних закладів.</w:t>
      </w:r>
    </w:p>
    <w:p w:rsidR="00283263" w:rsidRPr="00603B4C" w:rsidRDefault="00283263" w:rsidP="00776967">
      <w:pPr>
        <w:spacing w:line="276" w:lineRule="auto"/>
        <w:rPr>
          <w:sz w:val="28"/>
          <w:szCs w:val="28"/>
          <w:lang w:val="uk-UA"/>
        </w:rPr>
      </w:pPr>
    </w:p>
    <w:p w:rsidR="000F7AF9" w:rsidRPr="00603B4C" w:rsidRDefault="00272889" w:rsidP="00DF6B21">
      <w:pPr>
        <w:ind w:firstLine="709"/>
        <w:rPr>
          <w:b/>
          <w:sz w:val="28"/>
          <w:szCs w:val="28"/>
          <w:lang w:val="uk-UA"/>
        </w:rPr>
      </w:pPr>
      <w:r w:rsidRPr="00603B4C">
        <w:rPr>
          <w:b/>
          <w:sz w:val="28"/>
          <w:szCs w:val="28"/>
          <w:lang w:val="uk-UA"/>
        </w:rPr>
        <w:t>8</w:t>
      </w:r>
      <w:r w:rsidR="00C41C9A">
        <w:rPr>
          <w:b/>
          <w:sz w:val="28"/>
          <w:szCs w:val="28"/>
          <w:lang w:val="uk-UA"/>
        </w:rPr>
        <w:t>.4</w:t>
      </w:r>
      <w:r w:rsidR="000F7AF9" w:rsidRPr="00603B4C">
        <w:rPr>
          <w:b/>
          <w:sz w:val="28"/>
          <w:szCs w:val="28"/>
          <w:lang w:val="uk-UA"/>
        </w:rPr>
        <w:t>.2</w:t>
      </w:r>
      <w:r w:rsidR="0017695D" w:rsidRPr="00603B4C">
        <w:rPr>
          <w:b/>
          <w:sz w:val="28"/>
          <w:szCs w:val="28"/>
          <w:lang w:val="uk-UA"/>
        </w:rPr>
        <w:t>. «</w:t>
      </w:r>
      <w:r w:rsidR="009C01E1" w:rsidRPr="00603B4C">
        <w:rPr>
          <w:b/>
          <w:sz w:val="28"/>
          <w:szCs w:val="28"/>
          <w:lang w:val="uk-UA"/>
        </w:rPr>
        <w:t>Я</w:t>
      </w:r>
      <w:r w:rsidR="0017695D" w:rsidRPr="00603B4C">
        <w:rPr>
          <w:b/>
          <w:sz w:val="28"/>
          <w:szCs w:val="28"/>
          <w:lang w:val="uk-UA"/>
        </w:rPr>
        <w:t xml:space="preserve"> – харків’янин». </w:t>
      </w:r>
      <w:r w:rsidR="000F7AF9" w:rsidRPr="00603B4C">
        <w:rPr>
          <w:b/>
          <w:sz w:val="28"/>
          <w:szCs w:val="28"/>
          <w:lang w:val="uk-UA"/>
        </w:rPr>
        <w:t xml:space="preserve"> Розвиток системи виховання дітей і молоді міста</w:t>
      </w:r>
    </w:p>
    <w:p w:rsidR="0017695D" w:rsidRPr="00603B4C" w:rsidRDefault="0017695D" w:rsidP="004800AA">
      <w:pPr>
        <w:numPr>
          <w:ilvl w:val="0"/>
          <w:numId w:val="18"/>
        </w:numPr>
        <w:tabs>
          <w:tab w:val="left" w:pos="993"/>
        </w:tabs>
        <w:ind w:left="0" w:firstLine="709"/>
        <w:jc w:val="both"/>
        <w:rPr>
          <w:sz w:val="28"/>
          <w:szCs w:val="28"/>
          <w:lang w:val="uk-UA"/>
        </w:rPr>
      </w:pPr>
      <w:r w:rsidRPr="00603B4C">
        <w:rPr>
          <w:sz w:val="28"/>
          <w:szCs w:val="28"/>
          <w:lang w:val="uk-UA"/>
        </w:rPr>
        <w:t>забезпечення єдності навчання й виховання як двох взаємозалежних складових системи освіти;</w:t>
      </w:r>
    </w:p>
    <w:p w:rsidR="0017695D" w:rsidRPr="00603B4C" w:rsidRDefault="0017695D" w:rsidP="004800AA">
      <w:pPr>
        <w:numPr>
          <w:ilvl w:val="0"/>
          <w:numId w:val="18"/>
        </w:numPr>
        <w:tabs>
          <w:tab w:val="left" w:pos="993"/>
        </w:tabs>
        <w:ind w:left="0" w:firstLine="709"/>
        <w:jc w:val="both"/>
        <w:rPr>
          <w:sz w:val="28"/>
          <w:szCs w:val="28"/>
          <w:lang w:val="uk-UA"/>
        </w:rPr>
      </w:pPr>
      <w:r w:rsidRPr="00603B4C">
        <w:rPr>
          <w:sz w:val="28"/>
          <w:szCs w:val="28"/>
          <w:lang w:val="uk-UA"/>
        </w:rPr>
        <w:t>поєднання організаційно-педагогічної, родинно-сімейної, національно-культурної та просвітницької діяльності педагогів</w:t>
      </w:r>
      <w:r w:rsidR="00221DDD" w:rsidRPr="00603B4C">
        <w:rPr>
          <w:sz w:val="28"/>
          <w:szCs w:val="28"/>
          <w:lang w:val="uk-UA"/>
        </w:rPr>
        <w:t>, батьків, учнів, громадськості;</w:t>
      </w:r>
    </w:p>
    <w:p w:rsidR="00221DDD" w:rsidRPr="00603B4C" w:rsidRDefault="00221DDD" w:rsidP="004800AA">
      <w:pPr>
        <w:pStyle w:val="af"/>
        <w:numPr>
          <w:ilvl w:val="0"/>
          <w:numId w:val="18"/>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піднесення ролі виховання в педагогічному процесі навчальних закладів усіх типів і форм власності;</w:t>
      </w:r>
    </w:p>
    <w:p w:rsidR="00221DDD" w:rsidRPr="00603B4C" w:rsidRDefault="00221DDD" w:rsidP="004800AA">
      <w:pPr>
        <w:pStyle w:val="af"/>
        <w:numPr>
          <w:ilvl w:val="0"/>
          <w:numId w:val="18"/>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створення необхідних умов для виховання дітей та учнівської молоді, розвитку їх здібностей, професійного самовизначення;</w:t>
      </w:r>
    </w:p>
    <w:p w:rsidR="00221DDD" w:rsidRPr="00603B4C" w:rsidRDefault="00221DDD" w:rsidP="004800AA">
      <w:pPr>
        <w:pStyle w:val="af"/>
        <w:numPr>
          <w:ilvl w:val="0"/>
          <w:numId w:val="18"/>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забезпечення ефективності профілактики девіантної поведінки дітей та учнівської молоді;</w:t>
      </w:r>
    </w:p>
    <w:p w:rsidR="00221DDD" w:rsidRPr="00603B4C" w:rsidRDefault="00221DDD" w:rsidP="004800AA">
      <w:pPr>
        <w:pStyle w:val="af"/>
        <w:numPr>
          <w:ilvl w:val="0"/>
          <w:numId w:val="18"/>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lastRenderedPageBreak/>
        <w:t>попередження та подолання вживання наркотичних речовин, профілактики ВІЛ</w:t>
      </w:r>
      <w:r w:rsidR="008F3A28" w:rsidRPr="00603B4C">
        <w:rPr>
          <w:rFonts w:ascii="Times New Roman" w:hAnsi="Times New Roman"/>
          <w:sz w:val="28"/>
          <w:szCs w:val="28"/>
        </w:rPr>
        <w:t>/</w:t>
      </w:r>
      <w:r w:rsidRPr="00603B4C">
        <w:rPr>
          <w:rFonts w:ascii="Times New Roman" w:hAnsi="Times New Roman"/>
          <w:sz w:val="28"/>
          <w:szCs w:val="28"/>
        </w:rPr>
        <w:t>СНІДу;</w:t>
      </w:r>
    </w:p>
    <w:p w:rsidR="00221DDD" w:rsidRPr="00603B4C" w:rsidRDefault="00221DDD" w:rsidP="004800AA">
      <w:pPr>
        <w:pStyle w:val="af"/>
        <w:numPr>
          <w:ilvl w:val="0"/>
          <w:numId w:val="18"/>
        </w:numPr>
        <w:tabs>
          <w:tab w:val="left" w:pos="993"/>
        </w:tabs>
        <w:spacing w:after="0" w:line="240" w:lineRule="auto"/>
        <w:ind w:left="0" w:firstLine="709"/>
        <w:jc w:val="both"/>
        <w:rPr>
          <w:rFonts w:ascii="Times New Roman" w:hAnsi="Times New Roman"/>
          <w:sz w:val="28"/>
          <w:szCs w:val="28"/>
        </w:rPr>
      </w:pPr>
      <w:r w:rsidRPr="00603B4C">
        <w:rPr>
          <w:rFonts w:ascii="Times New Roman" w:hAnsi="Times New Roman"/>
          <w:sz w:val="28"/>
          <w:szCs w:val="28"/>
        </w:rPr>
        <w:t>сприяння створенню й розвитку дитячих та молодіжних громадських організацій як осере</w:t>
      </w:r>
      <w:r w:rsidR="00D676D6" w:rsidRPr="00603B4C">
        <w:rPr>
          <w:rFonts w:ascii="Times New Roman" w:hAnsi="Times New Roman"/>
          <w:sz w:val="28"/>
          <w:szCs w:val="28"/>
        </w:rPr>
        <w:t>дків самореалізації особистості.</w:t>
      </w:r>
    </w:p>
    <w:p w:rsidR="00632B1F" w:rsidRPr="00603B4C" w:rsidRDefault="00632B1F" w:rsidP="00F3283F">
      <w:pPr>
        <w:jc w:val="both"/>
        <w:rPr>
          <w:sz w:val="28"/>
          <w:szCs w:val="28"/>
          <w:lang w:val="uk-UA"/>
        </w:rPr>
      </w:pPr>
    </w:p>
    <w:p w:rsidR="00DF6B21" w:rsidRPr="00603B4C" w:rsidRDefault="00C41C9A" w:rsidP="00F35690">
      <w:pPr>
        <w:ind w:firstLine="709"/>
        <w:jc w:val="both"/>
        <w:rPr>
          <w:b/>
          <w:sz w:val="28"/>
          <w:szCs w:val="28"/>
          <w:lang w:val="uk-UA"/>
        </w:rPr>
      </w:pPr>
      <w:r>
        <w:rPr>
          <w:b/>
          <w:sz w:val="28"/>
          <w:szCs w:val="28"/>
          <w:lang w:val="uk-UA"/>
        </w:rPr>
        <w:t>8.4</w:t>
      </w:r>
      <w:r w:rsidR="00DF6B21" w:rsidRPr="00603B4C">
        <w:rPr>
          <w:b/>
          <w:sz w:val="28"/>
          <w:szCs w:val="28"/>
          <w:lang w:val="uk-UA"/>
        </w:rPr>
        <w:t xml:space="preserve">.3. </w:t>
      </w:r>
      <w:r w:rsidR="00F35690" w:rsidRPr="00603B4C">
        <w:rPr>
          <w:b/>
          <w:sz w:val="28"/>
          <w:szCs w:val="28"/>
          <w:lang w:val="uk-UA"/>
        </w:rPr>
        <w:t>«</w:t>
      </w:r>
      <w:r w:rsidR="00DF6B21" w:rsidRPr="00603B4C">
        <w:rPr>
          <w:b/>
          <w:sz w:val="28"/>
          <w:szCs w:val="28"/>
          <w:lang w:val="uk-UA"/>
        </w:rPr>
        <w:t>Учнівське самоврядування</w:t>
      </w:r>
      <w:r w:rsidR="00F35690" w:rsidRPr="00603B4C">
        <w:rPr>
          <w:b/>
          <w:sz w:val="28"/>
          <w:szCs w:val="28"/>
          <w:lang w:val="uk-UA"/>
        </w:rPr>
        <w:t xml:space="preserve"> </w:t>
      </w:r>
      <w:r w:rsidR="008F3A28" w:rsidRPr="00603B4C">
        <w:rPr>
          <w:b/>
          <w:sz w:val="28"/>
          <w:szCs w:val="28"/>
          <w:lang w:val="uk-UA"/>
        </w:rPr>
        <w:t>–</w:t>
      </w:r>
      <w:r w:rsidR="00F35690" w:rsidRPr="00603B4C">
        <w:rPr>
          <w:b/>
          <w:sz w:val="28"/>
          <w:szCs w:val="28"/>
          <w:lang w:val="uk-UA"/>
        </w:rPr>
        <w:t xml:space="preserve"> школа демократії та соціального партнерства»</w:t>
      </w:r>
    </w:p>
    <w:p w:rsidR="000F22A6" w:rsidRPr="00603B4C" w:rsidRDefault="000F22A6" w:rsidP="00234BC4">
      <w:pPr>
        <w:numPr>
          <w:ilvl w:val="0"/>
          <w:numId w:val="47"/>
        </w:numPr>
        <w:tabs>
          <w:tab w:val="left" w:pos="993"/>
        </w:tabs>
        <w:ind w:left="0" w:firstLine="709"/>
        <w:jc w:val="both"/>
        <w:rPr>
          <w:sz w:val="28"/>
          <w:szCs w:val="28"/>
          <w:lang w:val="uk-UA"/>
        </w:rPr>
      </w:pPr>
      <w:r w:rsidRPr="00603B4C">
        <w:rPr>
          <w:sz w:val="28"/>
          <w:szCs w:val="28"/>
          <w:lang w:val="uk-UA"/>
        </w:rPr>
        <w:t>розширення сфери діяльності ХМОУС, удосконалення структури, забезпечення можливостей для соціальної практики, соціального загартування, соціального проектування учнів;</w:t>
      </w:r>
    </w:p>
    <w:p w:rsidR="000F22A6" w:rsidRPr="00603B4C" w:rsidRDefault="000F22A6" w:rsidP="00234BC4">
      <w:pPr>
        <w:numPr>
          <w:ilvl w:val="0"/>
          <w:numId w:val="47"/>
        </w:numPr>
        <w:tabs>
          <w:tab w:val="left" w:pos="993"/>
        </w:tabs>
        <w:ind w:left="0" w:firstLine="709"/>
        <w:jc w:val="both"/>
        <w:rPr>
          <w:sz w:val="28"/>
          <w:szCs w:val="28"/>
          <w:lang w:val="uk-UA"/>
        </w:rPr>
      </w:pPr>
      <w:r w:rsidRPr="00603B4C">
        <w:rPr>
          <w:sz w:val="28"/>
          <w:szCs w:val="28"/>
          <w:lang w:val="uk-UA"/>
        </w:rPr>
        <w:t>реорганізація органів учнівського самоврядування, забезпечення ними реальної участі в державно-громадському управлінні освітою;</w:t>
      </w:r>
    </w:p>
    <w:p w:rsidR="000F22A6" w:rsidRPr="00603B4C" w:rsidRDefault="000F22A6" w:rsidP="00234BC4">
      <w:pPr>
        <w:numPr>
          <w:ilvl w:val="0"/>
          <w:numId w:val="47"/>
        </w:numPr>
        <w:tabs>
          <w:tab w:val="left" w:pos="993"/>
        </w:tabs>
        <w:ind w:left="0" w:firstLine="709"/>
        <w:jc w:val="both"/>
        <w:rPr>
          <w:sz w:val="28"/>
          <w:szCs w:val="28"/>
          <w:lang w:val="uk-UA"/>
        </w:rPr>
      </w:pPr>
      <w:r w:rsidRPr="00603B4C">
        <w:rPr>
          <w:sz w:val="28"/>
          <w:szCs w:val="28"/>
          <w:lang w:val="uk-UA"/>
        </w:rPr>
        <w:t>розширення кількості дитячих та молодіжних громадських організацій, забезпечення в них максимальної свободи для самореалізації учнів.</w:t>
      </w:r>
    </w:p>
    <w:p w:rsidR="00C722A2" w:rsidRPr="00603B4C" w:rsidRDefault="00C722A2" w:rsidP="00C70D5D">
      <w:pPr>
        <w:jc w:val="both"/>
        <w:rPr>
          <w:b/>
          <w:sz w:val="28"/>
          <w:szCs w:val="28"/>
          <w:lang w:val="uk-UA"/>
        </w:rPr>
      </w:pPr>
    </w:p>
    <w:p w:rsidR="004845BF" w:rsidRPr="00603B4C" w:rsidRDefault="004845BF" w:rsidP="00C70D5D">
      <w:pPr>
        <w:jc w:val="both"/>
        <w:rPr>
          <w:b/>
          <w:sz w:val="28"/>
          <w:szCs w:val="28"/>
          <w:lang w:val="uk-UA"/>
        </w:rPr>
      </w:pPr>
    </w:p>
    <w:p w:rsidR="004845BF" w:rsidRPr="008E6A83" w:rsidRDefault="004845BF" w:rsidP="00C70D5D">
      <w:pPr>
        <w:jc w:val="both"/>
        <w:rPr>
          <w:b/>
          <w:sz w:val="28"/>
          <w:szCs w:val="28"/>
        </w:rPr>
      </w:pPr>
    </w:p>
    <w:p w:rsidR="003E6C14" w:rsidRPr="008E6A83" w:rsidRDefault="003E6C14" w:rsidP="00C70D5D">
      <w:pPr>
        <w:jc w:val="both"/>
        <w:rPr>
          <w:b/>
          <w:sz w:val="28"/>
          <w:szCs w:val="28"/>
        </w:rPr>
      </w:pPr>
    </w:p>
    <w:p w:rsidR="00632B1F" w:rsidRPr="00603B4C" w:rsidRDefault="00632B1F" w:rsidP="00C70D5D">
      <w:pPr>
        <w:jc w:val="both"/>
        <w:rPr>
          <w:b/>
          <w:sz w:val="28"/>
          <w:szCs w:val="28"/>
          <w:lang w:val="uk-UA"/>
        </w:rPr>
      </w:pPr>
    </w:p>
    <w:p w:rsidR="00D5375D" w:rsidRPr="006B0836" w:rsidRDefault="000A3D16" w:rsidP="00D454CF">
      <w:pPr>
        <w:pStyle w:val="a3"/>
        <w:spacing w:before="0" w:beforeAutospacing="0" w:after="0" w:afterAutospacing="0"/>
        <w:jc w:val="both"/>
        <w:rPr>
          <w:b/>
          <w:sz w:val="28"/>
          <w:szCs w:val="28"/>
          <w:lang w:val="uk-UA"/>
        </w:rPr>
      </w:pPr>
      <w:r w:rsidRPr="00603B4C">
        <w:rPr>
          <w:b/>
          <w:sz w:val="28"/>
          <w:szCs w:val="28"/>
          <w:lang w:val="uk-UA"/>
        </w:rPr>
        <w:t>Д</w:t>
      </w:r>
      <w:r w:rsidR="00B6016B" w:rsidRPr="00603B4C">
        <w:rPr>
          <w:b/>
          <w:sz w:val="28"/>
          <w:szCs w:val="28"/>
          <w:lang w:val="uk-UA"/>
        </w:rPr>
        <w:t>иректор Департаменту</w:t>
      </w:r>
      <w:r w:rsidRPr="00603B4C">
        <w:rPr>
          <w:b/>
          <w:sz w:val="28"/>
          <w:szCs w:val="28"/>
          <w:lang w:val="uk-UA"/>
        </w:rPr>
        <w:t xml:space="preserve"> освіти</w:t>
      </w:r>
      <w:r w:rsidR="00B6016B" w:rsidRPr="00603B4C">
        <w:rPr>
          <w:b/>
          <w:sz w:val="28"/>
          <w:szCs w:val="28"/>
          <w:lang w:val="uk-UA"/>
        </w:rPr>
        <w:tab/>
      </w:r>
      <w:r w:rsidR="00793F64" w:rsidRPr="00603B4C">
        <w:rPr>
          <w:b/>
          <w:sz w:val="28"/>
          <w:szCs w:val="28"/>
          <w:lang w:val="uk-UA"/>
        </w:rPr>
        <w:tab/>
      </w:r>
      <w:r w:rsidRPr="00603B4C">
        <w:rPr>
          <w:b/>
          <w:sz w:val="28"/>
          <w:szCs w:val="28"/>
          <w:lang w:val="uk-UA"/>
        </w:rPr>
        <w:tab/>
      </w:r>
      <w:r w:rsidRPr="00603B4C">
        <w:rPr>
          <w:b/>
          <w:sz w:val="28"/>
          <w:szCs w:val="28"/>
          <w:lang w:val="uk-UA"/>
        </w:rPr>
        <w:tab/>
      </w:r>
      <w:r w:rsidRPr="00603B4C">
        <w:rPr>
          <w:b/>
          <w:sz w:val="28"/>
          <w:szCs w:val="28"/>
          <w:lang w:val="uk-UA"/>
        </w:rPr>
        <w:tab/>
        <w:t>О</w:t>
      </w:r>
      <w:r w:rsidR="00B6016B" w:rsidRPr="00603B4C">
        <w:rPr>
          <w:b/>
          <w:sz w:val="28"/>
          <w:szCs w:val="28"/>
          <w:lang w:val="uk-UA"/>
        </w:rPr>
        <w:t>.</w:t>
      </w:r>
      <w:r w:rsidRPr="00603B4C">
        <w:rPr>
          <w:b/>
          <w:sz w:val="28"/>
          <w:szCs w:val="28"/>
          <w:lang w:val="uk-UA"/>
        </w:rPr>
        <w:t>І</w:t>
      </w:r>
      <w:r w:rsidR="00B6016B" w:rsidRPr="00603B4C">
        <w:rPr>
          <w:b/>
          <w:sz w:val="28"/>
          <w:szCs w:val="28"/>
          <w:lang w:val="uk-UA"/>
        </w:rPr>
        <w:t xml:space="preserve">. </w:t>
      </w:r>
      <w:r w:rsidRPr="00603B4C">
        <w:rPr>
          <w:b/>
          <w:sz w:val="28"/>
          <w:szCs w:val="28"/>
          <w:lang w:val="uk-UA"/>
        </w:rPr>
        <w:t>Деменко</w:t>
      </w:r>
    </w:p>
    <w:sectPr w:rsidR="00D5375D" w:rsidRPr="006B0836" w:rsidSect="00AF2E74">
      <w:headerReference w:type="default" r:id="rId19"/>
      <w:footerReference w:type="even" r:id="rId20"/>
      <w:footerReference w:type="default" r:id="rId21"/>
      <w:pgSz w:w="11906" w:h="16838"/>
      <w:pgMar w:top="1134" w:right="707" w:bottom="993" w:left="1701" w:header="708"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B9" w:rsidRDefault="005536B9">
      <w:r>
        <w:separator/>
      </w:r>
    </w:p>
  </w:endnote>
  <w:endnote w:type="continuationSeparator" w:id="0">
    <w:p w:rsidR="005536B9" w:rsidRDefault="005536B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CE" w:rsidRDefault="002223CE" w:rsidP="009D08A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223CE" w:rsidRDefault="002223CE" w:rsidP="009D08A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CE" w:rsidRDefault="002223CE" w:rsidP="009D08A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B9" w:rsidRDefault="005536B9">
      <w:r>
        <w:separator/>
      </w:r>
    </w:p>
  </w:footnote>
  <w:footnote w:type="continuationSeparator" w:id="0">
    <w:p w:rsidR="005536B9" w:rsidRDefault="00553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3CE" w:rsidRDefault="002223CE">
    <w:pPr>
      <w:pStyle w:val="ab"/>
      <w:jc w:val="center"/>
    </w:pPr>
    <w:fldSimple w:instr=" PAGE   \* MERGEFORMAT ">
      <w:r w:rsidR="00BF3B1D">
        <w:rPr>
          <w:noProof/>
        </w:rPr>
        <w:t>2</w:t>
      </w:r>
    </w:fldSimple>
  </w:p>
  <w:p w:rsidR="002223CE" w:rsidRDefault="002223C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D9"/>
    <w:multiLevelType w:val="hybridMultilevel"/>
    <w:tmpl w:val="8474F0DA"/>
    <w:lvl w:ilvl="0" w:tplc="7A348D7E">
      <w:start w:val="1"/>
      <w:numFmt w:val="bullet"/>
      <w:lvlText w:val="-"/>
      <w:lvlJc w:val="left"/>
      <w:pPr>
        <w:tabs>
          <w:tab w:val="num" w:pos="900"/>
        </w:tabs>
        <w:ind w:left="900" w:hanging="360"/>
      </w:pPr>
      <w:rPr>
        <w:rFonts w:ascii="Courier New" w:hAnsi="Courier New"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CF2D6B"/>
    <w:multiLevelType w:val="hybridMultilevel"/>
    <w:tmpl w:val="1E2CE160"/>
    <w:lvl w:ilvl="0" w:tplc="FF6C9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33ECC"/>
    <w:multiLevelType w:val="hybridMultilevel"/>
    <w:tmpl w:val="9956E5D6"/>
    <w:lvl w:ilvl="0" w:tplc="AF5A89F2">
      <w:start w:val="3"/>
      <w:numFmt w:val="bullet"/>
      <w:lvlText w:val="-"/>
      <w:lvlJc w:val="left"/>
      <w:pPr>
        <w:tabs>
          <w:tab w:val="num" w:pos="1080"/>
        </w:tabs>
        <w:ind w:left="108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2477A78"/>
    <w:multiLevelType w:val="hybridMultilevel"/>
    <w:tmpl w:val="64825230"/>
    <w:lvl w:ilvl="0" w:tplc="7A348D7E">
      <w:start w:val="1"/>
      <w:numFmt w:val="bullet"/>
      <w:lvlText w:val="-"/>
      <w:lvlJc w:val="left"/>
      <w:pPr>
        <w:ind w:left="928" w:hanging="360"/>
      </w:pPr>
      <w:rPr>
        <w:rFonts w:ascii="Courier New" w:hAnsi="Courier New"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2B34BA1"/>
    <w:multiLevelType w:val="hybridMultilevel"/>
    <w:tmpl w:val="ABDA498A"/>
    <w:lvl w:ilvl="0" w:tplc="A57C1CC8">
      <w:numFmt w:val="bullet"/>
      <w:lvlText w:val="-"/>
      <w:lvlJc w:val="left"/>
      <w:pPr>
        <w:ind w:left="1146" w:hanging="360"/>
      </w:pPr>
      <w:rPr>
        <w:rFonts w:ascii="Times New Roman" w:eastAsia="Times New Roman" w:hAnsi="Times New Roman" w:hint="default"/>
        <w:color w:val="30303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4BD7D12"/>
    <w:multiLevelType w:val="hybridMultilevel"/>
    <w:tmpl w:val="FFFC316A"/>
    <w:lvl w:ilvl="0" w:tplc="80E2E4E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4E564CB"/>
    <w:multiLevelType w:val="multilevel"/>
    <w:tmpl w:val="95B0024C"/>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5B93888"/>
    <w:multiLevelType w:val="hybridMultilevel"/>
    <w:tmpl w:val="853CB044"/>
    <w:lvl w:ilvl="0" w:tplc="02E8B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0E53D5"/>
    <w:multiLevelType w:val="hybridMultilevel"/>
    <w:tmpl w:val="ABECFCF2"/>
    <w:lvl w:ilvl="0" w:tplc="8E9A3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9553F"/>
    <w:multiLevelType w:val="hybridMultilevel"/>
    <w:tmpl w:val="F3AA6F1E"/>
    <w:lvl w:ilvl="0" w:tplc="C6D096A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7F1519C"/>
    <w:multiLevelType w:val="hybridMultilevel"/>
    <w:tmpl w:val="6906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0F3750"/>
    <w:multiLevelType w:val="hybridMultilevel"/>
    <w:tmpl w:val="34B67230"/>
    <w:lvl w:ilvl="0" w:tplc="3F3063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8426B5"/>
    <w:multiLevelType w:val="hybridMultilevel"/>
    <w:tmpl w:val="C406BA34"/>
    <w:lvl w:ilvl="0" w:tplc="9AFC49B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CF95584"/>
    <w:multiLevelType w:val="hybridMultilevel"/>
    <w:tmpl w:val="05DE977E"/>
    <w:lvl w:ilvl="0" w:tplc="FE709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4E2607"/>
    <w:multiLevelType w:val="multilevel"/>
    <w:tmpl w:val="D012E5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41405BE"/>
    <w:multiLevelType w:val="hybridMultilevel"/>
    <w:tmpl w:val="CEA4E5F2"/>
    <w:lvl w:ilvl="0" w:tplc="24985670">
      <w:start w:val="1"/>
      <w:numFmt w:val="bullet"/>
      <w:lvlText w:val="•"/>
      <w:lvlJc w:val="left"/>
      <w:pPr>
        <w:tabs>
          <w:tab w:val="num" w:pos="720"/>
        </w:tabs>
        <w:ind w:left="720" w:hanging="360"/>
      </w:pPr>
      <w:rPr>
        <w:rFonts w:ascii="Arial" w:hAnsi="Arial" w:cs="Times New Roman" w:hint="default"/>
      </w:rPr>
    </w:lvl>
    <w:lvl w:ilvl="1" w:tplc="7F7679B0">
      <w:start w:val="1"/>
      <w:numFmt w:val="decimal"/>
      <w:lvlText w:val="%2."/>
      <w:lvlJc w:val="left"/>
      <w:pPr>
        <w:tabs>
          <w:tab w:val="num" w:pos="1440"/>
        </w:tabs>
        <w:ind w:left="1440" w:hanging="360"/>
      </w:pPr>
    </w:lvl>
    <w:lvl w:ilvl="2" w:tplc="EDA806B8">
      <w:start w:val="1"/>
      <w:numFmt w:val="decimal"/>
      <w:lvlText w:val="%3."/>
      <w:lvlJc w:val="left"/>
      <w:pPr>
        <w:tabs>
          <w:tab w:val="num" w:pos="2160"/>
        </w:tabs>
        <w:ind w:left="2160" w:hanging="360"/>
      </w:pPr>
    </w:lvl>
    <w:lvl w:ilvl="3" w:tplc="3A90FBF2">
      <w:start w:val="1"/>
      <w:numFmt w:val="decimal"/>
      <w:lvlText w:val="%4."/>
      <w:lvlJc w:val="left"/>
      <w:pPr>
        <w:tabs>
          <w:tab w:val="num" w:pos="2880"/>
        </w:tabs>
        <w:ind w:left="2880" w:hanging="360"/>
      </w:pPr>
    </w:lvl>
    <w:lvl w:ilvl="4" w:tplc="28ACAADE">
      <w:start w:val="1"/>
      <w:numFmt w:val="decimal"/>
      <w:lvlText w:val="%5."/>
      <w:lvlJc w:val="left"/>
      <w:pPr>
        <w:tabs>
          <w:tab w:val="num" w:pos="3600"/>
        </w:tabs>
        <w:ind w:left="3600" w:hanging="360"/>
      </w:pPr>
    </w:lvl>
    <w:lvl w:ilvl="5" w:tplc="88941AE2">
      <w:start w:val="1"/>
      <w:numFmt w:val="decimal"/>
      <w:lvlText w:val="%6."/>
      <w:lvlJc w:val="left"/>
      <w:pPr>
        <w:tabs>
          <w:tab w:val="num" w:pos="4320"/>
        </w:tabs>
        <w:ind w:left="4320" w:hanging="360"/>
      </w:pPr>
    </w:lvl>
    <w:lvl w:ilvl="6" w:tplc="A8B4A098">
      <w:start w:val="1"/>
      <w:numFmt w:val="decimal"/>
      <w:lvlText w:val="%7."/>
      <w:lvlJc w:val="left"/>
      <w:pPr>
        <w:tabs>
          <w:tab w:val="num" w:pos="5040"/>
        </w:tabs>
        <w:ind w:left="5040" w:hanging="360"/>
      </w:pPr>
    </w:lvl>
    <w:lvl w:ilvl="7" w:tplc="73DE8306">
      <w:start w:val="1"/>
      <w:numFmt w:val="decimal"/>
      <w:lvlText w:val="%8."/>
      <w:lvlJc w:val="left"/>
      <w:pPr>
        <w:tabs>
          <w:tab w:val="num" w:pos="5760"/>
        </w:tabs>
        <w:ind w:left="5760" w:hanging="360"/>
      </w:pPr>
    </w:lvl>
    <w:lvl w:ilvl="8" w:tplc="0ED4401C">
      <w:start w:val="1"/>
      <w:numFmt w:val="decimal"/>
      <w:lvlText w:val="%9."/>
      <w:lvlJc w:val="left"/>
      <w:pPr>
        <w:tabs>
          <w:tab w:val="num" w:pos="6480"/>
        </w:tabs>
        <w:ind w:left="6480" w:hanging="360"/>
      </w:pPr>
    </w:lvl>
  </w:abstractNum>
  <w:abstractNum w:abstractNumId="16">
    <w:nsid w:val="163A675A"/>
    <w:multiLevelType w:val="hybridMultilevel"/>
    <w:tmpl w:val="014643E4"/>
    <w:lvl w:ilvl="0" w:tplc="A57C1CC8">
      <w:numFmt w:val="bullet"/>
      <w:lvlText w:val="-"/>
      <w:lvlJc w:val="left"/>
      <w:pPr>
        <w:ind w:left="1146" w:hanging="360"/>
      </w:pPr>
      <w:rPr>
        <w:rFonts w:ascii="Times New Roman" w:eastAsia="Times New Roman" w:hAnsi="Times New Roman" w:hint="default"/>
        <w:color w:val="30303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C121597"/>
    <w:multiLevelType w:val="hybridMultilevel"/>
    <w:tmpl w:val="48E4E548"/>
    <w:lvl w:ilvl="0" w:tplc="8A322FE8">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nsid w:val="1F1C2913"/>
    <w:multiLevelType w:val="hybridMultilevel"/>
    <w:tmpl w:val="AE2EA4F8"/>
    <w:lvl w:ilvl="0" w:tplc="FFFFFFFF">
      <w:start w:val="6"/>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02A166D"/>
    <w:multiLevelType w:val="hybridMultilevel"/>
    <w:tmpl w:val="1FD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EB0EE0"/>
    <w:multiLevelType w:val="hybridMultilevel"/>
    <w:tmpl w:val="AB3CCD98"/>
    <w:lvl w:ilvl="0" w:tplc="E0ACD4F6">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13B07E6"/>
    <w:multiLevelType w:val="hybridMultilevel"/>
    <w:tmpl w:val="4A261156"/>
    <w:lvl w:ilvl="0" w:tplc="036CC55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4E693C"/>
    <w:multiLevelType w:val="hybridMultilevel"/>
    <w:tmpl w:val="18945F5C"/>
    <w:lvl w:ilvl="0" w:tplc="3F3063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1E7810"/>
    <w:multiLevelType w:val="hybridMultilevel"/>
    <w:tmpl w:val="693CB07A"/>
    <w:lvl w:ilvl="0" w:tplc="D0B40BC8">
      <w:numFmt w:val="bullet"/>
      <w:lvlText w:val="-"/>
      <w:lvlJc w:val="left"/>
      <w:pPr>
        <w:ind w:left="936" w:hanging="360"/>
      </w:pPr>
      <w:rPr>
        <w:rFonts w:ascii="Times New Roman" w:eastAsia="Times New Roman" w:hAnsi="Times New Roman" w:cs="Times New Roman" w:hint="default"/>
        <w:b w:val="0"/>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25ED32D6"/>
    <w:multiLevelType w:val="hybridMultilevel"/>
    <w:tmpl w:val="01D49B92"/>
    <w:lvl w:ilvl="0" w:tplc="301864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840D38"/>
    <w:multiLevelType w:val="hybridMultilevel"/>
    <w:tmpl w:val="C0945DE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974085A"/>
    <w:multiLevelType w:val="multilevel"/>
    <w:tmpl w:val="D012E5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B1F0CAB"/>
    <w:multiLevelType w:val="hybridMultilevel"/>
    <w:tmpl w:val="7E7C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473141"/>
    <w:multiLevelType w:val="hybridMultilevel"/>
    <w:tmpl w:val="7DD6F420"/>
    <w:lvl w:ilvl="0" w:tplc="9EB65690">
      <w:numFmt w:val="bullet"/>
      <w:lvlText w:val="-"/>
      <w:lvlJc w:val="left"/>
      <w:pPr>
        <w:tabs>
          <w:tab w:val="num" w:pos="-179"/>
        </w:tabs>
        <w:ind w:left="-360" w:firstLine="18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05619F9"/>
    <w:multiLevelType w:val="hybridMultilevel"/>
    <w:tmpl w:val="499EC2FC"/>
    <w:lvl w:ilvl="0" w:tplc="4B080404">
      <w:start w:val="10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31B24557"/>
    <w:multiLevelType w:val="hybridMultilevel"/>
    <w:tmpl w:val="C234C548"/>
    <w:lvl w:ilvl="0" w:tplc="F7AAF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4546B1"/>
    <w:multiLevelType w:val="hybridMultilevel"/>
    <w:tmpl w:val="1E1EC6F6"/>
    <w:lvl w:ilvl="0" w:tplc="1780E202">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33241D10"/>
    <w:multiLevelType w:val="hybridMultilevel"/>
    <w:tmpl w:val="D358904E"/>
    <w:lvl w:ilvl="0" w:tplc="80E2E4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1F756B"/>
    <w:multiLevelType w:val="hybridMultilevel"/>
    <w:tmpl w:val="7440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566808"/>
    <w:multiLevelType w:val="multilevel"/>
    <w:tmpl w:val="F970EE16"/>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F2C3893"/>
    <w:multiLevelType w:val="multilevel"/>
    <w:tmpl w:val="F72603F0"/>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43F668EA"/>
    <w:multiLevelType w:val="hybridMultilevel"/>
    <w:tmpl w:val="9C32C5DC"/>
    <w:lvl w:ilvl="0" w:tplc="A57C1CC8">
      <w:numFmt w:val="bullet"/>
      <w:lvlText w:val="-"/>
      <w:lvlJc w:val="left"/>
      <w:pPr>
        <w:ind w:left="720" w:hanging="360"/>
      </w:pPr>
      <w:rPr>
        <w:rFonts w:ascii="Times New Roman" w:eastAsia="Times New Roman" w:hAnsi="Times New Roman" w:hint="default"/>
        <w:color w:val="3030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0B46C1"/>
    <w:multiLevelType w:val="hybridMultilevel"/>
    <w:tmpl w:val="D24C30CE"/>
    <w:lvl w:ilvl="0" w:tplc="036CC55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6071D6"/>
    <w:multiLevelType w:val="hybridMultilevel"/>
    <w:tmpl w:val="E7DCA10E"/>
    <w:lvl w:ilvl="0" w:tplc="CDEA3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436CC2"/>
    <w:multiLevelType w:val="hybridMultilevel"/>
    <w:tmpl w:val="31120C5E"/>
    <w:lvl w:ilvl="0" w:tplc="7AE06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9243CF"/>
    <w:multiLevelType w:val="hybridMultilevel"/>
    <w:tmpl w:val="4A6A5682"/>
    <w:lvl w:ilvl="0" w:tplc="3F3063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541FAB"/>
    <w:multiLevelType w:val="hybridMultilevel"/>
    <w:tmpl w:val="48902BEA"/>
    <w:lvl w:ilvl="0" w:tplc="3F3063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9D1076"/>
    <w:multiLevelType w:val="hybridMultilevel"/>
    <w:tmpl w:val="81EE276E"/>
    <w:lvl w:ilvl="0" w:tplc="7AACAB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09210B"/>
    <w:multiLevelType w:val="multilevel"/>
    <w:tmpl w:val="D012E5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88F3F43"/>
    <w:multiLevelType w:val="hybridMultilevel"/>
    <w:tmpl w:val="F09AD24E"/>
    <w:lvl w:ilvl="0" w:tplc="2BE668D4">
      <w:numFmt w:val="bullet"/>
      <w:lvlText w:val="-"/>
      <w:lvlJc w:val="left"/>
      <w:pPr>
        <w:tabs>
          <w:tab w:val="num" w:pos="948"/>
        </w:tabs>
        <w:ind w:left="948" w:hanging="948"/>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97F1790"/>
    <w:multiLevelType w:val="hybridMultilevel"/>
    <w:tmpl w:val="7486D1DE"/>
    <w:lvl w:ilvl="0" w:tplc="04190001">
      <w:start w:val="1"/>
      <w:numFmt w:val="bullet"/>
      <w:lvlText w:val=""/>
      <w:lvlJc w:val="left"/>
      <w:pPr>
        <w:tabs>
          <w:tab w:val="num" w:pos="720"/>
        </w:tabs>
        <w:ind w:left="720" w:hanging="360"/>
      </w:pPr>
      <w:rPr>
        <w:rFonts w:ascii="Symbol" w:hAnsi="Symbol" w:hint="default"/>
      </w:rPr>
    </w:lvl>
    <w:lvl w:ilvl="1" w:tplc="4FD636E8" w:tentative="1">
      <w:start w:val="1"/>
      <w:numFmt w:val="bullet"/>
      <w:lvlText w:val=""/>
      <w:lvlJc w:val="left"/>
      <w:pPr>
        <w:tabs>
          <w:tab w:val="num" w:pos="1440"/>
        </w:tabs>
        <w:ind w:left="1440" w:hanging="360"/>
      </w:pPr>
      <w:rPr>
        <w:rFonts w:ascii="Wingdings" w:hAnsi="Wingdings" w:hint="default"/>
      </w:rPr>
    </w:lvl>
    <w:lvl w:ilvl="2" w:tplc="C5E695E0" w:tentative="1">
      <w:start w:val="1"/>
      <w:numFmt w:val="bullet"/>
      <w:lvlText w:val=""/>
      <w:lvlJc w:val="left"/>
      <w:pPr>
        <w:tabs>
          <w:tab w:val="num" w:pos="2160"/>
        </w:tabs>
        <w:ind w:left="2160" w:hanging="360"/>
      </w:pPr>
      <w:rPr>
        <w:rFonts w:ascii="Wingdings" w:hAnsi="Wingdings" w:hint="default"/>
      </w:rPr>
    </w:lvl>
    <w:lvl w:ilvl="3" w:tplc="18967D38" w:tentative="1">
      <w:start w:val="1"/>
      <w:numFmt w:val="bullet"/>
      <w:lvlText w:val=""/>
      <w:lvlJc w:val="left"/>
      <w:pPr>
        <w:tabs>
          <w:tab w:val="num" w:pos="2880"/>
        </w:tabs>
        <w:ind w:left="2880" w:hanging="360"/>
      </w:pPr>
      <w:rPr>
        <w:rFonts w:ascii="Wingdings" w:hAnsi="Wingdings" w:hint="default"/>
      </w:rPr>
    </w:lvl>
    <w:lvl w:ilvl="4" w:tplc="443E8374" w:tentative="1">
      <w:start w:val="1"/>
      <w:numFmt w:val="bullet"/>
      <w:lvlText w:val=""/>
      <w:lvlJc w:val="left"/>
      <w:pPr>
        <w:tabs>
          <w:tab w:val="num" w:pos="3600"/>
        </w:tabs>
        <w:ind w:left="3600" w:hanging="360"/>
      </w:pPr>
      <w:rPr>
        <w:rFonts w:ascii="Wingdings" w:hAnsi="Wingdings" w:hint="default"/>
      </w:rPr>
    </w:lvl>
    <w:lvl w:ilvl="5" w:tplc="5A281506" w:tentative="1">
      <w:start w:val="1"/>
      <w:numFmt w:val="bullet"/>
      <w:lvlText w:val=""/>
      <w:lvlJc w:val="left"/>
      <w:pPr>
        <w:tabs>
          <w:tab w:val="num" w:pos="4320"/>
        </w:tabs>
        <w:ind w:left="4320" w:hanging="360"/>
      </w:pPr>
      <w:rPr>
        <w:rFonts w:ascii="Wingdings" w:hAnsi="Wingdings" w:hint="default"/>
      </w:rPr>
    </w:lvl>
    <w:lvl w:ilvl="6" w:tplc="E79E50EE" w:tentative="1">
      <w:start w:val="1"/>
      <w:numFmt w:val="bullet"/>
      <w:lvlText w:val=""/>
      <w:lvlJc w:val="left"/>
      <w:pPr>
        <w:tabs>
          <w:tab w:val="num" w:pos="5040"/>
        </w:tabs>
        <w:ind w:left="5040" w:hanging="360"/>
      </w:pPr>
      <w:rPr>
        <w:rFonts w:ascii="Wingdings" w:hAnsi="Wingdings" w:hint="default"/>
      </w:rPr>
    </w:lvl>
    <w:lvl w:ilvl="7" w:tplc="47A4DAAC" w:tentative="1">
      <w:start w:val="1"/>
      <w:numFmt w:val="bullet"/>
      <w:lvlText w:val=""/>
      <w:lvlJc w:val="left"/>
      <w:pPr>
        <w:tabs>
          <w:tab w:val="num" w:pos="5760"/>
        </w:tabs>
        <w:ind w:left="5760" w:hanging="360"/>
      </w:pPr>
      <w:rPr>
        <w:rFonts w:ascii="Wingdings" w:hAnsi="Wingdings" w:hint="default"/>
      </w:rPr>
    </w:lvl>
    <w:lvl w:ilvl="8" w:tplc="95BA8182" w:tentative="1">
      <w:start w:val="1"/>
      <w:numFmt w:val="bullet"/>
      <w:lvlText w:val=""/>
      <w:lvlJc w:val="left"/>
      <w:pPr>
        <w:tabs>
          <w:tab w:val="num" w:pos="6480"/>
        </w:tabs>
        <w:ind w:left="6480" w:hanging="360"/>
      </w:pPr>
      <w:rPr>
        <w:rFonts w:ascii="Wingdings" w:hAnsi="Wingdings" w:hint="default"/>
      </w:rPr>
    </w:lvl>
  </w:abstractNum>
  <w:abstractNum w:abstractNumId="46">
    <w:nsid w:val="5A2D3B17"/>
    <w:multiLevelType w:val="hybridMultilevel"/>
    <w:tmpl w:val="37A4098C"/>
    <w:lvl w:ilvl="0" w:tplc="3F3063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575D34"/>
    <w:multiLevelType w:val="hybridMultilevel"/>
    <w:tmpl w:val="64FA2338"/>
    <w:lvl w:ilvl="0" w:tplc="2B7A5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032EC3"/>
    <w:multiLevelType w:val="hybridMultilevel"/>
    <w:tmpl w:val="36BAF2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5C8770E0"/>
    <w:multiLevelType w:val="hybridMultilevel"/>
    <w:tmpl w:val="6906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EB7A9D"/>
    <w:multiLevelType w:val="hybridMultilevel"/>
    <w:tmpl w:val="57DC1794"/>
    <w:lvl w:ilvl="0" w:tplc="628CEDA0">
      <w:start w:val="1"/>
      <w:numFmt w:val="bullet"/>
      <w:lvlText w:val=""/>
      <w:lvlJc w:val="left"/>
      <w:pPr>
        <w:tabs>
          <w:tab w:val="num" w:pos="720"/>
        </w:tabs>
        <w:ind w:left="720" w:hanging="360"/>
      </w:pPr>
      <w:rPr>
        <w:rFonts w:ascii="Symbol" w:hAnsi="Symbol" w:hint="default"/>
      </w:rPr>
    </w:lvl>
    <w:lvl w:ilvl="1" w:tplc="7F7679B0" w:tentative="1">
      <w:start w:val="1"/>
      <w:numFmt w:val="bullet"/>
      <w:lvlText w:val="•"/>
      <w:lvlJc w:val="left"/>
      <w:pPr>
        <w:tabs>
          <w:tab w:val="num" w:pos="1440"/>
        </w:tabs>
        <w:ind w:left="1440" w:hanging="360"/>
      </w:pPr>
      <w:rPr>
        <w:rFonts w:ascii="Arial" w:hAnsi="Arial" w:hint="default"/>
      </w:rPr>
    </w:lvl>
    <w:lvl w:ilvl="2" w:tplc="EDA806B8" w:tentative="1">
      <w:start w:val="1"/>
      <w:numFmt w:val="bullet"/>
      <w:lvlText w:val="•"/>
      <w:lvlJc w:val="left"/>
      <w:pPr>
        <w:tabs>
          <w:tab w:val="num" w:pos="2160"/>
        </w:tabs>
        <w:ind w:left="2160" w:hanging="360"/>
      </w:pPr>
      <w:rPr>
        <w:rFonts w:ascii="Arial" w:hAnsi="Arial" w:hint="default"/>
      </w:rPr>
    </w:lvl>
    <w:lvl w:ilvl="3" w:tplc="3A90FBF2" w:tentative="1">
      <w:start w:val="1"/>
      <w:numFmt w:val="bullet"/>
      <w:lvlText w:val="•"/>
      <w:lvlJc w:val="left"/>
      <w:pPr>
        <w:tabs>
          <w:tab w:val="num" w:pos="2880"/>
        </w:tabs>
        <w:ind w:left="2880" w:hanging="360"/>
      </w:pPr>
      <w:rPr>
        <w:rFonts w:ascii="Arial" w:hAnsi="Arial" w:hint="default"/>
      </w:rPr>
    </w:lvl>
    <w:lvl w:ilvl="4" w:tplc="28ACAADE" w:tentative="1">
      <w:start w:val="1"/>
      <w:numFmt w:val="bullet"/>
      <w:lvlText w:val="•"/>
      <w:lvlJc w:val="left"/>
      <w:pPr>
        <w:tabs>
          <w:tab w:val="num" w:pos="3600"/>
        </w:tabs>
        <w:ind w:left="3600" w:hanging="360"/>
      </w:pPr>
      <w:rPr>
        <w:rFonts w:ascii="Arial" w:hAnsi="Arial" w:hint="default"/>
      </w:rPr>
    </w:lvl>
    <w:lvl w:ilvl="5" w:tplc="88941AE2" w:tentative="1">
      <w:start w:val="1"/>
      <w:numFmt w:val="bullet"/>
      <w:lvlText w:val="•"/>
      <w:lvlJc w:val="left"/>
      <w:pPr>
        <w:tabs>
          <w:tab w:val="num" w:pos="4320"/>
        </w:tabs>
        <w:ind w:left="4320" w:hanging="360"/>
      </w:pPr>
      <w:rPr>
        <w:rFonts w:ascii="Arial" w:hAnsi="Arial" w:hint="default"/>
      </w:rPr>
    </w:lvl>
    <w:lvl w:ilvl="6" w:tplc="A8B4A098" w:tentative="1">
      <w:start w:val="1"/>
      <w:numFmt w:val="bullet"/>
      <w:lvlText w:val="•"/>
      <w:lvlJc w:val="left"/>
      <w:pPr>
        <w:tabs>
          <w:tab w:val="num" w:pos="5040"/>
        </w:tabs>
        <w:ind w:left="5040" w:hanging="360"/>
      </w:pPr>
      <w:rPr>
        <w:rFonts w:ascii="Arial" w:hAnsi="Arial" w:hint="default"/>
      </w:rPr>
    </w:lvl>
    <w:lvl w:ilvl="7" w:tplc="73DE8306" w:tentative="1">
      <w:start w:val="1"/>
      <w:numFmt w:val="bullet"/>
      <w:lvlText w:val="•"/>
      <w:lvlJc w:val="left"/>
      <w:pPr>
        <w:tabs>
          <w:tab w:val="num" w:pos="5760"/>
        </w:tabs>
        <w:ind w:left="5760" w:hanging="360"/>
      </w:pPr>
      <w:rPr>
        <w:rFonts w:ascii="Arial" w:hAnsi="Arial" w:hint="default"/>
      </w:rPr>
    </w:lvl>
    <w:lvl w:ilvl="8" w:tplc="0ED4401C" w:tentative="1">
      <w:start w:val="1"/>
      <w:numFmt w:val="bullet"/>
      <w:lvlText w:val="•"/>
      <w:lvlJc w:val="left"/>
      <w:pPr>
        <w:tabs>
          <w:tab w:val="num" w:pos="6480"/>
        </w:tabs>
        <w:ind w:left="6480" w:hanging="360"/>
      </w:pPr>
      <w:rPr>
        <w:rFonts w:ascii="Arial" w:hAnsi="Arial" w:hint="default"/>
      </w:rPr>
    </w:lvl>
  </w:abstractNum>
  <w:abstractNum w:abstractNumId="51">
    <w:nsid w:val="629D796F"/>
    <w:multiLevelType w:val="hybridMultilevel"/>
    <w:tmpl w:val="F67C794E"/>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
      <w:lvlJc w:val="left"/>
      <w:pPr>
        <w:tabs>
          <w:tab w:val="num" w:pos="502"/>
        </w:tabs>
        <w:ind w:left="502"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60053C8"/>
    <w:multiLevelType w:val="hybridMultilevel"/>
    <w:tmpl w:val="C188F4EE"/>
    <w:lvl w:ilvl="0" w:tplc="095673E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495" w:hanging="360"/>
      </w:pPr>
      <w:rPr>
        <w:rFonts w:ascii="Courier New" w:hAnsi="Courier New" w:cs="Courier New" w:hint="default"/>
      </w:rPr>
    </w:lvl>
    <w:lvl w:ilvl="2" w:tplc="04190005" w:tentative="1">
      <w:start w:val="1"/>
      <w:numFmt w:val="bullet"/>
      <w:lvlText w:val=""/>
      <w:lvlJc w:val="left"/>
      <w:pPr>
        <w:ind w:left="1215" w:hanging="360"/>
      </w:pPr>
      <w:rPr>
        <w:rFonts w:ascii="Wingdings" w:hAnsi="Wingdings" w:hint="default"/>
      </w:rPr>
    </w:lvl>
    <w:lvl w:ilvl="3" w:tplc="04190001" w:tentative="1">
      <w:start w:val="1"/>
      <w:numFmt w:val="bullet"/>
      <w:lvlText w:val=""/>
      <w:lvlJc w:val="left"/>
      <w:pPr>
        <w:ind w:left="1935" w:hanging="360"/>
      </w:pPr>
      <w:rPr>
        <w:rFonts w:ascii="Symbol" w:hAnsi="Symbol" w:hint="default"/>
      </w:rPr>
    </w:lvl>
    <w:lvl w:ilvl="4" w:tplc="04190003" w:tentative="1">
      <w:start w:val="1"/>
      <w:numFmt w:val="bullet"/>
      <w:lvlText w:val="o"/>
      <w:lvlJc w:val="left"/>
      <w:pPr>
        <w:ind w:left="2655" w:hanging="360"/>
      </w:pPr>
      <w:rPr>
        <w:rFonts w:ascii="Courier New" w:hAnsi="Courier New" w:cs="Courier New" w:hint="default"/>
      </w:rPr>
    </w:lvl>
    <w:lvl w:ilvl="5" w:tplc="04190005" w:tentative="1">
      <w:start w:val="1"/>
      <w:numFmt w:val="bullet"/>
      <w:lvlText w:val=""/>
      <w:lvlJc w:val="left"/>
      <w:pPr>
        <w:ind w:left="3375" w:hanging="360"/>
      </w:pPr>
      <w:rPr>
        <w:rFonts w:ascii="Wingdings" w:hAnsi="Wingdings" w:hint="default"/>
      </w:rPr>
    </w:lvl>
    <w:lvl w:ilvl="6" w:tplc="04190001" w:tentative="1">
      <w:start w:val="1"/>
      <w:numFmt w:val="bullet"/>
      <w:lvlText w:val=""/>
      <w:lvlJc w:val="left"/>
      <w:pPr>
        <w:ind w:left="4095" w:hanging="360"/>
      </w:pPr>
      <w:rPr>
        <w:rFonts w:ascii="Symbol" w:hAnsi="Symbol" w:hint="default"/>
      </w:rPr>
    </w:lvl>
    <w:lvl w:ilvl="7" w:tplc="04190003" w:tentative="1">
      <w:start w:val="1"/>
      <w:numFmt w:val="bullet"/>
      <w:lvlText w:val="o"/>
      <w:lvlJc w:val="left"/>
      <w:pPr>
        <w:ind w:left="4815" w:hanging="360"/>
      </w:pPr>
      <w:rPr>
        <w:rFonts w:ascii="Courier New" w:hAnsi="Courier New" w:cs="Courier New" w:hint="default"/>
      </w:rPr>
    </w:lvl>
    <w:lvl w:ilvl="8" w:tplc="04190005" w:tentative="1">
      <w:start w:val="1"/>
      <w:numFmt w:val="bullet"/>
      <w:lvlText w:val=""/>
      <w:lvlJc w:val="left"/>
      <w:pPr>
        <w:ind w:left="5535" w:hanging="360"/>
      </w:pPr>
      <w:rPr>
        <w:rFonts w:ascii="Wingdings" w:hAnsi="Wingdings" w:hint="default"/>
      </w:rPr>
    </w:lvl>
  </w:abstractNum>
  <w:abstractNum w:abstractNumId="53">
    <w:nsid w:val="66CF5FB6"/>
    <w:multiLevelType w:val="hybridMultilevel"/>
    <w:tmpl w:val="2376DFE0"/>
    <w:lvl w:ilvl="0" w:tplc="70001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3F4561"/>
    <w:multiLevelType w:val="hybridMultilevel"/>
    <w:tmpl w:val="B27A70D4"/>
    <w:lvl w:ilvl="0" w:tplc="80E2E4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C821A6"/>
    <w:multiLevelType w:val="hybridMultilevel"/>
    <w:tmpl w:val="5136E378"/>
    <w:lvl w:ilvl="0" w:tplc="0A42CB2C">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CE42C52"/>
    <w:multiLevelType w:val="hybridMultilevel"/>
    <w:tmpl w:val="920EC90C"/>
    <w:lvl w:ilvl="0" w:tplc="23E69F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F57362A"/>
    <w:multiLevelType w:val="hybridMultilevel"/>
    <w:tmpl w:val="42B6C2D4"/>
    <w:lvl w:ilvl="0" w:tplc="3F3063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624D3C"/>
    <w:multiLevelType w:val="multilevel"/>
    <w:tmpl w:val="AA6ED43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F962E15"/>
    <w:multiLevelType w:val="hybridMultilevel"/>
    <w:tmpl w:val="7440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AD0FCE"/>
    <w:multiLevelType w:val="hybridMultilevel"/>
    <w:tmpl w:val="263AD2E4"/>
    <w:lvl w:ilvl="0" w:tplc="0B82C3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07226B3"/>
    <w:multiLevelType w:val="hybridMultilevel"/>
    <w:tmpl w:val="9BAA3BB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1B62880"/>
    <w:multiLevelType w:val="hybridMultilevel"/>
    <w:tmpl w:val="E0222D52"/>
    <w:lvl w:ilvl="0" w:tplc="4F5E5FD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63">
    <w:nsid w:val="76347648"/>
    <w:multiLevelType w:val="hybridMultilevel"/>
    <w:tmpl w:val="CD8AB29A"/>
    <w:lvl w:ilvl="0" w:tplc="A57C1CC8">
      <w:numFmt w:val="bullet"/>
      <w:lvlText w:val="-"/>
      <w:lvlJc w:val="left"/>
      <w:pPr>
        <w:ind w:left="1146" w:hanging="360"/>
      </w:pPr>
      <w:rPr>
        <w:rFonts w:ascii="Times New Roman" w:eastAsia="Times New Roman" w:hAnsi="Times New Roman" w:hint="default"/>
        <w:color w:val="30303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76A03878"/>
    <w:multiLevelType w:val="hybridMultilevel"/>
    <w:tmpl w:val="1C762500"/>
    <w:lvl w:ilvl="0" w:tplc="7A348D7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78505DC0"/>
    <w:multiLevelType w:val="hybridMultilevel"/>
    <w:tmpl w:val="B428D32A"/>
    <w:lvl w:ilvl="0" w:tplc="7A348D7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A5C6BAA"/>
    <w:multiLevelType w:val="multilevel"/>
    <w:tmpl w:val="D012E5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7BEB3FAA"/>
    <w:multiLevelType w:val="hybridMultilevel"/>
    <w:tmpl w:val="A7CCE7A0"/>
    <w:lvl w:ilvl="0" w:tplc="02E8B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035B37"/>
    <w:multiLevelType w:val="hybridMultilevel"/>
    <w:tmpl w:val="AF747D0C"/>
    <w:lvl w:ilvl="0" w:tplc="BD8E7D62">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7CA63FF9"/>
    <w:multiLevelType w:val="hybridMultilevel"/>
    <w:tmpl w:val="2A7C60D8"/>
    <w:lvl w:ilvl="0" w:tplc="4B3CC1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nsid w:val="7DF3285C"/>
    <w:multiLevelType w:val="hybridMultilevel"/>
    <w:tmpl w:val="9B6CF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F801472"/>
    <w:multiLevelType w:val="hybridMultilevel"/>
    <w:tmpl w:val="FE7C7D86"/>
    <w:lvl w:ilvl="0" w:tplc="3580CD60">
      <w:start w:val="3"/>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2">
    <w:nsid w:val="7F8848F0"/>
    <w:multiLevelType w:val="hybridMultilevel"/>
    <w:tmpl w:val="DD3269AC"/>
    <w:lvl w:ilvl="0" w:tplc="9EB65690">
      <w:numFmt w:val="bullet"/>
      <w:lvlText w:val="-"/>
      <w:lvlJc w:val="left"/>
      <w:pPr>
        <w:tabs>
          <w:tab w:val="num" w:pos="1"/>
        </w:tabs>
        <w:ind w:left="-180" w:firstLine="18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18"/>
  </w:num>
  <w:num w:numId="2">
    <w:abstractNumId w:val="62"/>
  </w:num>
  <w:num w:numId="3">
    <w:abstractNumId w:val="52"/>
  </w:num>
  <w:num w:numId="4">
    <w:abstractNumId w:val="70"/>
  </w:num>
  <w:num w:numId="5">
    <w:abstractNumId w:val="27"/>
  </w:num>
  <w:num w:numId="6">
    <w:abstractNumId w:val="47"/>
  </w:num>
  <w:num w:numId="7">
    <w:abstractNumId w:val="40"/>
  </w:num>
  <w:num w:numId="8">
    <w:abstractNumId w:val="22"/>
  </w:num>
  <w:num w:numId="9">
    <w:abstractNumId w:val="46"/>
  </w:num>
  <w:num w:numId="10">
    <w:abstractNumId w:val="35"/>
  </w:num>
  <w:num w:numId="11">
    <w:abstractNumId w:val="57"/>
  </w:num>
  <w:num w:numId="12">
    <w:abstractNumId w:val="9"/>
  </w:num>
  <w:num w:numId="13">
    <w:abstractNumId w:val="14"/>
  </w:num>
  <w:num w:numId="14">
    <w:abstractNumId w:val="58"/>
  </w:num>
  <w:num w:numId="15">
    <w:abstractNumId w:val="6"/>
  </w:num>
  <w:num w:numId="16">
    <w:abstractNumId w:val="34"/>
  </w:num>
  <w:num w:numId="17">
    <w:abstractNumId w:val="32"/>
  </w:num>
  <w:num w:numId="18">
    <w:abstractNumId w:val="20"/>
  </w:num>
  <w:num w:numId="19">
    <w:abstractNumId w:val="55"/>
  </w:num>
  <w:num w:numId="20">
    <w:abstractNumId w:val="54"/>
  </w:num>
  <w:num w:numId="21">
    <w:abstractNumId w:val="37"/>
  </w:num>
  <w:num w:numId="22">
    <w:abstractNumId w:val="44"/>
  </w:num>
  <w:num w:numId="23">
    <w:abstractNumId w:val="5"/>
  </w:num>
  <w:num w:numId="24">
    <w:abstractNumId w:val="28"/>
  </w:num>
  <w:num w:numId="25">
    <w:abstractNumId w:val="72"/>
  </w:num>
  <w:num w:numId="26">
    <w:abstractNumId w:val="31"/>
  </w:num>
  <w:num w:numId="27">
    <w:abstractNumId w:val="7"/>
  </w:num>
  <w:num w:numId="28">
    <w:abstractNumId w:val="67"/>
  </w:num>
  <w:num w:numId="29">
    <w:abstractNumId w:val="41"/>
  </w:num>
  <w:num w:numId="30">
    <w:abstractNumId w:val="11"/>
  </w:num>
  <w:num w:numId="31">
    <w:abstractNumId w:val="71"/>
  </w:num>
  <w:num w:numId="32">
    <w:abstractNumId w:val="48"/>
  </w:num>
  <w:num w:numId="33">
    <w:abstractNumId w:val="51"/>
  </w:num>
  <w:num w:numId="34">
    <w:abstractNumId w:val="12"/>
  </w:num>
  <w:num w:numId="35">
    <w:abstractNumId w:val="59"/>
  </w:num>
  <w:num w:numId="36">
    <w:abstractNumId w:val="39"/>
  </w:num>
  <w:num w:numId="37">
    <w:abstractNumId w:val="13"/>
  </w:num>
  <w:num w:numId="38">
    <w:abstractNumId w:val="1"/>
  </w:num>
  <w:num w:numId="39">
    <w:abstractNumId w:val="8"/>
  </w:num>
  <w:num w:numId="40">
    <w:abstractNumId w:val="38"/>
  </w:num>
  <w:num w:numId="41">
    <w:abstractNumId w:val="2"/>
  </w:num>
  <w:num w:numId="42">
    <w:abstractNumId w:val="33"/>
  </w:num>
  <w:num w:numId="43">
    <w:abstractNumId w:val="53"/>
  </w:num>
  <w:num w:numId="44">
    <w:abstractNumId w:val="68"/>
  </w:num>
  <w:num w:numId="45">
    <w:abstractNumId w:val="64"/>
  </w:num>
  <w:num w:numId="46">
    <w:abstractNumId w:val="0"/>
  </w:num>
  <w:num w:numId="47">
    <w:abstractNumId w:val="56"/>
  </w:num>
  <w:num w:numId="48">
    <w:abstractNumId w:val="42"/>
  </w:num>
  <w:num w:numId="49">
    <w:abstractNumId w:val="30"/>
  </w:num>
  <w:num w:numId="50">
    <w:abstractNumId w:val="26"/>
  </w:num>
  <w:num w:numId="51">
    <w:abstractNumId w:val="16"/>
  </w:num>
  <w:num w:numId="52">
    <w:abstractNumId w:val="4"/>
  </w:num>
  <w:num w:numId="53">
    <w:abstractNumId w:val="63"/>
  </w:num>
  <w:num w:numId="54">
    <w:abstractNumId w:val="24"/>
  </w:num>
  <w:num w:numId="55">
    <w:abstractNumId w:val="36"/>
  </w:num>
  <w:num w:numId="56">
    <w:abstractNumId w:val="17"/>
  </w:num>
  <w:num w:numId="57">
    <w:abstractNumId w:val="29"/>
  </w:num>
  <w:num w:numId="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21"/>
  </w:num>
  <w:num w:numId="62">
    <w:abstractNumId w:val="49"/>
  </w:num>
  <w:num w:numId="63">
    <w:abstractNumId w:val="19"/>
  </w:num>
  <w:num w:numId="64">
    <w:abstractNumId w:val="69"/>
  </w:num>
  <w:num w:numId="65">
    <w:abstractNumId w:val="3"/>
  </w:num>
  <w:num w:numId="66">
    <w:abstractNumId w:val="10"/>
  </w:num>
  <w:num w:numId="67">
    <w:abstractNumId w:val="60"/>
  </w:num>
  <w:num w:numId="68">
    <w:abstractNumId w:val="50"/>
  </w:num>
  <w:num w:numId="69">
    <w:abstractNumId w:val="65"/>
  </w:num>
  <w:num w:numId="70">
    <w:abstractNumId w:val="25"/>
  </w:num>
  <w:num w:numId="71">
    <w:abstractNumId w:val="61"/>
  </w:num>
  <w:num w:numId="72">
    <w:abstractNumId w:val="66"/>
  </w:num>
  <w:num w:numId="73">
    <w:abstractNumId w:val="4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hideGrammaticalErrors/>
  <w:stylePaneFormatFilter w:val="3F01"/>
  <w:defaultTabStop w:val="708"/>
  <w:noPunctuationKerning/>
  <w:characterSpacingControl w:val="doNotCompress"/>
  <w:footnotePr>
    <w:footnote w:id="-1"/>
    <w:footnote w:id="0"/>
  </w:footnotePr>
  <w:endnotePr>
    <w:endnote w:id="-1"/>
    <w:endnote w:id="0"/>
  </w:endnotePr>
  <w:compat/>
  <w:rsids>
    <w:rsidRoot w:val="00FA5589"/>
    <w:rsid w:val="00000E93"/>
    <w:rsid w:val="000023A6"/>
    <w:rsid w:val="00003E6C"/>
    <w:rsid w:val="00006217"/>
    <w:rsid w:val="00006775"/>
    <w:rsid w:val="0000700B"/>
    <w:rsid w:val="00011FD5"/>
    <w:rsid w:val="00012417"/>
    <w:rsid w:val="00012922"/>
    <w:rsid w:val="00014520"/>
    <w:rsid w:val="000163C3"/>
    <w:rsid w:val="000167DC"/>
    <w:rsid w:val="00020415"/>
    <w:rsid w:val="00020E16"/>
    <w:rsid w:val="00024F75"/>
    <w:rsid w:val="00026B6D"/>
    <w:rsid w:val="00027F27"/>
    <w:rsid w:val="0003074E"/>
    <w:rsid w:val="00033529"/>
    <w:rsid w:val="00035F8A"/>
    <w:rsid w:val="00037462"/>
    <w:rsid w:val="00037A88"/>
    <w:rsid w:val="00040C8F"/>
    <w:rsid w:val="00041490"/>
    <w:rsid w:val="00041A31"/>
    <w:rsid w:val="000422B5"/>
    <w:rsid w:val="00043882"/>
    <w:rsid w:val="00043E09"/>
    <w:rsid w:val="00044C90"/>
    <w:rsid w:val="00044FB0"/>
    <w:rsid w:val="00051640"/>
    <w:rsid w:val="00054199"/>
    <w:rsid w:val="00055F8A"/>
    <w:rsid w:val="0006075C"/>
    <w:rsid w:val="000613E9"/>
    <w:rsid w:val="0006163B"/>
    <w:rsid w:val="000646BA"/>
    <w:rsid w:val="0006598B"/>
    <w:rsid w:val="00067F0D"/>
    <w:rsid w:val="00073B7F"/>
    <w:rsid w:val="00075585"/>
    <w:rsid w:val="00083ADF"/>
    <w:rsid w:val="00087924"/>
    <w:rsid w:val="00087FC3"/>
    <w:rsid w:val="00091097"/>
    <w:rsid w:val="00091642"/>
    <w:rsid w:val="000A36FA"/>
    <w:rsid w:val="000A3D16"/>
    <w:rsid w:val="000B0583"/>
    <w:rsid w:val="000B18BF"/>
    <w:rsid w:val="000B2379"/>
    <w:rsid w:val="000B3029"/>
    <w:rsid w:val="000B4841"/>
    <w:rsid w:val="000B4BCA"/>
    <w:rsid w:val="000B586F"/>
    <w:rsid w:val="000B6553"/>
    <w:rsid w:val="000B6B28"/>
    <w:rsid w:val="000C4D5A"/>
    <w:rsid w:val="000C65F5"/>
    <w:rsid w:val="000C77D5"/>
    <w:rsid w:val="000D0774"/>
    <w:rsid w:val="000D1A7B"/>
    <w:rsid w:val="000D38CB"/>
    <w:rsid w:val="000D524F"/>
    <w:rsid w:val="000D62D4"/>
    <w:rsid w:val="000D7103"/>
    <w:rsid w:val="000E231A"/>
    <w:rsid w:val="000E529A"/>
    <w:rsid w:val="000E5855"/>
    <w:rsid w:val="000F2059"/>
    <w:rsid w:val="000F22A6"/>
    <w:rsid w:val="000F3ABA"/>
    <w:rsid w:val="000F41D1"/>
    <w:rsid w:val="000F7558"/>
    <w:rsid w:val="000F7A2B"/>
    <w:rsid w:val="000F7AF9"/>
    <w:rsid w:val="00100232"/>
    <w:rsid w:val="00101740"/>
    <w:rsid w:val="00101DFC"/>
    <w:rsid w:val="0010244F"/>
    <w:rsid w:val="001024F3"/>
    <w:rsid w:val="00104CBE"/>
    <w:rsid w:val="00104DEA"/>
    <w:rsid w:val="0010631F"/>
    <w:rsid w:val="001069DC"/>
    <w:rsid w:val="001112C9"/>
    <w:rsid w:val="00111337"/>
    <w:rsid w:val="00113598"/>
    <w:rsid w:val="00113948"/>
    <w:rsid w:val="00117FC1"/>
    <w:rsid w:val="001213A6"/>
    <w:rsid w:val="00121409"/>
    <w:rsid w:val="00121B9E"/>
    <w:rsid w:val="00122F53"/>
    <w:rsid w:val="00126F58"/>
    <w:rsid w:val="001352F8"/>
    <w:rsid w:val="0013610A"/>
    <w:rsid w:val="00136713"/>
    <w:rsid w:val="00141F6D"/>
    <w:rsid w:val="0014220D"/>
    <w:rsid w:val="001424C7"/>
    <w:rsid w:val="00142C05"/>
    <w:rsid w:val="00142F7E"/>
    <w:rsid w:val="001436F2"/>
    <w:rsid w:val="0014435C"/>
    <w:rsid w:val="001446CB"/>
    <w:rsid w:val="001449AF"/>
    <w:rsid w:val="0015391B"/>
    <w:rsid w:val="0015604C"/>
    <w:rsid w:val="00157BD5"/>
    <w:rsid w:val="0016099B"/>
    <w:rsid w:val="00160CC0"/>
    <w:rsid w:val="001617E2"/>
    <w:rsid w:val="001627B2"/>
    <w:rsid w:val="00164029"/>
    <w:rsid w:val="00164048"/>
    <w:rsid w:val="0016546C"/>
    <w:rsid w:val="00165D6F"/>
    <w:rsid w:val="001668C7"/>
    <w:rsid w:val="00170433"/>
    <w:rsid w:val="0017059D"/>
    <w:rsid w:val="00173E1B"/>
    <w:rsid w:val="00176189"/>
    <w:rsid w:val="0017695D"/>
    <w:rsid w:val="001817D8"/>
    <w:rsid w:val="00181CD9"/>
    <w:rsid w:val="00182217"/>
    <w:rsid w:val="001854B2"/>
    <w:rsid w:val="0018706D"/>
    <w:rsid w:val="0018728E"/>
    <w:rsid w:val="00187649"/>
    <w:rsid w:val="00190960"/>
    <w:rsid w:val="001913C0"/>
    <w:rsid w:val="001936FE"/>
    <w:rsid w:val="00194257"/>
    <w:rsid w:val="001942E6"/>
    <w:rsid w:val="00195E74"/>
    <w:rsid w:val="001970F3"/>
    <w:rsid w:val="00197930"/>
    <w:rsid w:val="00197A1D"/>
    <w:rsid w:val="00197B4E"/>
    <w:rsid w:val="00197CBD"/>
    <w:rsid w:val="00197FEC"/>
    <w:rsid w:val="001A0872"/>
    <w:rsid w:val="001A46B2"/>
    <w:rsid w:val="001A58F2"/>
    <w:rsid w:val="001A6E09"/>
    <w:rsid w:val="001A735F"/>
    <w:rsid w:val="001A7C01"/>
    <w:rsid w:val="001B33AE"/>
    <w:rsid w:val="001B3882"/>
    <w:rsid w:val="001B5E32"/>
    <w:rsid w:val="001C0CF7"/>
    <w:rsid w:val="001C330F"/>
    <w:rsid w:val="001C41FA"/>
    <w:rsid w:val="001C774B"/>
    <w:rsid w:val="001D1707"/>
    <w:rsid w:val="001D37ED"/>
    <w:rsid w:val="001D42E4"/>
    <w:rsid w:val="001D4A12"/>
    <w:rsid w:val="001D4A22"/>
    <w:rsid w:val="001D6C32"/>
    <w:rsid w:val="001E0F34"/>
    <w:rsid w:val="001E2AC9"/>
    <w:rsid w:val="001E33FE"/>
    <w:rsid w:val="001E4915"/>
    <w:rsid w:val="001E6914"/>
    <w:rsid w:val="001E69E1"/>
    <w:rsid w:val="001E6AC6"/>
    <w:rsid w:val="001E6E4E"/>
    <w:rsid w:val="001E7E99"/>
    <w:rsid w:val="001F0921"/>
    <w:rsid w:val="001F25E6"/>
    <w:rsid w:val="001F34F1"/>
    <w:rsid w:val="001F5953"/>
    <w:rsid w:val="001F5CC6"/>
    <w:rsid w:val="001F6351"/>
    <w:rsid w:val="002003A1"/>
    <w:rsid w:val="00201072"/>
    <w:rsid w:val="00201DC5"/>
    <w:rsid w:val="0020341D"/>
    <w:rsid w:val="002034C0"/>
    <w:rsid w:val="002038D6"/>
    <w:rsid w:val="00207B46"/>
    <w:rsid w:val="00210EB6"/>
    <w:rsid w:val="002157FF"/>
    <w:rsid w:val="00215D06"/>
    <w:rsid w:val="002169B4"/>
    <w:rsid w:val="00216C3F"/>
    <w:rsid w:val="00221DDD"/>
    <w:rsid w:val="002223CE"/>
    <w:rsid w:val="002225FD"/>
    <w:rsid w:val="00224857"/>
    <w:rsid w:val="00226F51"/>
    <w:rsid w:val="0022777F"/>
    <w:rsid w:val="00230055"/>
    <w:rsid w:val="002327CA"/>
    <w:rsid w:val="00234BC4"/>
    <w:rsid w:val="00235430"/>
    <w:rsid w:val="00240850"/>
    <w:rsid w:val="00242821"/>
    <w:rsid w:val="00242AF7"/>
    <w:rsid w:val="002448D2"/>
    <w:rsid w:val="00246C2C"/>
    <w:rsid w:val="00250F78"/>
    <w:rsid w:val="002540A9"/>
    <w:rsid w:val="00255D91"/>
    <w:rsid w:val="002607E6"/>
    <w:rsid w:val="0026094A"/>
    <w:rsid w:val="002631F5"/>
    <w:rsid w:val="0026577E"/>
    <w:rsid w:val="002703FF"/>
    <w:rsid w:val="00271346"/>
    <w:rsid w:val="00272889"/>
    <w:rsid w:val="002731E4"/>
    <w:rsid w:val="00273E83"/>
    <w:rsid w:val="002743E5"/>
    <w:rsid w:val="00275560"/>
    <w:rsid w:val="00275BF8"/>
    <w:rsid w:val="00281FE1"/>
    <w:rsid w:val="00283263"/>
    <w:rsid w:val="002848A3"/>
    <w:rsid w:val="00286214"/>
    <w:rsid w:val="002874A4"/>
    <w:rsid w:val="00287938"/>
    <w:rsid w:val="00291847"/>
    <w:rsid w:val="00292E84"/>
    <w:rsid w:val="00294B8E"/>
    <w:rsid w:val="00295AE5"/>
    <w:rsid w:val="0029602A"/>
    <w:rsid w:val="0029744E"/>
    <w:rsid w:val="002A1118"/>
    <w:rsid w:val="002A259A"/>
    <w:rsid w:val="002A37C8"/>
    <w:rsid w:val="002B1E72"/>
    <w:rsid w:val="002B660E"/>
    <w:rsid w:val="002B68CA"/>
    <w:rsid w:val="002B6DC0"/>
    <w:rsid w:val="002C031A"/>
    <w:rsid w:val="002C2861"/>
    <w:rsid w:val="002C2B3B"/>
    <w:rsid w:val="002C4C11"/>
    <w:rsid w:val="002C6278"/>
    <w:rsid w:val="002C7C5A"/>
    <w:rsid w:val="002C7CB5"/>
    <w:rsid w:val="002D038F"/>
    <w:rsid w:val="002D12FC"/>
    <w:rsid w:val="002D14E1"/>
    <w:rsid w:val="002D586B"/>
    <w:rsid w:val="002D589D"/>
    <w:rsid w:val="002D6A32"/>
    <w:rsid w:val="002D7D89"/>
    <w:rsid w:val="002D7FF3"/>
    <w:rsid w:val="002E344D"/>
    <w:rsid w:val="002E4D31"/>
    <w:rsid w:val="002E6C80"/>
    <w:rsid w:val="002E71FA"/>
    <w:rsid w:val="002F0302"/>
    <w:rsid w:val="002F0CBD"/>
    <w:rsid w:val="002F10D5"/>
    <w:rsid w:val="002F13FC"/>
    <w:rsid w:val="002F16F4"/>
    <w:rsid w:val="002F375F"/>
    <w:rsid w:val="002F38E7"/>
    <w:rsid w:val="002F427C"/>
    <w:rsid w:val="002F5DF0"/>
    <w:rsid w:val="002F7E97"/>
    <w:rsid w:val="003024AF"/>
    <w:rsid w:val="00302F54"/>
    <w:rsid w:val="00305804"/>
    <w:rsid w:val="00305D1C"/>
    <w:rsid w:val="0030716B"/>
    <w:rsid w:val="0031147B"/>
    <w:rsid w:val="00313A75"/>
    <w:rsid w:val="0031521A"/>
    <w:rsid w:val="00316B03"/>
    <w:rsid w:val="003218F1"/>
    <w:rsid w:val="00323101"/>
    <w:rsid w:val="00326F68"/>
    <w:rsid w:val="00327117"/>
    <w:rsid w:val="00333BDC"/>
    <w:rsid w:val="00333FDD"/>
    <w:rsid w:val="00336578"/>
    <w:rsid w:val="00337704"/>
    <w:rsid w:val="00340BCA"/>
    <w:rsid w:val="00340DBA"/>
    <w:rsid w:val="00342682"/>
    <w:rsid w:val="00343682"/>
    <w:rsid w:val="00343CF7"/>
    <w:rsid w:val="00344360"/>
    <w:rsid w:val="0034520C"/>
    <w:rsid w:val="00347291"/>
    <w:rsid w:val="003479A7"/>
    <w:rsid w:val="0035013A"/>
    <w:rsid w:val="00350AC2"/>
    <w:rsid w:val="003532AD"/>
    <w:rsid w:val="00354C14"/>
    <w:rsid w:val="003558C8"/>
    <w:rsid w:val="00355EC3"/>
    <w:rsid w:val="00356650"/>
    <w:rsid w:val="00357A61"/>
    <w:rsid w:val="00360081"/>
    <w:rsid w:val="003602CF"/>
    <w:rsid w:val="00362EBA"/>
    <w:rsid w:val="003631D9"/>
    <w:rsid w:val="003701BD"/>
    <w:rsid w:val="00371B7D"/>
    <w:rsid w:val="0037254B"/>
    <w:rsid w:val="00372D2F"/>
    <w:rsid w:val="003739DC"/>
    <w:rsid w:val="00373E3C"/>
    <w:rsid w:val="003804B7"/>
    <w:rsid w:val="003834F1"/>
    <w:rsid w:val="0038402B"/>
    <w:rsid w:val="00384BEF"/>
    <w:rsid w:val="00386890"/>
    <w:rsid w:val="00390D68"/>
    <w:rsid w:val="00391779"/>
    <w:rsid w:val="003917D3"/>
    <w:rsid w:val="00391C86"/>
    <w:rsid w:val="003941E6"/>
    <w:rsid w:val="003943F6"/>
    <w:rsid w:val="00394CDF"/>
    <w:rsid w:val="003958FE"/>
    <w:rsid w:val="003A0139"/>
    <w:rsid w:val="003A0341"/>
    <w:rsid w:val="003A1739"/>
    <w:rsid w:val="003A1E9E"/>
    <w:rsid w:val="003A5131"/>
    <w:rsid w:val="003A580F"/>
    <w:rsid w:val="003A7B29"/>
    <w:rsid w:val="003B2682"/>
    <w:rsid w:val="003B45D7"/>
    <w:rsid w:val="003B50AE"/>
    <w:rsid w:val="003B518F"/>
    <w:rsid w:val="003B6A76"/>
    <w:rsid w:val="003B75BB"/>
    <w:rsid w:val="003B7D97"/>
    <w:rsid w:val="003B7EBE"/>
    <w:rsid w:val="003C0009"/>
    <w:rsid w:val="003C2B28"/>
    <w:rsid w:val="003C2E8B"/>
    <w:rsid w:val="003C3897"/>
    <w:rsid w:val="003C41A9"/>
    <w:rsid w:val="003C581B"/>
    <w:rsid w:val="003C735E"/>
    <w:rsid w:val="003C780F"/>
    <w:rsid w:val="003D192E"/>
    <w:rsid w:val="003D1C6A"/>
    <w:rsid w:val="003D202D"/>
    <w:rsid w:val="003D3085"/>
    <w:rsid w:val="003D3202"/>
    <w:rsid w:val="003D419D"/>
    <w:rsid w:val="003D6960"/>
    <w:rsid w:val="003D6C97"/>
    <w:rsid w:val="003E0E00"/>
    <w:rsid w:val="003E0E3D"/>
    <w:rsid w:val="003E6A92"/>
    <w:rsid w:val="003E6C14"/>
    <w:rsid w:val="003E6CCE"/>
    <w:rsid w:val="003E71C0"/>
    <w:rsid w:val="003E7612"/>
    <w:rsid w:val="003F0253"/>
    <w:rsid w:val="003F0E23"/>
    <w:rsid w:val="003F10A2"/>
    <w:rsid w:val="003F19FE"/>
    <w:rsid w:val="003F2CF2"/>
    <w:rsid w:val="003F33CF"/>
    <w:rsid w:val="003F35A1"/>
    <w:rsid w:val="003F3E34"/>
    <w:rsid w:val="003F73E9"/>
    <w:rsid w:val="003F7508"/>
    <w:rsid w:val="003F7B13"/>
    <w:rsid w:val="00401B78"/>
    <w:rsid w:val="004046BC"/>
    <w:rsid w:val="00405864"/>
    <w:rsid w:val="00407FBB"/>
    <w:rsid w:val="00410F44"/>
    <w:rsid w:val="004149B4"/>
    <w:rsid w:val="00416342"/>
    <w:rsid w:val="00420575"/>
    <w:rsid w:val="00420D50"/>
    <w:rsid w:val="004211DD"/>
    <w:rsid w:val="004224CA"/>
    <w:rsid w:val="004245F2"/>
    <w:rsid w:val="00426535"/>
    <w:rsid w:val="00427B76"/>
    <w:rsid w:val="004323CD"/>
    <w:rsid w:val="00432C80"/>
    <w:rsid w:val="00432ED7"/>
    <w:rsid w:val="00434603"/>
    <w:rsid w:val="00436B26"/>
    <w:rsid w:val="00440616"/>
    <w:rsid w:val="00443814"/>
    <w:rsid w:val="00447391"/>
    <w:rsid w:val="00453B47"/>
    <w:rsid w:val="00457509"/>
    <w:rsid w:val="004635CA"/>
    <w:rsid w:val="00463C74"/>
    <w:rsid w:val="00464BB3"/>
    <w:rsid w:val="00467086"/>
    <w:rsid w:val="00470C2E"/>
    <w:rsid w:val="00470FC9"/>
    <w:rsid w:val="00474B75"/>
    <w:rsid w:val="00474FD2"/>
    <w:rsid w:val="0047690E"/>
    <w:rsid w:val="00476FB3"/>
    <w:rsid w:val="004771B3"/>
    <w:rsid w:val="004800AA"/>
    <w:rsid w:val="004807CB"/>
    <w:rsid w:val="00480C89"/>
    <w:rsid w:val="00480DF4"/>
    <w:rsid w:val="00482A08"/>
    <w:rsid w:val="00482B5D"/>
    <w:rsid w:val="0048453B"/>
    <w:rsid w:val="004845BF"/>
    <w:rsid w:val="00485B02"/>
    <w:rsid w:val="00486E71"/>
    <w:rsid w:val="00487F71"/>
    <w:rsid w:val="00490BF2"/>
    <w:rsid w:val="00491901"/>
    <w:rsid w:val="00493592"/>
    <w:rsid w:val="00495287"/>
    <w:rsid w:val="00495D4A"/>
    <w:rsid w:val="00496262"/>
    <w:rsid w:val="004A1F3B"/>
    <w:rsid w:val="004A2553"/>
    <w:rsid w:val="004A2A10"/>
    <w:rsid w:val="004A46A3"/>
    <w:rsid w:val="004A64B1"/>
    <w:rsid w:val="004A66C5"/>
    <w:rsid w:val="004A6BE9"/>
    <w:rsid w:val="004A7841"/>
    <w:rsid w:val="004B13B5"/>
    <w:rsid w:val="004B1B23"/>
    <w:rsid w:val="004B32F5"/>
    <w:rsid w:val="004B5B49"/>
    <w:rsid w:val="004B77C3"/>
    <w:rsid w:val="004C1860"/>
    <w:rsid w:val="004C2B7D"/>
    <w:rsid w:val="004C3E05"/>
    <w:rsid w:val="004C48F2"/>
    <w:rsid w:val="004C4F73"/>
    <w:rsid w:val="004C5235"/>
    <w:rsid w:val="004C540B"/>
    <w:rsid w:val="004C5BC5"/>
    <w:rsid w:val="004D066A"/>
    <w:rsid w:val="004D16F7"/>
    <w:rsid w:val="004D230E"/>
    <w:rsid w:val="004D2AF2"/>
    <w:rsid w:val="004D490B"/>
    <w:rsid w:val="004D4FBA"/>
    <w:rsid w:val="004D760E"/>
    <w:rsid w:val="004E2EAB"/>
    <w:rsid w:val="004E39FD"/>
    <w:rsid w:val="004E4A9F"/>
    <w:rsid w:val="004E63B6"/>
    <w:rsid w:val="004E6A43"/>
    <w:rsid w:val="004E6C03"/>
    <w:rsid w:val="004E7656"/>
    <w:rsid w:val="004F12FA"/>
    <w:rsid w:val="004F3644"/>
    <w:rsid w:val="004F3A59"/>
    <w:rsid w:val="004F49D1"/>
    <w:rsid w:val="004F65C5"/>
    <w:rsid w:val="00501B50"/>
    <w:rsid w:val="0050221A"/>
    <w:rsid w:val="00502524"/>
    <w:rsid w:val="0050418C"/>
    <w:rsid w:val="0050421A"/>
    <w:rsid w:val="00504EA7"/>
    <w:rsid w:val="00505578"/>
    <w:rsid w:val="005055F5"/>
    <w:rsid w:val="00505B4B"/>
    <w:rsid w:val="005064B6"/>
    <w:rsid w:val="00506C65"/>
    <w:rsid w:val="0050759D"/>
    <w:rsid w:val="005078E2"/>
    <w:rsid w:val="00507CFE"/>
    <w:rsid w:val="005118DC"/>
    <w:rsid w:val="00520B5F"/>
    <w:rsid w:val="00522E44"/>
    <w:rsid w:val="00525264"/>
    <w:rsid w:val="005322C6"/>
    <w:rsid w:val="00535576"/>
    <w:rsid w:val="0053616A"/>
    <w:rsid w:val="00537062"/>
    <w:rsid w:val="00537E0E"/>
    <w:rsid w:val="0054117E"/>
    <w:rsid w:val="00541BFA"/>
    <w:rsid w:val="005433CE"/>
    <w:rsid w:val="00544A39"/>
    <w:rsid w:val="005450C7"/>
    <w:rsid w:val="00546261"/>
    <w:rsid w:val="00547BF5"/>
    <w:rsid w:val="00547CE1"/>
    <w:rsid w:val="00552916"/>
    <w:rsid w:val="00552FBB"/>
    <w:rsid w:val="005536B9"/>
    <w:rsid w:val="00555928"/>
    <w:rsid w:val="00555A03"/>
    <w:rsid w:val="00555C11"/>
    <w:rsid w:val="00556111"/>
    <w:rsid w:val="00556D89"/>
    <w:rsid w:val="00557E10"/>
    <w:rsid w:val="0056003F"/>
    <w:rsid w:val="0056131B"/>
    <w:rsid w:val="00561AF0"/>
    <w:rsid w:val="00562012"/>
    <w:rsid w:val="00562200"/>
    <w:rsid w:val="005645A7"/>
    <w:rsid w:val="00564625"/>
    <w:rsid w:val="00564A31"/>
    <w:rsid w:val="00565B52"/>
    <w:rsid w:val="0056613F"/>
    <w:rsid w:val="00570899"/>
    <w:rsid w:val="00570956"/>
    <w:rsid w:val="00571E39"/>
    <w:rsid w:val="005733F2"/>
    <w:rsid w:val="0057572D"/>
    <w:rsid w:val="0058196E"/>
    <w:rsid w:val="00583EE5"/>
    <w:rsid w:val="005845B8"/>
    <w:rsid w:val="00584C75"/>
    <w:rsid w:val="00584EBD"/>
    <w:rsid w:val="005853B2"/>
    <w:rsid w:val="0058601E"/>
    <w:rsid w:val="00587270"/>
    <w:rsid w:val="00587A90"/>
    <w:rsid w:val="00590085"/>
    <w:rsid w:val="00590E66"/>
    <w:rsid w:val="00591EB1"/>
    <w:rsid w:val="0059263A"/>
    <w:rsid w:val="005928E7"/>
    <w:rsid w:val="00594353"/>
    <w:rsid w:val="005973B4"/>
    <w:rsid w:val="00597973"/>
    <w:rsid w:val="005A1DB9"/>
    <w:rsid w:val="005A5344"/>
    <w:rsid w:val="005A58B6"/>
    <w:rsid w:val="005B0485"/>
    <w:rsid w:val="005C242D"/>
    <w:rsid w:val="005C279F"/>
    <w:rsid w:val="005C67BC"/>
    <w:rsid w:val="005C6AC8"/>
    <w:rsid w:val="005C6CE9"/>
    <w:rsid w:val="005C740D"/>
    <w:rsid w:val="005C7BF4"/>
    <w:rsid w:val="005D1DDB"/>
    <w:rsid w:val="005D32A8"/>
    <w:rsid w:val="005D6233"/>
    <w:rsid w:val="005E2784"/>
    <w:rsid w:val="005E30DA"/>
    <w:rsid w:val="005E4611"/>
    <w:rsid w:val="005E6564"/>
    <w:rsid w:val="005F0706"/>
    <w:rsid w:val="005F724A"/>
    <w:rsid w:val="005F7C51"/>
    <w:rsid w:val="00601195"/>
    <w:rsid w:val="00603B4C"/>
    <w:rsid w:val="00610863"/>
    <w:rsid w:val="00610FE6"/>
    <w:rsid w:val="00611799"/>
    <w:rsid w:val="00612503"/>
    <w:rsid w:val="006155CB"/>
    <w:rsid w:val="006158ED"/>
    <w:rsid w:val="0061678A"/>
    <w:rsid w:val="00617F05"/>
    <w:rsid w:val="00620879"/>
    <w:rsid w:val="00621E1B"/>
    <w:rsid w:val="00622CC5"/>
    <w:rsid w:val="0062473D"/>
    <w:rsid w:val="00627B64"/>
    <w:rsid w:val="00632513"/>
    <w:rsid w:val="006329D6"/>
    <w:rsid w:val="00632B1F"/>
    <w:rsid w:val="00633CB1"/>
    <w:rsid w:val="00637C87"/>
    <w:rsid w:val="00640385"/>
    <w:rsid w:val="00642A11"/>
    <w:rsid w:val="00644F06"/>
    <w:rsid w:val="00645666"/>
    <w:rsid w:val="006468AF"/>
    <w:rsid w:val="00646BE3"/>
    <w:rsid w:val="00647EA3"/>
    <w:rsid w:val="00650D0E"/>
    <w:rsid w:val="00651689"/>
    <w:rsid w:val="00654258"/>
    <w:rsid w:val="00655C17"/>
    <w:rsid w:val="00661FB8"/>
    <w:rsid w:val="006645A3"/>
    <w:rsid w:val="0066606F"/>
    <w:rsid w:val="006664B9"/>
    <w:rsid w:val="00666F89"/>
    <w:rsid w:val="00667B72"/>
    <w:rsid w:val="00670CC2"/>
    <w:rsid w:val="0067161D"/>
    <w:rsid w:val="00673615"/>
    <w:rsid w:val="00673A32"/>
    <w:rsid w:val="00673CA8"/>
    <w:rsid w:val="006750FC"/>
    <w:rsid w:val="00675E6A"/>
    <w:rsid w:val="006765D4"/>
    <w:rsid w:val="00676A1B"/>
    <w:rsid w:val="00676E9A"/>
    <w:rsid w:val="0067778E"/>
    <w:rsid w:val="00677858"/>
    <w:rsid w:val="006840BD"/>
    <w:rsid w:val="00687DDF"/>
    <w:rsid w:val="006904B2"/>
    <w:rsid w:val="00690BD9"/>
    <w:rsid w:val="00692266"/>
    <w:rsid w:val="00693357"/>
    <w:rsid w:val="006958C0"/>
    <w:rsid w:val="006965AF"/>
    <w:rsid w:val="006A0E39"/>
    <w:rsid w:val="006A28A0"/>
    <w:rsid w:val="006A483E"/>
    <w:rsid w:val="006A7251"/>
    <w:rsid w:val="006B050A"/>
    <w:rsid w:val="006B0836"/>
    <w:rsid w:val="006B0C68"/>
    <w:rsid w:val="006B0C9D"/>
    <w:rsid w:val="006B0CFD"/>
    <w:rsid w:val="006B31D2"/>
    <w:rsid w:val="006B3275"/>
    <w:rsid w:val="006B4C6C"/>
    <w:rsid w:val="006B5305"/>
    <w:rsid w:val="006B729C"/>
    <w:rsid w:val="006B784E"/>
    <w:rsid w:val="006C687D"/>
    <w:rsid w:val="006C6D22"/>
    <w:rsid w:val="006C6D8D"/>
    <w:rsid w:val="006C7499"/>
    <w:rsid w:val="006D27CC"/>
    <w:rsid w:val="006D4E22"/>
    <w:rsid w:val="006E00F1"/>
    <w:rsid w:val="006E0D4E"/>
    <w:rsid w:val="006E0D5F"/>
    <w:rsid w:val="006E25B1"/>
    <w:rsid w:val="006E2C21"/>
    <w:rsid w:val="006E30BB"/>
    <w:rsid w:val="006E6D51"/>
    <w:rsid w:val="006F0182"/>
    <w:rsid w:val="006F0C85"/>
    <w:rsid w:val="006F16ED"/>
    <w:rsid w:val="006F2221"/>
    <w:rsid w:val="006F3017"/>
    <w:rsid w:val="006F3106"/>
    <w:rsid w:val="006F4C61"/>
    <w:rsid w:val="006F6645"/>
    <w:rsid w:val="006F6C5E"/>
    <w:rsid w:val="006F716F"/>
    <w:rsid w:val="00701789"/>
    <w:rsid w:val="00702336"/>
    <w:rsid w:val="00702CA7"/>
    <w:rsid w:val="007037F1"/>
    <w:rsid w:val="00704887"/>
    <w:rsid w:val="007105BB"/>
    <w:rsid w:val="0071122E"/>
    <w:rsid w:val="00712AD8"/>
    <w:rsid w:val="00713898"/>
    <w:rsid w:val="00713AA9"/>
    <w:rsid w:val="007168C8"/>
    <w:rsid w:val="00716CA2"/>
    <w:rsid w:val="00717348"/>
    <w:rsid w:val="00717E88"/>
    <w:rsid w:val="007236B0"/>
    <w:rsid w:val="00724D47"/>
    <w:rsid w:val="007264F0"/>
    <w:rsid w:val="00726A8A"/>
    <w:rsid w:val="00727BDA"/>
    <w:rsid w:val="007312F5"/>
    <w:rsid w:val="00731A56"/>
    <w:rsid w:val="007326A5"/>
    <w:rsid w:val="00732EC6"/>
    <w:rsid w:val="007334B6"/>
    <w:rsid w:val="007349A6"/>
    <w:rsid w:val="00735F57"/>
    <w:rsid w:val="00736979"/>
    <w:rsid w:val="00736C03"/>
    <w:rsid w:val="0074038A"/>
    <w:rsid w:val="007411CF"/>
    <w:rsid w:val="00743BFB"/>
    <w:rsid w:val="00745142"/>
    <w:rsid w:val="0074674C"/>
    <w:rsid w:val="007467EC"/>
    <w:rsid w:val="00746CD3"/>
    <w:rsid w:val="00747BF0"/>
    <w:rsid w:val="007517FE"/>
    <w:rsid w:val="007533AF"/>
    <w:rsid w:val="00754BC3"/>
    <w:rsid w:val="007561B7"/>
    <w:rsid w:val="00756245"/>
    <w:rsid w:val="00756490"/>
    <w:rsid w:val="00756A3E"/>
    <w:rsid w:val="00757A3C"/>
    <w:rsid w:val="00761754"/>
    <w:rsid w:val="007620A8"/>
    <w:rsid w:val="00763BC7"/>
    <w:rsid w:val="00763BDB"/>
    <w:rsid w:val="00764A2E"/>
    <w:rsid w:val="00764D00"/>
    <w:rsid w:val="00765305"/>
    <w:rsid w:val="00766004"/>
    <w:rsid w:val="0076760C"/>
    <w:rsid w:val="00770046"/>
    <w:rsid w:val="00771006"/>
    <w:rsid w:val="007721AF"/>
    <w:rsid w:val="0077250C"/>
    <w:rsid w:val="007738D9"/>
    <w:rsid w:val="00776967"/>
    <w:rsid w:val="007771C7"/>
    <w:rsid w:val="00780F23"/>
    <w:rsid w:val="00781CAC"/>
    <w:rsid w:val="00782FAF"/>
    <w:rsid w:val="007845B3"/>
    <w:rsid w:val="007845EB"/>
    <w:rsid w:val="00785701"/>
    <w:rsid w:val="00785E5E"/>
    <w:rsid w:val="00786E1D"/>
    <w:rsid w:val="00787941"/>
    <w:rsid w:val="0079088D"/>
    <w:rsid w:val="00790AE5"/>
    <w:rsid w:val="00790D67"/>
    <w:rsid w:val="0079200E"/>
    <w:rsid w:val="007929DE"/>
    <w:rsid w:val="00792B72"/>
    <w:rsid w:val="00792DE5"/>
    <w:rsid w:val="00793331"/>
    <w:rsid w:val="00793F64"/>
    <w:rsid w:val="00794D26"/>
    <w:rsid w:val="00796CD3"/>
    <w:rsid w:val="00796CDD"/>
    <w:rsid w:val="00796EEB"/>
    <w:rsid w:val="007A1B54"/>
    <w:rsid w:val="007A2568"/>
    <w:rsid w:val="007A3C06"/>
    <w:rsid w:val="007A6945"/>
    <w:rsid w:val="007A7294"/>
    <w:rsid w:val="007B0BF2"/>
    <w:rsid w:val="007B317D"/>
    <w:rsid w:val="007B382B"/>
    <w:rsid w:val="007B4325"/>
    <w:rsid w:val="007B4973"/>
    <w:rsid w:val="007B6FE0"/>
    <w:rsid w:val="007B735D"/>
    <w:rsid w:val="007C0CCB"/>
    <w:rsid w:val="007C0F13"/>
    <w:rsid w:val="007C7459"/>
    <w:rsid w:val="007C7F4C"/>
    <w:rsid w:val="007D03A9"/>
    <w:rsid w:val="007D04FD"/>
    <w:rsid w:val="007D08DD"/>
    <w:rsid w:val="007D11F9"/>
    <w:rsid w:val="007D193C"/>
    <w:rsid w:val="007D4AF0"/>
    <w:rsid w:val="007D4E6E"/>
    <w:rsid w:val="007D4F1D"/>
    <w:rsid w:val="007E2BC3"/>
    <w:rsid w:val="007E45BA"/>
    <w:rsid w:val="007E7524"/>
    <w:rsid w:val="007F0552"/>
    <w:rsid w:val="007F263E"/>
    <w:rsid w:val="007F2BBD"/>
    <w:rsid w:val="007F41B8"/>
    <w:rsid w:val="007F5796"/>
    <w:rsid w:val="007F6477"/>
    <w:rsid w:val="007F673B"/>
    <w:rsid w:val="00801466"/>
    <w:rsid w:val="00801BD8"/>
    <w:rsid w:val="00801D05"/>
    <w:rsid w:val="00803ED5"/>
    <w:rsid w:val="008043E0"/>
    <w:rsid w:val="008070D9"/>
    <w:rsid w:val="00807767"/>
    <w:rsid w:val="00810510"/>
    <w:rsid w:val="00812737"/>
    <w:rsid w:val="0081415F"/>
    <w:rsid w:val="008148FA"/>
    <w:rsid w:val="008149C6"/>
    <w:rsid w:val="008169D8"/>
    <w:rsid w:val="00820A19"/>
    <w:rsid w:val="0082128B"/>
    <w:rsid w:val="00822D53"/>
    <w:rsid w:val="00823424"/>
    <w:rsid w:val="0082495B"/>
    <w:rsid w:val="00827022"/>
    <w:rsid w:val="0082717C"/>
    <w:rsid w:val="00827CFD"/>
    <w:rsid w:val="008302F6"/>
    <w:rsid w:val="00830CF2"/>
    <w:rsid w:val="008320B7"/>
    <w:rsid w:val="00832D1C"/>
    <w:rsid w:val="00833ACF"/>
    <w:rsid w:val="00835ADC"/>
    <w:rsid w:val="00835D9D"/>
    <w:rsid w:val="0083732C"/>
    <w:rsid w:val="00837C25"/>
    <w:rsid w:val="00840295"/>
    <w:rsid w:val="00843776"/>
    <w:rsid w:val="00847DC0"/>
    <w:rsid w:val="00851E92"/>
    <w:rsid w:val="00853426"/>
    <w:rsid w:val="008541BF"/>
    <w:rsid w:val="00856B8B"/>
    <w:rsid w:val="00857641"/>
    <w:rsid w:val="00860202"/>
    <w:rsid w:val="008606F6"/>
    <w:rsid w:val="00863302"/>
    <w:rsid w:val="00863ADD"/>
    <w:rsid w:val="00867E63"/>
    <w:rsid w:val="00870AAB"/>
    <w:rsid w:val="00871042"/>
    <w:rsid w:val="0087195B"/>
    <w:rsid w:val="0087524B"/>
    <w:rsid w:val="008758C7"/>
    <w:rsid w:val="0087704A"/>
    <w:rsid w:val="008806AD"/>
    <w:rsid w:val="0088243B"/>
    <w:rsid w:val="0088508B"/>
    <w:rsid w:val="00885A1B"/>
    <w:rsid w:val="00890CAF"/>
    <w:rsid w:val="00891083"/>
    <w:rsid w:val="00893157"/>
    <w:rsid w:val="00894E3F"/>
    <w:rsid w:val="00897340"/>
    <w:rsid w:val="008978ED"/>
    <w:rsid w:val="008A2771"/>
    <w:rsid w:val="008A41B8"/>
    <w:rsid w:val="008A4366"/>
    <w:rsid w:val="008A4FD4"/>
    <w:rsid w:val="008A5F62"/>
    <w:rsid w:val="008B133A"/>
    <w:rsid w:val="008B3354"/>
    <w:rsid w:val="008B3592"/>
    <w:rsid w:val="008B3626"/>
    <w:rsid w:val="008B62B8"/>
    <w:rsid w:val="008B6EE7"/>
    <w:rsid w:val="008B7A1C"/>
    <w:rsid w:val="008C080D"/>
    <w:rsid w:val="008C0AB1"/>
    <w:rsid w:val="008C0B4D"/>
    <w:rsid w:val="008C1D5A"/>
    <w:rsid w:val="008C2A80"/>
    <w:rsid w:val="008C2E5A"/>
    <w:rsid w:val="008C49DD"/>
    <w:rsid w:val="008C4A87"/>
    <w:rsid w:val="008C656A"/>
    <w:rsid w:val="008C701E"/>
    <w:rsid w:val="008C710F"/>
    <w:rsid w:val="008D1D23"/>
    <w:rsid w:val="008D2915"/>
    <w:rsid w:val="008D436E"/>
    <w:rsid w:val="008D4D2B"/>
    <w:rsid w:val="008D52B1"/>
    <w:rsid w:val="008D5D8A"/>
    <w:rsid w:val="008D61B0"/>
    <w:rsid w:val="008D72F3"/>
    <w:rsid w:val="008E07BC"/>
    <w:rsid w:val="008E1987"/>
    <w:rsid w:val="008E1B4B"/>
    <w:rsid w:val="008E1D48"/>
    <w:rsid w:val="008E2A2C"/>
    <w:rsid w:val="008E30BB"/>
    <w:rsid w:val="008E46A4"/>
    <w:rsid w:val="008E6A83"/>
    <w:rsid w:val="008E7C29"/>
    <w:rsid w:val="008F0523"/>
    <w:rsid w:val="008F0BE0"/>
    <w:rsid w:val="008F239C"/>
    <w:rsid w:val="008F3A28"/>
    <w:rsid w:val="008F572C"/>
    <w:rsid w:val="008F76BB"/>
    <w:rsid w:val="00900651"/>
    <w:rsid w:val="00901C64"/>
    <w:rsid w:val="00902EC7"/>
    <w:rsid w:val="00903505"/>
    <w:rsid w:val="009046BF"/>
    <w:rsid w:val="009046C0"/>
    <w:rsid w:val="00904A5F"/>
    <w:rsid w:val="00904E4A"/>
    <w:rsid w:val="009065BF"/>
    <w:rsid w:val="00906B89"/>
    <w:rsid w:val="00907254"/>
    <w:rsid w:val="00907694"/>
    <w:rsid w:val="009120B5"/>
    <w:rsid w:val="009125A0"/>
    <w:rsid w:val="00914297"/>
    <w:rsid w:val="00916799"/>
    <w:rsid w:val="00921003"/>
    <w:rsid w:val="009253DE"/>
    <w:rsid w:val="00925BAB"/>
    <w:rsid w:val="009273F8"/>
    <w:rsid w:val="009305B5"/>
    <w:rsid w:val="0093399A"/>
    <w:rsid w:val="00933F5A"/>
    <w:rsid w:val="00934FAC"/>
    <w:rsid w:val="0093569C"/>
    <w:rsid w:val="00942196"/>
    <w:rsid w:val="00942B8D"/>
    <w:rsid w:val="0094518C"/>
    <w:rsid w:val="0094529C"/>
    <w:rsid w:val="0094555A"/>
    <w:rsid w:val="00947493"/>
    <w:rsid w:val="009534B1"/>
    <w:rsid w:val="00955CC3"/>
    <w:rsid w:val="00955DC7"/>
    <w:rsid w:val="00960F32"/>
    <w:rsid w:val="00962510"/>
    <w:rsid w:val="0096281E"/>
    <w:rsid w:val="00964938"/>
    <w:rsid w:val="00964A17"/>
    <w:rsid w:val="00966CC7"/>
    <w:rsid w:val="00966DDB"/>
    <w:rsid w:val="0096706E"/>
    <w:rsid w:val="0096737F"/>
    <w:rsid w:val="00971094"/>
    <w:rsid w:val="0097181B"/>
    <w:rsid w:val="009750B8"/>
    <w:rsid w:val="00976593"/>
    <w:rsid w:val="00980FE3"/>
    <w:rsid w:val="00981784"/>
    <w:rsid w:val="00981BD9"/>
    <w:rsid w:val="00983229"/>
    <w:rsid w:val="00984022"/>
    <w:rsid w:val="00985176"/>
    <w:rsid w:val="00985B8D"/>
    <w:rsid w:val="0099016A"/>
    <w:rsid w:val="009903BF"/>
    <w:rsid w:val="009913B5"/>
    <w:rsid w:val="009920EB"/>
    <w:rsid w:val="00997B6D"/>
    <w:rsid w:val="009A14D8"/>
    <w:rsid w:val="009A2DE8"/>
    <w:rsid w:val="009A5254"/>
    <w:rsid w:val="009A5B26"/>
    <w:rsid w:val="009B13AE"/>
    <w:rsid w:val="009B4D02"/>
    <w:rsid w:val="009B6F2C"/>
    <w:rsid w:val="009B7157"/>
    <w:rsid w:val="009C01E1"/>
    <w:rsid w:val="009C0DD2"/>
    <w:rsid w:val="009C2A4B"/>
    <w:rsid w:val="009C3436"/>
    <w:rsid w:val="009C4C59"/>
    <w:rsid w:val="009C4EB0"/>
    <w:rsid w:val="009C5354"/>
    <w:rsid w:val="009C55F6"/>
    <w:rsid w:val="009C565B"/>
    <w:rsid w:val="009C682D"/>
    <w:rsid w:val="009D08AF"/>
    <w:rsid w:val="009D16AA"/>
    <w:rsid w:val="009D1CC3"/>
    <w:rsid w:val="009D54CA"/>
    <w:rsid w:val="009E2466"/>
    <w:rsid w:val="009E2794"/>
    <w:rsid w:val="009E4061"/>
    <w:rsid w:val="009E6483"/>
    <w:rsid w:val="009E6776"/>
    <w:rsid w:val="009E72C4"/>
    <w:rsid w:val="009E72D6"/>
    <w:rsid w:val="009F15C9"/>
    <w:rsid w:val="009F2339"/>
    <w:rsid w:val="009F3588"/>
    <w:rsid w:val="009F3D11"/>
    <w:rsid w:val="009F3F4B"/>
    <w:rsid w:val="009F5B48"/>
    <w:rsid w:val="009F7AA1"/>
    <w:rsid w:val="00A000A2"/>
    <w:rsid w:val="00A00357"/>
    <w:rsid w:val="00A0063B"/>
    <w:rsid w:val="00A0132F"/>
    <w:rsid w:val="00A05500"/>
    <w:rsid w:val="00A06735"/>
    <w:rsid w:val="00A06B0E"/>
    <w:rsid w:val="00A078B9"/>
    <w:rsid w:val="00A12CD5"/>
    <w:rsid w:val="00A13952"/>
    <w:rsid w:val="00A1496B"/>
    <w:rsid w:val="00A153CE"/>
    <w:rsid w:val="00A1644D"/>
    <w:rsid w:val="00A170AF"/>
    <w:rsid w:val="00A2080D"/>
    <w:rsid w:val="00A21309"/>
    <w:rsid w:val="00A22EEB"/>
    <w:rsid w:val="00A240A9"/>
    <w:rsid w:val="00A250D4"/>
    <w:rsid w:val="00A27C71"/>
    <w:rsid w:val="00A27CBE"/>
    <w:rsid w:val="00A307C9"/>
    <w:rsid w:val="00A314C7"/>
    <w:rsid w:val="00A335E8"/>
    <w:rsid w:val="00A3377A"/>
    <w:rsid w:val="00A33886"/>
    <w:rsid w:val="00A34B61"/>
    <w:rsid w:val="00A34F00"/>
    <w:rsid w:val="00A41BEE"/>
    <w:rsid w:val="00A422AB"/>
    <w:rsid w:val="00A42437"/>
    <w:rsid w:val="00A42B09"/>
    <w:rsid w:val="00A42DE0"/>
    <w:rsid w:val="00A43598"/>
    <w:rsid w:val="00A43755"/>
    <w:rsid w:val="00A440D3"/>
    <w:rsid w:val="00A470E2"/>
    <w:rsid w:val="00A504D4"/>
    <w:rsid w:val="00A546BB"/>
    <w:rsid w:val="00A56B43"/>
    <w:rsid w:val="00A5708E"/>
    <w:rsid w:val="00A60AF7"/>
    <w:rsid w:val="00A616EE"/>
    <w:rsid w:val="00A62596"/>
    <w:rsid w:val="00A6278A"/>
    <w:rsid w:val="00A6341D"/>
    <w:rsid w:val="00A65D8B"/>
    <w:rsid w:val="00A67227"/>
    <w:rsid w:val="00A70F94"/>
    <w:rsid w:val="00A74E29"/>
    <w:rsid w:val="00A7606A"/>
    <w:rsid w:val="00A8024D"/>
    <w:rsid w:val="00A80304"/>
    <w:rsid w:val="00A8078D"/>
    <w:rsid w:val="00A81E5E"/>
    <w:rsid w:val="00A8224F"/>
    <w:rsid w:val="00A840B3"/>
    <w:rsid w:val="00A90C37"/>
    <w:rsid w:val="00A9535A"/>
    <w:rsid w:val="00AA05BA"/>
    <w:rsid w:val="00AA0B9F"/>
    <w:rsid w:val="00AA268D"/>
    <w:rsid w:val="00AA4B40"/>
    <w:rsid w:val="00AA64EC"/>
    <w:rsid w:val="00AB0BA4"/>
    <w:rsid w:val="00AB1377"/>
    <w:rsid w:val="00AB61C8"/>
    <w:rsid w:val="00AC2E36"/>
    <w:rsid w:val="00AC41FA"/>
    <w:rsid w:val="00AC45A7"/>
    <w:rsid w:val="00AC4F6A"/>
    <w:rsid w:val="00AC4F92"/>
    <w:rsid w:val="00AD35C7"/>
    <w:rsid w:val="00AD3671"/>
    <w:rsid w:val="00AD38A2"/>
    <w:rsid w:val="00AD48EE"/>
    <w:rsid w:val="00AD7CED"/>
    <w:rsid w:val="00AE0686"/>
    <w:rsid w:val="00AF2C7C"/>
    <w:rsid w:val="00AF2E74"/>
    <w:rsid w:val="00AF37EB"/>
    <w:rsid w:val="00AF38DF"/>
    <w:rsid w:val="00AF5226"/>
    <w:rsid w:val="00AF6DFF"/>
    <w:rsid w:val="00B01E87"/>
    <w:rsid w:val="00B01F56"/>
    <w:rsid w:val="00B030B8"/>
    <w:rsid w:val="00B03BC6"/>
    <w:rsid w:val="00B048F8"/>
    <w:rsid w:val="00B051DE"/>
    <w:rsid w:val="00B0561C"/>
    <w:rsid w:val="00B058FF"/>
    <w:rsid w:val="00B102AF"/>
    <w:rsid w:val="00B13F01"/>
    <w:rsid w:val="00B14598"/>
    <w:rsid w:val="00B15D99"/>
    <w:rsid w:val="00B17C98"/>
    <w:rsid w:val="00B2200A"/>
    <w:rsid w:val="00B22509"/>
    <w:rsid w:val="00B227CA"/>
    <w:rsid w:val="00B22CA0"/>
    <w:rsid w:val="00B2343D"/>
    <w:rsid w:val="00B24148"/>
    <w:rsid w:val="00B2538F"/>
    <w:rsid w:val="00B25A23"/>
    <w:rsid w:val="00B25DD2"/>
    <w:rsid w:val="00B3113B"/>
    <w:rsid w:val="00B325A7"/>
    <w:rsid w:val="00B33EEE"/>
    <w:rsid w:val="00B343D1"/>
    <w:rsid w:val="00B34C57"/>
    <w:rsid w:val="00B37908"/>
    <w:rsid w:val="00B41A7D"/>
    <w:rsid w:val="00B42C19"/>
    <w:rsid w:val="00B43493"/>
    <w:rsid w:val="00B436B6"/>
    <w:rsid w:val="00B45550"/>
    <w:rsid w:val="00B46901"/>
    <w:rsid w:val="00B47A47"/>
    <w:rsid w:val="00B51001"/>
    <w:rsid w:val="00B51CCA"/>
    <w:rsid w:val="00B54353"/>
    <w:rsid w:val="00B566AB"/>
    <w:rsid w:val="00B6016B"/>
    <w:rsid w:val="00B63B5C"/>
    <w:rsid w:val="00B64BB1"/>
    <w:rsid w:val="00B64E15"/>
    <w:rsid w:val="00B65BE0"/>
    <w:rsid w:val="00B66504"/>
    <w:rsid w:val="00B70746"/>
    <w:rsid w:val="00B728DC"/>
    <w:rsid w:val="00B72B53"/>
    <w:rsid w:val="00B73530"/>
    <w:rsid w:val="00B74964"/>
    <w:rsid w:val="00B74FC4"/>
    <w:rsid w:val="00B76724"/>
    <w:rsid w:val="00B801D5"/>
    <w:rsid w:val="00B824D5"/>
    <w:rsid w:val="00B859AA"/>
    <w:rsid w:val="00B8781B"/>
    <w:rsid w:val="00B91224"/>
    <w:rsid w:val="00B91BF1"/>
    <w:rsid w:val="00B93592"/>
    <w:rsid w:val="00B957E5"/>
    <w:rsid w:val="00B96E1E"/>
    <w:rsid w:val="00B97521"/>
    <w:rsid w:val="00BA430E"/>
    <w:rsid w:val="00BA5C59"/>
    <w:rsid w:val="00BA6D12"/>
    <w:rsid w:val="00BA7B05"/>
    <w:rsid w:val="00BA7BA8"/>
    <w:rsid w:val="00BA7E5A"/>
    <w:rsid w:val="00BB11DF"/>
    <w:rsid w:val="00BB2901"/>
    <w:rsid w:val="00BB2B29"/>
    <w:rsid w:val="00BB373A"/>
    <w:rsid w:val="00BB4215"/>
    <w:rsid w:val="00BB5ED6"/>
    <w:rsid w:val="00BB763D"/>
    <w:rsid w:val="00BB7D17"/>
    <w:rsid w:val="00BC071B"/>
    <w:rsid w:val="00BC30ED"/>
    <w:rsid w:val="00BC71C9"/>
    <w:rsid w:val="00BC74F8"/>
    <w:rsid w:val="00BD2231"/>
    <w:rsid w:val="00BD3250"/>
    <w:rsid w:val="00BD5A1A"/>
    <w:rsid w:val="00BD696D"/>
    <w:rsid w:val="00BE1C48"/>
    <w:rsid w:val="00BE1E99"/>
    <w:rsid w:val="00BE2790"/>
    <w:rsid w:val="00BE2BB0"/>
    <w:rsid w:val="00BE378E"/>
    <w:rsid w:val="00BE379D"/>
    <w:rsid w:val="00BE69E7"/>
    <w:rsid w:val="00BE7063"/>
    <w:rsid w:val="00BF161B"/>
    <w:rsid w:val="00BF17BD"/>
    <w:rsid w:val="00BF3017"/>
    <w:rsid w:val="00BF33C8"/>
    <w:rsid w:val="00BF3B1D"/>
    <w:rsid w:val="00C0270F"/>
    <w:rsid w:val="00C046A0"/>
    <w:rsid w:val="00C05923"/>
    <w:rsid w:val="00C07148"/>
    <w:rsid w:val="00C113A2"/>
    <w:rsid w:val="00C11642"/>
    <w:rsid w:val="00C13615"/>
    <w:rsid w:val="00C16087"/>
    <w:rsid w:val="00C1676D"/>
    <w:rsid w:val="00C179DE"/>
    <w:rsid w:val="00C20AAE"/>
    <w:rsid w:val="00C2172E"/>
    <w:rsid w:val="00C21C73"/>
    <w:rsid w:val="00C2495F"/>
    <w:rsid w:val="00C3055C"/>
    <w:rsid w:val="00C30D37"/>
    <w:rsid w:val="00C326B5"/>
    <w:rsid w:val="00C3277F"/>
    <w:rsid w:val="00C32A86"/>
    <w:rsid w:val="00C3314B"/>
    <w:rsid w:val="00C3372C"/>
    <w:rsid w:val="00C353E2"/>
    <w:rsid w:val="00C3568D"/>
    <w:rsid w:val="00C37C71"/>
    <w:rsid w:val="00C41C9A"/>
    <w:rsid w:val="00C43440"/>
    <w:rsid w:val="00C43BBB"/>
    <w:rsid w:val="00C44729"/>
    <w:rsid w:val="00C46733"/>
    <w:rsid w:val="00C46FDB"/>
    <w:rsid w:val="00C52A9C"/>
    <w:rsid w:val="00C55A9B"/>
    <w:rsid w:val="00C56372"/>
    <w:rsid w:val="00C56778"/>
    <w:rsid w:val="00C569EB"/>
    <w:rsid w:val="00C56A44"/>
    <w:rsid w:val="00C60DD5"/>
    <w:rsid w:val="00C61B96"/>
    <w:rsid w:val="00C623AA"/>
    <w:rsid w:val="00C650A5"/>
    <w:rsid w:val="00C6564F"/>
    <w:rsid w:val="00C67928"/>
    <w:rsid w:val="00C67AD8"/>
    <w:rsid w:val="00C70311"/>
    <w:rsid w:val="00C70D5D"/>
    <w:rsid w:val="00C71610"/>
    <w:rsid w:val="00C722A2"/>
    <w:rsid w:val="00C731E2"/>
    <w:rsid w:val="00C753D1"/>
    <w:rsid w:val="00C75411"/>
    <w:rsid w:val="00C757FD"/>
    <w:rsid w:val="00C767C1"/>
    <w:rsid w:val="00C76DE1"/>
    <w:rsid w:val="00C81184"/>
    <w:rsid w:val="00C81463"/>
    <w:rsid w:val="00C823FC"/>
    <w:rsid w:val="00C83F97"/>
    <w:rsid w:val="00C84C2D"/>
    <w:rsid w:val="00C85410"/>
    <w:rsid w:val="00C87D6D"/>
    <w:rsid w:val="00C9047A"/>
    <w:rsid w:val="00C95A42"/>
    <w:rsid w:val="00C9675A"/>
    <w:rsid w:val="00C967F5"/>
    <w:rsid w:val="00CA2C09"/>
    <w:rsid w:val="00CB462D"/>
    <w:rsid w:val="00CB4995"/>
    <w:rsid w:val="00CC08F4"/>
    <w:rsid w:val="00CC325C"/>
    <w:rsid w:val="00CC33F1"/>
    <w:rsid w:val="00CC7E8D"/>
    <w:rsid w:val="00CD076E"/>
    <w:rsid w:val="00CD17FE"/>
    <w:rsid w:val="00CD684C"/>
    <w:rsid w:val="00CD6B52"/>
    <w:rsid w:val="00CD6D54"/>
    <w:rsid w:val="00CD6DC1"/>
    <w:rsid w:val="00CE0F6F"/>
    <w:rsid w:val="00CE39B8"/>
    <w:rsid w:val="00CE5BB5"/>
    <w:rsid w:val="00CE7135"/>
    <w:rsid w:val="00CE7833"/>
    <w:rsid w:val="00CF1577"/>
    <w:rsid w:val="00CF1D12"/>
    <w:rsid w:val="00CF3175"/>
    <w:rsid w:val="00CF58B1"/>
    <w:rsid w:val="00CF5BAA"/>
    <w:rsid w:val="00CF5C46"/>
    <w:rsid w:val="00CF71B4"/>
    <w:rsid w:val="00CF73C8"/>
    <w:rsid w:val="00D00F80"/>
    <w:rsid w:val="00D02C4F"/>
    <w:rsid w:val="00D02FFF"/>
    <w:rsid w:val="00D03330"/>
    <w:rsid w:val="00D03F17"/>
    <w:rsid w:val="00D04AB0"/>
    <w:rsid w:val="00D05376"/>
    <w:rsid w:val="00D10707"/>
    <w:rsid w:val="00D10979"/>
    <w:rsid w:val="00D11C41"/>
    <w:rsid w:val="00D13C48"/>
    <w:rsid w:val="00D160EA"/>
    <w:rsid w:val="00D170E3"/>
    <w:rsid w:val="00D17F9C"/>
    <w:rsid w:val="00D23448"/>
    <w:rsid w:val="00D25531"/>
    <w:rsid w:val="00D31E96"/>
    <w:rsid w:val="00D34553"/>
    <w:rsid w:val="00D35525"/>
    <w:rsid w:val="00D36B7B"/>
    <w:rsid w:val="00D36E30"/>
    <w:rsid w:val="00D37C60"/>
    <w:rsid w:val="00D40815"/>
    <w:rsid w:val="00D43F2C"/>
    <w:rsid w:val="00D44513"/>
    <w:rsid w:val="00D448D7"/>
    <w:rsid w:val="00D454CF"/>
    <w:rsid w:val="00D4650F"/>
    <w:rsid w:val="00D46886"/>
    <w:rsid w:val="00D47A34"/>
    <w:rsid w:val="00D5375D"/>
    <w:rsid w:val="00D57917"/>
    <w:rsid w:val="00D6239E"/>
    <w:rsid w:val="00D62C16"/>
    <w:rsid w:val="00D6395F"/>
    <w:rsid w:val="00D64871"/>
    <w:rsid w:val="00D64C1A"/>
    <w:rsid w:val="00D6522A"/>
    <w:rsid w:val="00D6556E"/>
    <w:rsid w:val="00D662B9"/>
    <w:rsid w:val="00D676D6"/>
    <w:rsid w:val="00D70024"/>
    <w:rsid w:val="00D705CF"/>
    <w:rsid w:val="00D76E91"/>
    <w:rsid w:val="00D8113F"/>
    <w:rsid w:val="00D84BAB"/>
    <w:rsid w:val="00D856D0"/>
    <w:rsid w:val="00D86B91"/>
    <w:rsid w:val="00D86EB8"/>
    <w:rsid w:val="00D86FBC"/>
    <w:rsid w:val="00D86FCC"/>
    <w:rsid w:val="00D871B3"/>
    <w:rsid w:val="00D90D8F"/>
    <w:rsid w:val="00D91256"/>
    <w:rsid w:val="00D94099"/>
    <w:rsid w:val="00D94F1B"/>
    <w:rsid w:val="00D95462"/>
    <w:rsid w:val="00D96317"/>
    <w:rsid w:val="00D96CC0"/>
    <w:rsid w:val="00DA068E"/>
    <w:rsid w:val="00DA3DE7"/>
    <w:rsid w:val="00DA4D2B"/>
    <w:rsid w:val="00DA61CE"/>
    <w:rsid w:val="00DA6B9C"/>
    <w:rsid w:val="00DA6C05"/>
    <w:rsid w:val="00DA6F7F"/>
    <w:rsid w:val="00DB1147"/>
    <w:rsid w:val="00DB6787"/>
    <w:rsid w:val="00DB6FA3"/>
    <w:rsid w:val="00DB700E"/>
    <w:rsid w:val="00DB7F6F"/>
    <w:rsid w:val="00DC0841"/>
    <w:rsid w:val="00DC0F3F"/>
    <w:rsid w:val="00DC1242"/>
    <w:rsid w:val="00DC1845"/>
    <w:rsid w:val="00DC1954"/>
    <w:rsid w:val="00DC38F7"/>
    <w:rsid w:val="00DC3BE4"/>
    <w:rsid w:val="00DC7140"/>
    <w:rsid w:val="00DC7C4A"/>
    <w:rsid w:val="00DD017C"/>
    <w:rsid w:val="00DD1224"/>
    <w:rsid w:val="00DD23E2"/>
    <w:rsid w:val="00DD26F7"/>
    <w:rsid w:val="00DD4425"/>
    <w:rsid w:val="00DD555B"/>
    <w:rsid w:val="00DD5D16"/>
    <w:rsid w:val="00DD6FBC"/>
    <w:rsid w:val="00DD7060"/>
    <w:rsid w:val="00DE00B3"/>
    <w:rsid w:val="00DE1A70"/>
    <w:rsid w:val="00DE3C3E"/>
    <w:rsid w:val="00DE61B3"/>
    <w:rsid w:val="00DE7732"/>
    <w:rsid w:val="00DF0C87"/>
    <w:rsid w:val="00DF25A4"/>
    <w:rsid w:val="00DF2A8E"/>
    <w:rsid w:val="00DF6B21"/>
    <w:rsid w:val="00DF6CB9"/>
    <w:rsid w:val="00E00430"/>
    <w:rsid w:val="00E00979"/>
    <w:rsid w:val="00E0174D"/>
    <w:rsid w:val="00E0439C"/>
    <w:rsid w:val="00E04D1F"/>
    <w:rsid w:val="00E06EC1"/>
    <w:rsid w:val="00E10641"/>
    <w:rsid w:val="00E1200E"/>
    <w:rsid w:val="00E12ACC"/>
    <w:rsid w:val="00E1386E"/>
    <w:rsid w:val="00E141D6"/>
    <w:rsid w:val="00E178A2"/>
    <w:rsid w:val="00E2071E"/>
    <w:rsid w:val="00E2363D"/>
    <w:rsid w:val="00E25310"/>
    <w:rsid w:val="00E26965"/>
    <w:rsid w:val="00E27E2C"/>
    <w:rsid w:val="00E27E5E"/>
    <w:rsid w:val="00E3028A"/>
    <w:rsid w:val="00E32428"/>
    <w:rsid w:val="00E32D87"/>
    <w:rsid w:val="00E35338"/>
    <w:rsid w:val="00E36173"/>
    <w:rsid w:val="00E37832"/>
    <w:rsid w:val="00E418DD"/>
    <w:rsid w:val="00E43EB5"/>
    <w:rsid w:val="00E44DE7"/>
    <w:rsid w:val="00E45ACB"/>
    <w:rsid w:val="00E466BE"/>
    <w:rsid w:val="00E50E96"/>
    <w:rsid w:val="00E51C00"/>
    <w:rsid w:val="00E534E2"/>
    <w:rsid w:val="00E53616"/>
    <w:rsid w:val="00E5581D"/>
    <w:rsid w:val="00E56D47"/>
    <w:rsid w:val="00E56D5A"/>
    <w:rsid w:val="00E60542"/>
    <w:rsid w:val="00E614C7"/>
    <w:rsid w:val="00E62544"/>
    <w:rsid w:val="00E644BD"/>
    <w:rsid w:val="00E675BD"/>
    <w:rsid w:val="00E70EC8"/>
    <w:rsid w:val="00E721E6"/>
    <w:rsid w:val="00E72A1C"/>
    <w:rsid w:val="00E7415E"/>
    <w:rsid w:val="00E7540A"/>
    <w:rsid w:val="00E75D34"/>
    <w:rsid w:val="00E82D0A"/>
    <w:rsid w:val="00E82DE5"/>
    <w:rsid w:val="00E83212"/>
    <w:rsid w:val="00E84182"/>
    <w:rsid w:val="00E85D45"/>
    <w:rsid w:val="00E86434"/>
    <w:rsid w:val="00E90CCE"/>
    <w:rsid w:val="00E91DC4"/>
    <w:rsid w:val="00E9247D"/>
    <w:rsid w:val="00E92544"/>
    <w:rsid w:val="00E92A26"/>
    <w:rsid w:val="00E9530F"/>
    <w:rsid w:val="00EA0A5D"/>
    <w:rsid w:val="00EA0DD7"/>
    <w:rsid w:val="00EA5642"/>
    <w:rsid w:val="00EB173E"/>
    <w:rsid w:val="00EB3FEF"/>
    <w:rsid w:val="00EB44B6"/>
    <w:rsid w:val="00EB6160"/>
    <w:rsid w:val="00EC16BF"/>
    <w:rsid w:val="00EC1867"/>
    <w:rsid w:val="00EC1874"/>
    <w:rsid w:val="00EC18CD"/>
    <w:rsid w:val="00EC2361"/>
    <w:rsid w:val="00EC33E4"/>
    <w:rsid w:val="00EC47A7"/>
    <w:rsid w:val="00EC4D51"/>
    <w:rsid w:val="00EC53E8"/>
    <w:rsid w:val="00EC65C9"/>
    <w:rsid w:val="00EC6D36"/>
    <w:rsid w:val="00ED3ED4"/>
    <w:rsid w:val="00ED457F"/>
    <w:rsid w:val="00ED4E3D"/>
    <w:rsid w:val="00EE02FC"/>
    <w:rsid w:val="00EE03FF"/>
    <w:rsid w:val="00EE1E9C"/>
    <w:rsid w:val="00EE22BA"/>
    <w:rsid w:val="00EF05CD"/>
    <w:rsid w:val="00EF1B3F"/>
    <w:rsid w:val="00EF33BE"/>
    <w:rsid w:val="00EF41EC"/>
    <w:rsid w:val="00EF51EC"/>
    <w:rsid w:val="00EF6950"/>
    <w:rsid w:val="00EF6CBD"/>
    <w:rsid w:val="00F04150"/>
    <w:rsid w:val="00F04DB5"/>
    <w:rsid w:val="00F055A5"/>
    <w:rsid w:val="00F11A4A"/>
    <w:rsid w:val="00F13DCE"/>
    <w:rsid w:val="00F13ED8"/>
    <w:rsid w:val="00F14C1E"/>
    <w:rsid w:val="00F22F84"/>
    <w:rsid w:val="00F23B8A"/>
    <w:rsid w:val="00F26B6D"/>
    <w:rsid w:val="00F2741B"/>
    <w:rsid w:val="00F31DC3"/>
    <w:rsid w:val="00F3283F"/>
    <w:rsid w:val="00F32B37"/>
    <w:rsid w:val="00F32ECA"/>
    <w:rsid w:val="00F34F53"/>
    <w:rsid w:val="00F35690"/>
    <w:rsid w:val="00F3767C"/>
    <w:rsid w:val="00F37E98"/>
    <w:rsid w:val="00F44B66"/>
    <w:rsid w:val="00F463BA"/>
    <w:rsid w:val="00F470EE"/>
    <w:rsid w:val="00F50550"/>
    <w:rsid w:val="00F518B5"/>
    <w:rsid w:val="00F52577"/>
    <w:rsid w:val="00F533AE"/>
    <w:rsid w:val="00F56775"/>
    <w:rsid w:val="00F6028A"/>
    <w:rsid w:val="00F603FF"/>
    <w:rsid w:val="00F614E8"/>
    <w:rsid w:val="00F653FD"/>
    <w:rsid w:val="00F66814"/>
    <w:rsid w:val="00F67E87"/>
    <w:rsid w:val="00F70B09"/>
    <w:rsid w:val="00F7166C"/>
    <w:rsid w:val="00F744E8"/>
    <w:rsid w:val="00F76663"/>
    <w:rsid w:val="00F76CD9"/>
    <w:rsid w:val="00F80A13"/>
    <w:rsid w:val="00F831D4"/>
    <w:rsid w:val="00F83A55"/>
    <w:rsid w:val="00F83FA5"/>
    <w:rsid w:val="00F84CEC"/>
    <w:rsid w:val="00F850D3"/>
    <w:rsid w:val="00F863A1"/>
    <w:rsid w:val="00F86F63"/>
    <w:rsid w:val="00F87582"/>
    <w:rsid w:val="00F92A32"/>
    <w:rsid w:val="00F93588"/>
    <w:rsid w:val="00F959F8"/>
    <w:rsid w:val="00F95EB2"/>
    <w:rsid w:val="00FA11D4"/>
    <w:rsid w:val="00FA1BC0"/>
    <w:rsid w:val="00FA5589"/>
    <w:rsid w:val="00FA65BF"/>
    <w:rsid w:val="00FB1C49"/>
    <w:rsid w:val="00FB32CF"/>
    <w:rsid w:val="00FB6E57"/>
    <w:rsid w:val="00FC04D0"/>
    <w:rsid w:val="00FC09F3"/>
    <w:rsid w:val="00FC0C03"/>
    <w:rsid w:val="00FC1536"/>
    <w:rsid w:val="00FC2681"/>
    <w:rsid w:val="00FC2E93"/>
    <w:rsid w:val="00FC389F"/>
    <w:rsid w:val="00FC4F66"/>
    <w:rsid w:val="00FC4FC1"/>
    <w:rsid w:val="00FC55E7"/>
    <w:rsid w:val="00FC6789"/>
    <w:rsid w:val="00FD1DDF"/>
    <w:rsid w:val="00FD233F"/>
    <w:rsid w:val="00FD2EE8"/>
    <w:rsid w:val="00FD3155"/>
    <w:rsid w:val="00FD490D"/>
    <w:rsid w:val="00FD5D43"/>
    <w:rsid w:val="00FD6610"/>
    <w:rsid w:val="00FD6B6C"/>
    <w:rsid w:val="00FD70E6"/>
    <w:rsid w:val="00FE2444"/>
    <w:rsid w:val="00FE4724"/>
    <w:rsid w:val="00FE7457"/>
    <w:rsid w:val="00FF2130"/>
    <w:rsid w:val="00FF2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3E6CCE"/>
    <w:pPr>
      <w:keepNext/>
      <w:spacing w:before="240" w:after="60"/>
      <w:jc w:val="center"/>
      <w:outlineLvl w:val="0"/>
    </w:pPr>
    <w:rPr>
      <w:rFonts w:cs="Arial"/>
      <w:b/>
      <w:bCs/>
      <w:caps/>
      <w:kern w:val="32"/>
      <w:sz w:val="28"/>
      <w:szCs w:val="32"/>
    </w:rPr>
  </w:style>
  <w:style w:type="paragraph" w:styleId="2">
    <w:name w:val="heading 2"/>
    <w:basedOn w:val="a"/>
    <w:next w:val="a"/>
    <w:link w:val="20"/>
    <w:qFormat/>
    <w:rsid w:val="009C3436"/>
    <w:pPr>
      <w:keepNext/>
      <w:spacing w:before="240" w:after="60"/>
      <w:ind w:firstLine="709"/>
      <w:jc w:val="center"/>
      <w:outlineLvl w:val="1"/>
    </w:pPr>
    <w:rPr>
      <w:b/>
      <w:bCs/>
      <w:iCs/>
      <w:sz w:val="28"/>
      <w:szCs w:val="28"/>
      <w:lang/>
    </w:rPr>
  </w:style>
  <w:style w:type="paragraph" w:styleId="3">
    <w:name w:val="heading 3"/>
    <w:basedOn w:val="a"/>
    <w:next w:val="a"/>
    <w:link w:val="30"/>
    <w:semiHidden/>
    <w:unhideWhenUsed/>
    <w:qFormat/>
    <w:rsid w:val="00AA64EC"/>
    <w:pPr>
      <w:keepNext/>
      <w:spacing w:before="240" w:after="60"/>
      <w:outlineLvl w:val="2"/>
    </w:pPr>
    <w:rPr>
      <w:rFonts w:ascii="Cambria" w:hAnsi="Cambria"/>
      <w:b/>
      <w:bCs/>
      <w:sz w:val="26"/>
      <w:szCs w:val="26"/>
      <w:lang/>
    </w:rPr>
  </w:style>
  <w:style w:type="paragraph" w:styleId="6">
    <w:name w:val="heading 6"/>
    <w:basedOn w:val="a"/>
    <w:next w:val="a"/>
    <w:link w:val="60"/>
    <w:qFormat/>
    <w:rsid w:val="000F7AF9"/>
    <w:pPr>
      <w:spacing w:before="240" w:after="60"/>
      <w:outlineLvl w:val="5"/>
    </w:pPr>
    <w:rPr>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1"/>
    <w:autoRedefine/>
    <w:rsid w:val="00467086"/>
    <w:pPr>
      <w:spacing w:before="120" w:after="120"/>
    </w:pPr>
    <w:rPr>
      <w:rFonts w:cs="Times New Roman"/>
      <w:bCs w:val="0"/>
      <w:kern w:val="0"/>
      <w:szCs w:val="20"/>
      <w:lang w:val="uk-UA"/>
    </w:rPr>
  </w:style>
  <w:style w:type="paragraph" w:customStyle="1" w:styleId="21">
    <w:name w:val="Стиль2"/>
    <w:basedOn w:val="1"/>
    <w:autoRedefine/>
    <w:rsid w:val="00467086"/>
    <w:pPr>
      <w:spacing w:before="0" w:after="0" w:line="360" w:lineRule="auto"/>
    </w:pPr>
    <w:rPr>
      <w:rFonts w:cs="Times New Roman"/>
      <w:bCs w:val="0"/>
      <w:kern w:val="0"/>
      <w:szCs w:val="28"/>
      <w:lang w:val="uk-UA"/>
    </w:rPr>
  </w:style>
  <w:style w:type="paragraph" w:styleId="a3">
    <w:name w:val="Normal (Web)"/>
    <w:basedOn w:val="a"/>
    <w:uiPriority w:val="99"/>
    <w:rsid w:val="00FA5589"/>
    <w:pPr>
      <w:spacing w:before="100" w:beforeAutospacing="1" w:after="100" w:afterAutospacing="1"/>
    </w:pPr>
  </w:style>
  <w:style w:type="character" w:styleId="a4">
    <w:name w:val="Strong"/>
    <w:uiPriority w:val="22"/>
    <w:qFormat/>
    <w:rsid w:val="00FA5589"/>
    <w:rPr>
      <w:b/>
      <w:bCs/>
    </w:rPr>
  </w:style>
  <w:style w:type="table" w:styleId="a5">
    <w:name w:val="Table Grid"/>
    <w:basedOn w:val="a1"/>
    <w:rsid w:val="006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676A1B"/>
    <w:pPr>
      <w:ind w:left="900"/>
      <w:jc w:val="both"/>
    </w:pPr>
    <w:rPr>
      <w:sz w:val="28"/>
      <w:lang w:val="uk-UA"/>
    </w:rPr>
  </w:style>
  <w:style w:type="paragraph" w:styleId="31">
    <w:name w:val="Body Text Indent 3"/>
    <w:basedOn w:val="a"/>
    <w:link w:val="32"/>
    <w:rsid w:val="000D62D4"/>
    <w:pPr>
      <w:spacing w:after="120"/>
      <w:ind w:left="283"/>
    </w:pPr>
    <w:rPr>
      <w:sz w:val="16"/>
      <w:szCs w:val="16"/>
      <w:lang/>
    </w:rPr>
  </w:style>
  <w:style w:type="paragraph" w:styleId="a8">
    <w:name w:val="footer"/>
    <w:basedOn w:val="a"/>
    <w:link w:val="a9"/>
    <w:rsid w:val="009D08AF"/>
    <w:pPr>
      <w:tabs>
        <w:tab w:val="center" w:pos="4677"/>
        <w:tab w:val="right" w:pos="9355"/>
      </w:tabs>
    </w:pPr>
    <w:rPr>
      <w:lang/>
    </w:rPr>
  </w:style>
  <w:style w:type="character" w:styleId="aa">
    <w:name w:val="page number"/>
    <w:basedOn w:val="a0"/>
    <w:rsid w:val="009D08AF"/>
  </w:style>
  <w:style w:type="paragraph" w:styleId="ab">
    <w:name w:val="header"/>
    <w:basedOn w:val="a"/>
    <w:link w:val="ac"/>
    <w:uiPriority w:val="99"/>
    <w:rsid w:val="00250F78"/>
    <w:pPr>
      <w:tabs>
        <w:tab w:val="center" w:pos="4677"/>
        <w:tab w:val="right" w:pos="9355"/>
      </w:tabs>
    </w:pPr>
    <w:rPr>
      <w:lang/>
    </w:rPr>
  </w:style>
  <w:style w:type="paragraph" w:styleId="ad">
    <w:name w:val="No Spacing"/>
    <w:link w:val="ae"/>
    <w:uiPriority w:val="99"/>
    <w:qFormat/>
    <w:rsid w:val="00B25A23"/>
    <w:rPr>
      <w:rFonts w:ascii="Calibri" w:hAnsi="Calibri"/>
      <w:sz w:val="22"/>
      <w:szCs w:val="22"/>
    </w:rPr>
  </w:style>
  <w:style w:type="paragraph" w:customStyle="1" w:styleId="FR1">
    <w:name w:val="FR1"/>
    <w:rsid w:val="00340BCA"/>
    <w:pPr>
      <w:widowControl w:val="0"/>
      <w:snapToGrid w:val="0"/>
      <w:spacing w:before="20"/>
      <w:ind w:right="200"/>
      <w:jc w:val="center"/>
    </w:pPr>
    <w:rPr>
      <w:rFonts w:ascii="Arial" w:hAnsi="Arial"/>
      <w:sz w:val="24"/>
      <w:lang w:val="uk-UA"/>
    </w:rPr>
  </w:style>
  <w:style w:type="character" w:customStyle="1" w:styleId="30">
    <w:name w:val="Заголовок 3 Знак"/>
    <w:link w:val="3"/>
    <w:semiHidden/>
    <w:rsid w:val="00AA64EC"/>
    <w:rPr>
      <w:rFonts w:ascii="Cambria" w:eastAsia="Times New Roman" w:hAnsi="Cambria" w:cs="Times New Roman"/>
      <w:b/>
      <w:bCs/>
      <w:sz w:val="26"/>
      <w:szCs w:val="26"/>
    </w:rPr>
  </w:style>
  <w:style w:type="paragraph" w:styleId="af">
    <w:name w:val="List Paragraph"/>
    <w:basedOn w:val="a"/>
    <w:qFormat/>
    <w:rsid w:val="00AD35C7"/>
    <w:pPr>
      <w:spacing w:after="200" w:line="276" w:lineRule="auto"/>
      <w:ind w:left="720"/>
      <w:contextualSpacing/>
    </w:pPr>
    <w:rPr>
      <w:rFonts w:ascii="Calibri" w:hAnsi="Calibri"/>
      <w:sz w:val="22"/>
      <w:szCs w:val="22"/>
      <w:lang w:val="uk-UA"/>
    </w:rPr>
  </w:style>
  <w:style w:type="paragraph" w:styleId="22">
    <w:name w:val="Body Text 2"/>
    <w:basedOn w:val="a"/>
    <w:link w:val="23"/>
    <w:uiPriority w:val="99"/>
    <w:rsid w:val="00A06735"/>
    <w:pPr>
      <w:spacing w:after="120" w:line="480" w:lineRule="auto"/>
    </w:pPr>
    <w:rPr>
      <w:lang/>
    </w:rPr>
  </w:style>
  <w:style w:type="character" w:customStyle="1" w:styleId="23">
    <w:name w:val="Основной текст 2 Знак"/>
    <w:link w:val="22"/>
    <w:uiPriority w:val="99"/>
    <w:rsid w:val="00A06735"/>
    <w:rPr>
      <w:sz w:val="24"/>
      <w:szCs w:val="24"/>
    </w:rPr>
  </w:style>
  <w:style w:type="character" w:customStyle="1" w:styleId="60">
    <w:name w:val="Заголовок 6 Знак"/>
    <w:link w:val="6"/>
    <w:rsid w:val="000F7AF9"/>
    <w:rPr>
      <w:b/>
      <w:bCs/>
      <w:sz w:val="22"/>
      <w:szCs w:val="22"/>
    </w:rPr>
  </w:style>
  <w:style w:type="character" w:customStyle="1" w:styleId="fontsize4">
    <w:name w:val="fontsize4"/>
    <w:basedOn w:val="a0"/>
    <w:rsid w:val="00CD6DC1"/>
  </w:style>
  <w:style w:type="paragraph" w:customStyle="1" w:styleId="Normal">
    <w:name w:val="Normal"/>
    <w:rsid w:val="00F653FD"/>
    <w:pPr>
      <w:widowControl w:val="0"/>
      <w:snapToGrid w:val="0"/>
      <w:spacing w:line="312" w:lineRule="auto"/>
      <w:ind w:firstLine="240"/>
      <w:jc w:val="both"/>
    </w:pPr>
    <w:rPr>
      <w:sz w:val="18"/>
      <w:lang w:val="uk-UA"/>
    </w:rPr>
  </w:style>
  <w:style w:type="paragraph" w:customStyle="1" w:styleId="BodyText2">
    <w:name w:val="Body Text 2"/>
    <w:basedOn w:val="a"/>
    <w:rsid w:val="00F653FD"/>
    <w:pPr>
      <w:spacing w:line="360" w:lineRule="auto"/>
      <w:ind w:firstLine="709"/>
      <w:jc w:val="both"/>
    </w:pPr>
    <w:rPr>
      <w:sz w:val="28"/>
      <w:szCs w:val="20"/>
      <w:lang w:val="uk-UA"/>
    </w:rPr>
  </w:style>
  <w:style w:type="paragraph" w:styleId="af0">
    <w:name w:val="Body Text"/>
    <w:basedOn w:val="a"/>
    <w:link w:val="af1"/>
    <w:unhideWhenUsed/>
    <w:rsid w:val="00D86FCC"/>
    <w:pPr>
      <w:spacing w:after="120"/>
    </w:pPr>
    <w:rPr>
      <w:rFonts w:ascii="Calibri" w:hAnsi="Calibri"/>
      <w:lang w:val="en-US" w:eastAsia="en-US" w:bidi="en-US"/>
    </w:rPr>
  </w:style>
  <w:style w:type="character" w:customStyle="1" w:styleId="af1">
    <w:name w:val="Основной текст Знак"/>
    <w:link w:val="af0"/>
    <w:rsid w:val="00D86FCC"/>
    <w:rPr>
      <w:rFonts w:ascii="Calibri" w:hAnsi="Calibri"/>
      <w:sz w:val="24"/>
      <w:szCs w:val="24"/>
      <w:lang w:val="en-US" w:eastAsia="en-US" w:bidi="en-US"/>
    </w:rPr>
  </w:style>
  <w:style w:type="paragraph" w:styleId="24">
    <w:name w:val="Body Text Indent 2"/>
    <w:basedOn w:val="a"/>
    <w:link w:val="25"/>
    <w:rsid w:val="00820A19"/>
    <w:pPr>
      <w:spacing w:after="120" w:line="480" w:lineRule="auto"/>
      <w:ind w:left="283"/>
    </w:pPr>
    <w:rPr>
      <w:lang/>
    </w:rPr>
  </w:style>
  <w:style w:type="character" w:customStyle="1" w:styleId="25">
    <w:name w:val="Основной текст с отступом 2 Знак"/>
    <w:link w:val="24"/>
    <w:rsid w:val="00820A19"/>
    <w:rPr>
      <w:sz w:val="24"/>
      <w:szCs w:val="24"/>
    </w:rPr>
  </w:style>
  <w:style w:type="paragraph" w:customStyle="1" w:styleId="11">
    <w:name w:val="Без интервала1"/>
    <w:qFormat/>
    <w:rsid w:val="00E86434"/>
    <w:pPr>
      <w:ind w:right="-142"/>
      <w:jc w:val="both"/>
    </w:pPr>
    <w:rPr>
      <w:rFonts w:ascii="Calibri" w:hAnsi="Calibri"/>
      <w:sz w:val="22"/>
      <w:szCs w:val="22"/>
      <w:lang w:val="uk-UA" w:eastAsia="uk-UA"/>
    </w:rPr>
  </w:style>
  <w:style w:type="paragraph" w:customStyle="1" w:styleId="110">
    <w:name w:val="Без интервала11"/>
    <w:rsid w:val="00E86434"/>
    <w:pPr>
      <w:ind w:right="-142"/>
      <w:jc w:val="both"/>
    </w:pPr>
    <w:rPr>
      <w:rFonts w:ascii="Calibri" w:hAnsi="Calibri"/>
      <w:sz w:val="22"/>
      <w:szCs w:val="22"/>
      <w:lang w:val="uk-UA" w:eastAsia="uk-UA"/>
    </w:rPr>
  </w:style>
  <w:style w:type="character" w:customStyle="1" w:styleId="a7">
    <w:name w:val="Основной текст с отступом Знак"/>
    <w:link w:val="a6"/>
    <w:rsid w:val="00051640"/>
    <w:rPr>
      <w:sz w:val="28"/>
      <w:szCs w:val="24"/>
      <w:lang w:val="uk-UA"/>
    </w:rPr>
  </w:style>
  <w:style w:type="paragraph" w:styleId="af2">
    <w:name w:val="Plain Text"/>
    <w:basedOn w:val="a"/>
    <w:link w:val="af3"/>
    <w:rsid w:val="001F6351"/>
    <w:rPr>
      <w:rFonts w:ascii="Courier New" w:hAnsi="Courier New"/>
      <w:sz w:val="20"/>
      <w:szCs w:val="20"/>
      <w:lang w:val="uk-UA"/>
    </w:rPr>
  </w:style>
  <w:style w:type="character" w:customStyle="1" w:styleId="af3">
    <w:name w:val="Текст Знак"/>
    <w:link w:val="af2"/>
    <w:rsid w:val="001F6351"/>
    <w:rPr>
      <w:rFonts w:ascii="Courier New" w:hAnsi="Courier New" w:cs="Courier New"/>
      <w:lang w:val="uk-UA"/>
    </w:rPr>
  </w:style>
  <w:style w:type="paragraph" w:styleId="33">
    <w:name w:val="Body Text 3"/>
    <w:basedOn w:val="a"/>
    <w:link w:val="34"/>
    <w:rsid w:val="00F93588"/>
    <w:pPr>
      <w:spacing w:after="120"/>
    </w:pPr>
    <w:rPr>
      <w:sz w:val="16"/>
      <w:szCs w:val="16"/>
      <w:lang/>
    </w:rPr>
  </w:style>
  <w:style w:type="character" w:customStyle="1" w:styleId="34">
    <w:name w:val="Основной текст 3 Знак"/>
    <w:link w:val="33"/>
    <w:rsid w:val="00F93588"/>
    <w:rPr>
      <w:sz w:val="16"/>
      <w:szCs w:val="16"/>
    </w:rPr>
  </w:style>
  <w:style w:type="character" w:customStyle="1" w:styleId="a9">
    <w:name w:val="Нижний колонтитул Знак"/>
    <w:link w:val="a8"/>
    <w:rsid w:val="00287938"/>
    <w:rPr>
      <w:sz w:val="24"/>
      <w:szCs w:val="24"/>
    </w:rPr>
  </w:style>
  <w:style w:type="paragraph" w:customStyle="1" w:styleId="af4">
    <w:name w:val="абз"/>
    <w:basedOn w:val="a"/>
    <w:rsid w:val="00287938"/>
    <w:pPr>
      <w:ind w:firstLine="567"/>
      <w:jc w:val="both"/>
    </w:pPr>
    <w:rPr>
      <w:sz w:val="26"/>
      <w:szCs w:val="26"/>
    </w:rPr>
  </w:style>
  <w:style w:type="paragraph" w:customStyle="1" w:styleId="dh1">
    <w:name w:val="dh1"/>
    <w:basedOn w:val="a"/>
    <w:rsid w:val="00287938"/>
    <w:pPr>
      <w:spacing w:before="100" w:beforeAutospacing="1" w:after="100" w:afterAutospacing="1"/>
      <w:jc w:val="center"/>
    </w:pPr>
    <w:rPr>
      <w:rFonts w:eastAsia="Calibri"/>
      <w:b/>
      <w:bCs/>
      <w:sz w:val="31"/>
      <w:szCs w:val="31"/>
    </w:rPr>
  </w:style>
  <w:style w:type="paragraph" w:styleId="af5">
    <w:name w:val="Subtitle"/>
    <w:basedOn w:val="a"/>
    <w:next w:val="a"/>
    <w:link w:val="af6"/>
    <w:qFormat/>
    <w:rsid w:val="003E6CCE"/>
    <w:pPr>
      <w:ind w:firstLine="709"/>
      <w:outlineLvl w:val="1"/>
    </w:pPr>
    <w:rPr>
      <w:b/>
      <w:sz w:val="28"/>
      <w:lang/>
    </w:rPr>
  </w:style>
  <w:style w:type="character" w:customStyle="1" w:styleId="af6">
    <w:name w:val="Подзаголовок Знак"/>
    <w:link w:val="af5"/>
    <w:rsid w:val="003E6CCE"/>
    <w:rPr>
      <w:rFonts w:eastAsia="Times New Roman" w:cs="Times New Roman"/>
      <w:b/>
      <w:sz w:val="28"/>
      <w:szCs w:val="24"/>
    </w:rPr>
  </w:style>
  <w:style w:type="paragraph" w:styleId="af7">
    <w:name w:val="TOC Heading"/>
    <w:basedOn w:val="1"/>
    <w:next w:val="a"/>
    <w:uiPriority w:val="39"/>
    <w:semiHidden/>
    <w:unhideWhenUsed/>
    <w:qFormat/>
    <w:rsid w:val="001E0F34"/>
    <w:pPr>
      <w:keepLines/>
      <w:spacing w:before="480" w:after="0" w:line="276" w:lineRule="auto"/>
      <w:jc w:val="left"/>
      <w:outlineLvl w:val="9"/>
    </w:pPr>
    <w:rPr>
      <w:rFonts w:ascii="Cambria" w:hAnsi="Cambria" w:cs="Times New Roman"/>
      <w:caps w:val="0"/>
      <w:color w:val="365F91"/>
      <w:kern w:val="0"/>
      <w:szCs w:val="28"/>
      <w:lang w:eastAsia="en-US"/>
    </w:rPr>
  </w:style>
  <w:style w:type="paragraph" w:styleId="12">
    <w:name w:val="toc 1"/>
    <w:basedOn w:val="a"/>
    <w:next w:val="a"/>
    <w:autoRedefine/>
    <w:uiPriority w:val="39"/>
    <w:rsid w:val="001E0F34"/>
  </w:style>
  <w:style w:type="paragraph" w:styleId="26">
    <w:name w:val="toc 2"/>
    <w:basedOn w:val="a"/>
    <w:next w:val="a"/>
    <w:autoRedefine/>
    <w:uiPriority w:val="39"/>
    <w:rsid w:val="001E0F34"/>
    <w:pPr>
      <w:ind w:left="240"/>
    </w:pPr>
  </w:style>
  <w:style w:type="paragraph" w:styleId="35">
    <w:name w:val="toc 3"/>
    <w:basedOn w:val="a"/>
    <w:next w:val="a"/>
    <w:autoRedefine/>
    <w:uiPriority w:val="39"/>
    <w:rsid w:val="001E0F34"/>
    <w:pPr>
      <w:ind w:left="480"/>
    </w:pPr>
  </w:style>
  <w:style w:type="character" w:styleId="af8">
    <w:name w:val="Hyperlink"/>
    <w:uiPriority w:val="99"/>
    <w:unhideWhenUsed/>
    <w:rsid w:val="001E0F34"/>
    <w:rPr>
      <w:color w:val="0000FF"/>
      <w:u w:val="single"/>
    </w:rPr>
  </w:style>
  <w:style w:type="character" w:customStyle="1" w:styleId="ac">
    <w:name w:val="Верхний колонтитул Знак"/>
    <w:link w:val="ab"/>
    <w:uiPriority w:val="99"/>
    <w:rsid w:val="0010244F"/>
    <w:rPr>
      <w:sz w:val="24"/>
      <w:szCs w:val="24"/>
    </w:rPr>
  </w:style>
  <w:style w:type="paragraph" w:styleId="af9">
    <w:name w:val="annotation text"/>
    <w:basedOn w:val="a"/>
    <w:link w:val="afa"/>
    <w:uiPriority w:val="99"/>
    <w:unhideWhenUsed/>
    <w:rsid w:val="0010244F"/>
    <w:pPr>
      <w:widowControl w:val="0"/>
      <w:autoSpaceDE w:val="0"/>
      <w:autoSpaceDN w:val="0"/>
    </w:pPr>
    <w:rPr>
      <w:sz w:val="20"/>
      <w:szCs w:val="20"/>
    </w:rPr>
  </w:style>
  <w:style w:type="character" w:customStyle="1" w:styleId="afa">
    <w:name w:val="Текст примечания Знак"/>
    <w:basedOn w:val="a0"/>
    <w:link w:val="af9"/>
    <w:uiPriority w:val="99"/>
    <w:rsid w:val="0010244F"/>
  </w:style>
  <w:style w:type="paragraph" w:styleId="afb">
    <w:name w:val="Balloon Text"/>
    <w:basedOn w:val="a"/>
    <w:link w:val="afc"/>
    <w:rsid w:val="007561B7"/>
    <w:rPr>
      <w:rFonts w:ascii="Tahoma" w:hAnsi="Tahoma"/>
      <w:sz w:val="16"/>
      <w:szCs w:val="16"/>
      <w:lang/>
    </w:rPr>
  </w:style>
  <w:style w:type="character" w:customStyle="1" w:styleId="afc">
    <w:name w:val="Текст выноски Знак"/>
    <w:link w:val="afb"/>
    <w:rsid w:val="007561B7"/>
    <w:rPr>
      <w:rFonts w:ascii="Tahoma" w:hAnsi="Tahoma" w:cs="Tahoma"/>
      <w:sz w:val="16"/>
      <w:szCs w:val="16"/>
    </w:rPr>
  </w:style>
  <w:style w:type="paragraph" w:customStyle="1" w:styleId="13">
    <w:name w:val="Абзац списка1"/>
    <w:basedOn w:val="a"/>
    <w:rsid w:val="00801BD8"/>
    <w:pPr>
      <w:spacing w:after="200" w:line="276" w:lineRule="auto"/>
      <w:ind w:left="720"/>
    </w:pPr>
    <w:rPr>
      <w:rFonts w:ascii="Calibri" w:hAnsi="Calibri"/>
      <w:sz w:val="22"/>
      <w:szCs w:val="22"/>
    </w:rPr>
  </w:style>
  <w:style w:type="character" w:customStyle="1" w:styleId="32">
    <w:name w:val="Основной текст с отступом 3 Знак"/>
    <w:link w:val="31"/>
    <w:rsid w:val="00101740"/>
    <w:rPr>
      <w:sz w:val="16"/>
      <w:szCs w:val="16"/>
    </w:rPr>
  </w:style>
  <w:style w:type="character" w:customStyle="1" w:styleId="ae">
    <w:name w:val="Без интервала Знак"/>
    <w:link w:val="ad"/>
    <w:uiPriority w:val="99"/>
    <w:rsid w:val="00C56778"/>
    <w:rPr>
      <w:rFonts w:ascii="Calibri" w:hAnsi="Calibri"/>
      <w:sz w:val="22"/>
      <w:szCs w:val="22"/>
      <w:lang w:val="ru-RU" w:eastAsia="ru-RU" w:bidi="ar-SA"/>
    </w:rPr>
  </w:style>
  <w:style w:type="paragraph" w:customStyle="1" w:styleId="14">
    <w:name w:val="Без інтервалів1"/>
    <w:qFormat/>
    <w:rsid w:val="00C56778"/>
    <w:rPr>
      <w:rFonts w:ascii="Calibri" w:hAnsi="Calibri"/>
      <w:sz w:val="22"/>
      <w:szCs w:val="22"/>
    </w:rPr>
  </w:style>
  <w:style w:type="character" w:customStyle="1" w:styleId="apple-converted-space">
    <w:name w:val="apple-converted-space"/>
    <w:basedOn w:val="a0"/>
    <w:rsid w:val="00C56778"/>
  </w:style>
  <w:style w:type="paragraph" w:styleId="HTML">
    <w:name w:val="HTML Preformatted"/>
    <w:basedOn w:val="a"/>
    <w:link w:val="HTML0"/>
    <w:uiPriority w:val="99"/>
    <w:unhideWhenUsed/>
    <w:rsid w:val="00C5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C56778"/>
    <w:rPr>
      <w:rFonts w:ascii="Courier New" w:hAnsi="Courier New" w:cs="Courier New"/>
    </w:rPr>
  </w:style>
  <w:style w:type="character" w:customStyle="1" w:styleId="googqs-tidbit-0">
    <w:name w:val="goog_qs-tidbit-0"/>
    <w:basedOn w:val="a0"/>
    <w:uiPriority w:val="99"/>
    <w:rsid w:val="00C56778"/>
  </w:style>
  <w:style w:type="character" w:customStyle="1" w:styleId="15">
    <w:name w:val="Без інтервалів Знак1"/>
    <w:uiPriority w:val="99"/>
    <w:locked/>
    <w:rsid w:val="00BC74F8"/>
    <w:rPr>
      <w:rFonts w:ascii="Calibri" w:hAnsi="Calibri"/>
      <w:sz w:val="22"/>
      <w:szCs w:val="22"/>
      <w:lang w:bidi="ar-SA"/>
    </w:rPr>
  </w:style>
  <w:style w:type="paragraph" w:customStyle="1" w:styleId="Default">
    <w:name w:val="Default"/>
    <w:rsid w:val="001B3882"/>
    <w:pPr>
      <w:autoSpaceDE w:val="0"/>
      <w:autoSpaceDN w:val="0"/>
      <w:adjustRightInd w:val="0"/>
    </w:pPr>
    <w:rPr>
      <w:rFonts w:eastAsia="Calibri"/>
      <w:color w:val="000000"/>
      <w:sz w:val="24"/>
      <w:szCs w:val="24"/>
      <w:lang w:eastAsia="en-US"/>
    </w:rPr>
  </w:style>
  <w:style w:type="character" w:customStyle="1" w:styleId="hps">
    <w:name w:val="hps"/>
    <w:basedOn w:val="a0"/>
    <w:rsid w:val="001B3882"/>
  </w:style>
  <w:style w:type="paragraph" w:customStyle="1" w:styleId="str">
    <w:name w:val="str"/>
    <w:basedOn w:val="a"/>
    <w:rsid w:val="001E69E1"/>
    <w:pPr>
      <w:spacing w:before="80" w:after="80"/>
      <w:ind w:left="80" w:right="80" w:firstLine="480"/>
      <w:jc w:val="both"/>
    </w:pPr>
    <w:rPr>
      <w:rFonts w:eastAsia="Calibri"/>
    </w:rPr>
  </w:style>
  <w:style w:type="paragraph" w:customStyle="1" w:styleId="Style7">
    <w:name w:val="Style7"/>
    <w:basedOn w:val="a"/>
    <w:uiPriority w:val="99"/>
    <w:rsid w:val="00A67227"/>
    <w:pPr>
      <w:widowControl w:val="0"/>
      <w:autoSpaceDE w:val="0"/>
      <w:autoSpaceDN w:val="0"/>
      <w:adjustRightInd w:val="0"/>
    </w:pPr>
  </w:style>
  <w:style w:type="character" w:customStyle="1" w:styleId="FontStyle12">
    <w:name w:val="Font Style12"/>
    <w:uiPriority w:val="99"/>
    <w:rsid w:val="00A67227"/>
    <w:rPr>
      <w:rFonts w:ascii="Times New Roman" w:hAnsi="Times New Roman" w:cs="Times New Roman" w:hint="default"/>
      <w:sz w:val="26"/>
      <w:szCs w:val="26"/>
    </w:rPr>
  </w:style>
  <w:style w:type="character" w:customStyle="1" w:styleId="20">
    <w:name w:val="Заголовок 2 Знак"/>
    <w:link w:val="2"/>
    <w:rsid w:val="008C2E5A"/>
    <w:rPr>
      <w:rFonts w:cs="Arial"/>
      <w:b/>
      <w:bCs/>
      <w:iCs/>
      <w:sz w:val="28"/>
      <w:szCs w:val="28"/>
    </w:rPr>
  </w:style>
  <w:style w:type="paragraph" w:customStyle="1" w:styleId="afd">
    <w:name w:val="Абзац списку"/>
    <w:basedOn w:val="a"/>
    <w:uiPriority w:val="34"/>
    <w:qFormat/>
    <w:rsid w:val="00F3569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9127530">
      <w:bodyDiv w:val="1"/>
      <w:marLeft w:val="0"/>
      <w:marRight w:val="0"/>
      <w:marTop w:val="0"/>
      <w:marBottom w:val="0"/>
      <w:divBdr>
        <w:top w:val="none" w:sz="0" w:space="0" w:color="auto"/>
        <w:left w:val="none" w:sz="0" w:space="0" w:color="auto"/>
        <w:bottom w:val="none" w:sz="0" w:space="0" w:color="auto"/>
        <w:right w:val="none" w:sz="0" w:space="0" w:color="auto"/>
      </w:divBdr>
    </w:div>
    <w:div w:id="1167130961">
      <w:bodyDiv w:val="1"/>
      <w:marLeft w:val="0"/>
      <w:marRight w:val="0"/>
      <w:marTop w:val="0"/>
      <w:marBottom w:val="0"/>
      <w:divBdr>
        <w:top w:val="none" w:sz="0" w:space="0" w:color="auto"/>
        <w:left w:val="none" w:sz="0" w:space="0" w:color="auto"/>
        <w:bottom w:val="none" w:sz="0" w:space="0" w:color="auto"/>
        <w:right w:val="none" w:sz="0" w:space="0" w:color="auto"/>
      </w:divBdr>
    </w:div>
    <w:div w:id="1197622322">
      <w:bodyDiv w:val="1"/>
      <w:marLeft w:val="0"/>
      <w:marRight w:val="0"/>
      <w:marTop w:val="0"/>
      <w:marBottom w:val="0"/>
      <w:divBdr>
        <w:top w:val="none" w:sz="0" w:space="0" w:color="auto"/>
        <w:left w:val="none" w:sz="0" w:space="0" w:color="auto"/>
        <w:bottom w:val="none" w:sz="0" w:space="0" w:color="auto"/>
        <w:right w:val="none" w:sz="0" w:space="0" w:color="auto"/>
      </w:divBdr>
    </w:div>
    <w:div w:id="1564214176">
      <w:bodyDiv w:val="1"/>
      <w:marLeft w:val="0"/>
      <w:marRight w:val="0"/>
      <w:marTop w:val="0"/>
      <w:marBottom w:val="0"/>
      <w:divBdr>
        <w:top w:val="none" w:sz="0" w:space="0" w:color="auto"/>
        <w:left w:val="none" w:sz="0" w:space="0" w:color="auto"/>
        <w:bottom w:val="none" w:sz="0" w:space="0" w:color="auto"/>
        <w:right w:val="none" w:sz="0" w:space="0" w:color="auto"/>
      </w:divBdr>
    </w:div>
    <w:div w:id="18435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Microsoft_Office_PowerPoint2.sldx"/><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package" Target="embeddings/______Microsoft_Office_PowerPoint3.sld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4.xml.rels><?xml version="1.0" encoding="UTF-8" standalone="yes"?>
<Relationships xmlns="http://schemas.openxmlformats.org/package/2006/relationships"><Relationship Id="rId1" Type="http://schemas.openxmlformats.org/officeDocument/2006/relationships/oleObject" Target="file:///D:\&#1044;&#1079;&#1102;&#1073;&#1072;\&#1044;&#1079;&#1102;&#1073;&#1072;\&#1084;&#1091;&#1079;&#1077;&#1080;\&#1084;&#1091;&#1079;&#1077;&#1111;%202015\&#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1802" b="1" i="1" u="none" strike="noStrike" baseline="0">
              <a:solidFill>
                <a:srgbClr val="000000"/>
              </a:solidFill>
              <a:latin typeface="Times New Roman"/>
              <a:ea typeface="Times New Roman"/>
              <a:cs typeface="Times New Roman"/>
            </a:defRPr>
          </a:pPr>
          <a:endParaRPr lang="ru-RU"/>
        </a:p>
      </c:txPr>
    </c:title>
    <c:view3D>
      <c:depthPercent val="100"/>
      <c:rAngAx val="1"/>
    </c:view3D>
    <c:plotArea>
      <c:layout/>
      <c:bar3DChart>
        <c:barDir val="col"/>
        <c:grouping val="clustered"/>
        <c:ser>
          <c:idx val="0"/>
          <c:order val="0"/>
          <c:tx>
            <c:strRef>
              <c:f>Лист1!$B$1</c:f>
              <c:strCache>
                <c:ptCount val="1"/>
                <c:pt idx="0">
                  <c:v>Контингент учнів, охоплених профільним навчанням (%)</c:v>
                </c:pt>
              </c:strCache>
            </c:strRef>
          </c:tx>
          <c:spPr>
            <a:gradFill flip="none" rotWithShape="1">
              <a:gsLst>
                <a:gs pos="0">
                  <a:srgbClr val="A72D15"/>
                </a:gs>
                <a:gs pos="30000">
                  <a:srgbClr val="66008F"/>
                </a:gs>
                <a:gs pos="64999">
                  <a:srgbClr val="BA0066"/>
                </a:gs>
                <a:gs pos="89999">
                  <a:srgbClr val="FF0000"/>
                </a:gs>
                <a:gs pos="100000">
                  <a:srgbClr val="FF8200"/>
                </a:gs>
              </a:gsLst>
              <a:lin ang="18600000" scaled="0"/>
              <a:tileRect/>
            </a:gradFill>
          </c:spPr>
          <c:dLbls>
            <c:dLbl>
              <c:idx val="2"/>
              <c:layout>
                <c:manualLayout>
                  <c:x val="1.3888888888888897E-2"/>
                  <c:y val="-3.2407407407407392E-2"/>
                </c:manualLayout>
              </c:layout>
              <c:showVal val="1"/>
            </c:dLbl>
            <c:dLbl>
              <c:idx val="4"/>
              <c:layout>
                <c:manualLayout>
                  <c:x val="8.3333333333333367E-3"/>
                  <c:y val="-9.2592592592592657E-3"/>
                </c:manualLayout>
              </c:layout>
              <c:showVal val="1"/>
            </c:dLbl>
            <c:txPr>
              <a:bodyPr/>
              <a:lstStyle/>
              <a:p>
                <a:pPr>
                  <a:defRPr sz="1001" b="1" i="1" u="none" strike="noStrike" baseline="0">
                    <a:solidFill>
                      <a:srgbClr val="000000"/>
                    </a:solidFill>
                    <a:latin typeface="Times New Roman"/>
                    <a:ea typeface="Times New Roman"/>
                    <a:cs typeface="Times New Roman"/>
                  </a:defRPr>
                </a:pPr>
                <a:endParaRPr lang="ru-RU"/>
              </a:p>
            </c:txPr>
            <c:showVal val="1"/>
          </c:dLbls>
          <c:cat>
            <c:strRef>
              <c:f>Лист1!$A$2:$A$6</c:f>
              <c:strCache>
                <c:ptCount val="5"/>
                <c:pt idx="0">
                  <c:v>2010/2011</c:v>
                </c:pt>
                <c:pt idx="1">
                  <c:v>2011/2012</c:v>
                </c:pt>
                <c:pt idx="2">
                  <c:v>2012/2013 </c:v>
                </c:pt>
                <c:pt idx="3">
                  <c:v>2013/2014 </c:v>
                </c:pt>
                <c:pt idx="4">
                  <c:v>2014/2015</c:v>
                </c:pt>
              </c:strCache>
            </c:strRef>
          </c:cat>
          <c:val>
            <c:numRef>
              <c:f>Лист1!$B$2:$B$6</c:f>
              <c:numCache>
                <c:formatCode>0.0</c:formatCode>
                <c:ptCount val="5"/>
                <c:pt idx="0">
                  <c:v>83</c:v>
                </c:pt>
                <c:pt idx="1">
                  <c:v>85.5</c:v>
                </c:pt>
                <c:pt idx="2">
                  <c:v>88</c:v>
                </c:pt>
                <c:pt idx="3">
                  <c:v>88.3</c:v>
                </c:pt>
                <c:pt idx="4">
                  <c:v>90.5</c:v>
                </c:pt>
              </c:numCache>
            </c:numRef>
          </c:val>
        </c:ser>
        <c:shape val="cylinder"/>
        <c:axId val="103838080"/>
        <c:axId val="103839616"/>
        <c:axId val="0"/>
      </c:bar3DChart>
      <c:catAx>
        <c:axId val="103838080"/>
        <c:scaling>
          <c:orientation val="minMax"/>
        </c:scaling>
        <c:axPos val="b"/>
        <c:numFmt formatCode="General" sourceLinked="1"/>
        <c:tickLblPos val="nextTo"/>
        <c:txPr>
          <a:bodyPr rot="0" vert="horz"/>
          <a:lstStyle/>
          <a:p>
            <a:pPr>
              <a:defRPr sz="1001" b="1" i="1" u="none" strike="noStrike" baseline="0">
                <a:solidFill>
                  <a:srgbClr val="000000"/>
                </a:solidFill>
                <a:latin typeface="Times New Roman"/>
                <a:ea typeface="Times New Roman"/>
                <a:cs typeface="Times New Roman"/>
              </a:defRPr>
            </a:pPr>
            <a:endParaRPr lang="ru-RU"/>
          </a:p>
        </c:txPr>
        <c:crossAx val="103839616"/>
        <c:crosses val="autoZero"/>
        <c:auto val="1"/>
        <c:lblAlgn val="ctr"/>
        <c:lblOffset val="100"/>
      </c:catAx>
      <c:valAx>
        <c:axId val="103839616"/>
        <c:scaling>
          <c:orientation val="minMax"/>
        </c:scaling>
        <c:axPos val="l"/>
        <c:majorGridlines/>
        <c:numFmt formatCode="0.0" sourceLinked="1"/>
        <c:tickLblPos val="nextTo"/>
        <c:txPr>
          <a:bodyPr rot="0" vert="horz"/>
          <a:lstStyle/>
          <a:p>
            <a:pPr>
              <a:defRPr sz="1001" b="1" i="1" u="none" strike="noStrike" baseline="0">
                <a:solidFill>
                  <a:srgbClr val="000000"/>
                </a:solidFill>
                <a:latin typeface="Times New Roman"/>
                <a:ea typeface="Times New Roman"/>
                <a:cs typeface="Times New Roman"/>
              </a:defRPr>
            </a:pPr>
            <a:endParaRPr lang="ru-RU"/>
          </a:p>
        </c:txPr>
        <c:crossAx val="103838080"/>
        <c:crosses val="autoZero"/>
        <c:crossBetween val="between"/>
      </c:valAx>
      <c:spPr>
        <a:noFill/>
        <a:ln w="25427">
          <a:noFill/>
        </a:ln>
      </c:spPr>
    </c:plotArea>
    <c:plotVisOnly val="1"/>
    <c:dispBlanksAs val="gap"/>
  </c:chart>
  <c:txPr>
    <a:bodyPr/>
    <a:lstStyle/>
    <a:p>
      <a:pPr>
        <a:defRPr sz="1001"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2011</c:v>
                </c:pt>
              </c:strCache>
            </c:strRef>
          </c:tx>
          <c:dLbls>
            <c:dLbl>
              <c:idx val="0"/>
              <c:layout>
                <c:manualLayout>
                  <c:x val="4.6560308692188031E-17"/>
                  <c:y val="-1.1396011396011457E-2"/>
                </c:manualLayout>
              </c:layout>
              <c:showVal val="1"/>
            </c:dLbl>
            <c:txPr>
              <a:bodyPr/>
              <a:lstStyle/>
              <a:p>
                <a:pPr>
                  <a:defRPr sz="1101" b="1"/>
                </a:pPr>
                <a:endParaRPr lang="ru-RU"/>
              </a:p>
            </c:txPr>
            <c:showVal val="1"/>
          </c:dLbls>
          <c:cat>
            <c:strRef>
              <c:f>Лист1!$A$2</c:f>
              <c:strCache>
                <c:ptCount val="1"/>
                <c:pt idx="0">
                  <c:v>Кількість учасників</c:v>
                </c:pt>
              </c:strCache>
            </c:strRef>
          </c:cat>
          <c:val>
            <c:numRef>
              <c:f>Лист1!$B$2</c:f>
              <c:numCache>
                <c:formatCode>General</c:formatCode>
                <c:ptCount val="1"/>
                <c:pt idx="0">
                  <c:v>1100</c:v>
                </c:pt>
              </c:numCache>
            </c:numRef>
          </c:val>
        </c:ser>
        <c:ser>
          <c:idx val="1"/>
          <c:order val="1"/>
          <c:tx>
            <c:strRef>
              <c:f>Лист1!$C$1</c:f>
              <c:strCache>
                <c:ptCount val="1"/>
                <c:pt idx="0">
                  <c:v>2012</c:v>
                </c:pt>
              </c:strCache>
            </c:strRef>
          </c:tx>
          <c:dLbls>
            <c:dLbl>
              <c:idx val="0"/>
              <c:layout>
                <c:manualLayout>
                  <c:x val="-5.0793650793650924E-3"/>
                  <c:y val="0"/>
                </c:manualLayout>
              </c:layout>
              <c:showVal val="1"/>
            </c:dLbl>
            <c:txPr>
              <a:bodyPr/>
              <a:lstStyle/>
              <a:p>
                <a:pPr>
                  <a:defRPr sz="1101" b="1"/>
                </a:pPr>
                <a:endParaRPr lang="ru-RU"/>
              </a:p>
            </c:txPr>
            <c:showVal val="1"/>
          </c:dLbls>
          <c:cat>
            <c:strRef>
              <c:f>Лист1!$A$2</c:f>
              <c:strCache>
                <c:ptCount val="1"/>
                <c:pt idx="0">
                  <c:v>Кількість учасників</c:v>
                </c:pt>
              </c:strCache>
            </c:strRef>
          </c:cat>
          <c:val>
            <c:numRef>
              <c:f>Лист1!$C$2</c:f>
              <c:numCache>
                <c:formatCode>General</c:formatCode>
                <c:ptCount val="1"/>
                <c:pt idx="0">
                  <c:v>1325</c:v>
                </c:pt>
              </c:numCache>
            </c:numRef>
          </c:val>
        </c:ser>
        <c:ser>
          <c:idx val="2"/>
          <c:order val="2"/>
          <c:tx>
            <c:strRef>
              <c:f>Лист1!$D$1</c:f>
              <c:strCache>
                <c:ptCount val="1"/>
                <c:pt idx="0">
                  <c:v>2013</c:v>
                </c:pt>
              </c:strCache>
            </c:strRef>
          </c:tx>
          <c:dLbls>
            <c:dLbl>
              <c:idx val="0"/>
              <c:layout>
                <c:manualLayout>
                  <c:x val="-1.0158730158730159E-2"/>
                  <c:y val="1.1396011396011457E-2"/>
                </c:manualLayout>
              </c:layout>
              <c:showVal val="1"/>
            </c:dLbl>
            <c:txPr>
              <a:bodyPr/>
              <a:lstStyle/>
              <a:p>
                <a:pPr>
                  <a:defRPr sz="1101" b="1"/>
                </a:pPr>
                <a:endParaRPr lang="ru-RU"/>
              </a:p>
            </c:txPr>
            <c:showVal val="1"/>
          </c:dLbls>
          <c:cat>
            <c:strRef>
              <c:f>Лист1!$A$2</c:f>
              <c:strCache>
                <c:ptCount val="1"/>
                <c:pt idx="0">
                  <c:v>Кількість учасників</c:v>
                </c:pt>
              </c:strCache>
            </c:strRef>
          </c:cat>
          <c:val>
            <c:numRef>
              <c:f>Лист1!$D$2</c:f>
              <c:numCache>
                <c:formatCode>General</c:formatCode>
                <c:ptCount val="1"/>
                <c:pt idx="0">
                  <c:v>1578</c:v>
                </c:pt>
              </c:numCache>
            </c:numRef>
          </c:val>
        </c:ser>
        <c:ser>
          <c:idx val="3"/>
          <c:order val="3"/>
          <c:tx>
            <c:strRef>
              <c:f>Лист1!$E$1</c:f>
              <c:strCache>
                <c:ptCount val="1"/>
                <c:pt idx="0">
                  <c:v>2014</c:v>
                </c:pt>
              </c:strCache>
            </c:strRef>
          </c:tx>
          <c:dLbls>
            <c:txPr>
              <a:bodyPr/>
              <a:lstStyle/>
              <a:p>
                <a:pPr>
                  <a:defRPr sz="1101" b="1"/>
                </a:pPr>
                <a:endParaRPr lang="ru-RU"/>
              </a:p>
            </c:txPr>
            <c:showVal val="1"/>
          </c:dLbls>
          <c:cat>
            <c:strRef>
              <c:f>Лист1!$A$2</c:f>
              <c:strCache>
                <c:ptCount val="1"/>
                <c:pt idx="0">
                  <c:v>Кількість учасників</c:v>
                </c:pt>
              </c:strCache>
            </c:strRef>
          </c:cat>
          <c:val>
            <c:numRef>
              <c:f>Лист1!$E$2</c:f>
              <c:numCache>
                <c:formatCode>General</c:formatCode>
                <c:ptCount val="1"/>
                <c:pt idx="0">
                  <c:v>1605</c:v>
                </c:pt>
              </c:numCache>
            </c:numRef>
          </c:val>
        </c:ser>
        <c:ser>
          <c:idx val="4"/>
          <c:order val="4"/>
          <c:tx>
            <c:strRef>
              <c:f>Лист1!$F$1</c:f>
              <c:strCache>
                <c:ptCount val="1"/>
                <c:pt idx="0">
                  <c:v>2015</c:v>
                </c:pt>
              </c:strCache>
            </c:strRef>
          </c:tx>
          <c:dLbls>
            <c:txPr>
              <a:bodyPr/>
              <a:lstStyle/>
              <a:p>
                <a:pPr>
                  <a:defRPr b="1"/>
                </a:pPr>
                <a:endParaRPr lang="ru-RU"/>
              </a:p>
            </c:txPr>
            <c:showVal val="1"/>
          </c:dLbls>
          <c:cat>
            <c:strRef>
              <c:f>Лист1!$A$2</c:f>
              <c:strCache>
                <c:ptCount val="1"/>
                <c:pt idx="0">
                  <c:v>Кількість учасників</c:v>
                </c:pt>
              </c:strCache>
            </c:strRef>
          </c:cat>
          <c:val>
            <c:numRef>
              <c:f>Лист1!$F$2</c:f>
              <c:numCache>
                <c:formatCode>General</c:formatCode>
                <c:ptCount val="1"/>
                <c:pt idx="0">
                  <c:v>1678</c:v>
                </c:pt>
              </c:numCache>
            </c:numRef>
          </c:val>
        </c:ser>
        <c:shape val="cylinder"/>
        <c:axId val="103139968"/>
        <c:axId val="104173952"/>
        <c:axId val="103149056"/>
      </c:bar3DChart>
      <c:catAx>
        <c:axId val="103139968"/>
        <c:scaling>
          <c:orientation val="minMax"/>
        </c:scaling>
        <c:axPos val="b"/>
        <c:numFmt formatCode="General" sourceLinked="1"/>
        <c:tickLblPos val="nextTo"/>
        <c:txPr>
          <a:bodyPr/>
          <a:lstStyle/>
          <a:p>
            <a:pPr>
              <a:defRPr sz="901" b="1"/>
            </a:pPr>
            <a:endParaRPr lang="ru-RU"/>
          </a:p>
        </c:txPr>
        <c:crossAx val="104173952"/>
        <c:crosses val="autoZero"/>
        <c:auto val="1"/>
        <c:lblAlgn val="ctr"/>
        <c:lblOffset val="100"/>
      </c:catAx>
      <c:valAx>
        <c:axId val="104173952"/>
        <c:scaling>
          <c:orientation val="minMax"/>
        </c:scaling>
        <c:axPos val="l"/>
        <c:majorGridlines/>
        <c:numFmt formatCode="General" sourceLinked="1"/>
        <c:tickLblPos val="nextTo"/>
        <c:txPr>
          <a:bodyPr/>
          <a:lstStyle/>
          <a:p>
            <a:pPr>
              <a:defRPr sz="1201" b="1"/>
            </a:pPr>
            <a:endParaRPr lang="ru-RU"/>
          </a:p>
        </c:txPr>
        <c:crossAx val="103139968"/>
        <c:crosses val="autoZero"/>
        <c:crossBetween val="between"/>
      </c:valAx>
      <c:serAx>
        <c:axId val="103149056"/>
        <c:scaling>
          <c:orientation val="minMax"/>
        </c:scaling>
        <c:delete val="1"/>
        <c:axPos val="b"/>
        <c:tickLblPos val="none"/>
        <c:crossAx val="104173952"/>
        <c:crosses val="autoZero"/>
      </c:serAx>
      <c:spPr>
        <a:solidFill>
          <a:schemeClr val="bg1">
            <a:lumMod val="95000"/>
          </a:schemeClr>
        </a:solidFill>
      </c:spPr>
    </c:plotArea>
    <c:legend>
      <c:legendPos val="r"/>
      <c:txPr>
        <a:bodyPr/>
        <a:lstStyle/>
        <a:p>
          <a:pPr>
            <a:defRPr sz="1201" b="1"/>
          </a:pPr>
          <a:endParaRPr lang="ru-RU"/>
        </a:p>
      </c:txPr>
    </c:legend>
    <c:plotVisOnly val="1"/>
    <c:dispBlanksAs val="gap"/>
  </c:chart>
  <c:spPr>
    <a:solidFill>
      <a:schemeClr val="accent3">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depthPercent val="100"/>
      <c:rAngAx val="1"/>
    </c:view3D>
    <c:plotArea>
      <c:layout/>
      <c:bar3DChart>
        <c:barDir val="col"/>
        <c:grouping val="clustered"/>
        <c:ser>
          <c:idx val="0"/>
          <c:order val="0"/>
          <c:tx>
            <c:strRef>
              <c:f>Лист1!$B$1</c:f>
              <c:strCache>
                <c:ptCount val="1"/>
                <c:pt idx="0">
                  <c:v>Столбец1</c:v>
                </c:pt>
              </c:strCache>
            </c:strRef>
          </c:tx>
          <c:dPt>
            <c:idx val="0"/>
            <c:spPr>
              <a:gradFill>
                <a:gsLst>
                  <a:gs pos="32000">
                    <a:srgbClr val="1F497D">
                      <a:lumMod val="60000"/>
                      <a:lumOff val="40000"/>
                    </a:srgbClr>
                  </a:gs>
                  <a:gs pos="50000">
                    <a:srgbClr val="4F81BD">
                      <a:tint val="44500"/>
                      <a:satMod val="160000"/>
                    </a:srgbClr>
                  </a:gs>
                  <a:gs pos="100000">
                    <a:srgbClr val="4F81BD">
                      <a:tint val="23500"/>
                      <a:satMod val="160000"/>
                    </a:srgbClr>
                  </a:gs>
                </a:gsLst>
                <a:lin ang="5400000" scaled="0"/>
              </a:gradFill>
            </c:spPr>
          </c:dPt>
          <c:dPt>
            <c:idx val="1"/>
            <c:spPr>
              <a:gradFill>
                <a:gsLst>
                  <a:gs pos="31000">
                    <a:srgbClr val="C0504D">
                      <a:lumMod val="60000"/>
                      <a:lumOff val="40000"/>
                    </a:srgbClr>
                  </a:gs>
                  <a:gs pos="50000">
                    <a:srgbClr val="4F81BD">
                      <a:tint val="44500"/>
                      <a:satMod val="160000"/>
                    </a:srgbClr>
                  </a:gs>
                  <a:gs pos="100000">
                    <a:srgbClr val="4F81BD">
                      <a:tint val="23500"/>
                      <a:satMod val="160000"/>
                    </a:srgbClr>
                  </a:gs>
                </a:gsLst>
                <a:lin ang="5400000" scaled="0"/>
              </a:gradFill>
            </c:spPr>
          </c:dPt>
          <c:dPt>
            <c:idx val="2"/>
            <c:spPr>
              <a:gradFill>
                <a:gsLst>
                  <a:gs pos="30000">
                    <a:srgbClr val="9BBB59">
                      <a:lumMod val="60000"/>
                      <a:lumOff val="40000"/>
                    </a:srgbClr>
                  </a:gs>
                  <a:gs pos="50000">
                    <a:srgbClr val="4F81BD">
                      <a:tint val="44500"/>
                      <a:satMod val="160000"/>
                    </a:srgbClr>
                  </a:gs>
                  <a:gs pos="100000">
                    <a:srgbClr val="4F81BD">
                      <a:tint val="23500"/>
                      <a:satMod val="160000"/>
                    </a:srgbClr>
                  </a:gs>
                </a:gsLst>
                <a:lin ang="5400000" scaled="0"/>
              </a:gradFill>
            </c:spPr>
          </c:dPt>
          <c:dPt>
            <c:idx val="3"/>
            <c:spPr>
              <a:gradFill>
                <a:gsLst>
                  <a:gs pos="30000">
                    <a:srgbClr val="8064A2">
                      <a:lumMod val="60000"/>
                      <a:lumOff val="40000"/>
                    </a:srgbClr>
                  </a:gs>
                  <a:gs pos="50000">
                    <a:srgbClr val="4F81BD">
                      <a:tint val="44500"/>
                      <a:satMod val="160000"/>
                    </a:srgbClr>
                  </a:gs>
                  <a:gs pos="100000">
                    <a:srgbClr val="4F81BD">
                      <a:tint val="23500"/>
                      <a:satMod val="160000"/>
                    </a:srgbClr>
                  </a:gs>
                </a:gsLst>
                <a:lin ang="5400000" scaled="0"/>
              </a:gradFill>
            </c:spPr>
          </c:dPt>
          <c:dPt>
            <c:idx val="4"/>
            <c:spPr>
              <a:gradFill>
                <a:gsLst>
                  <a:gs pos="31000">
                    <a:srgbClr val="4BACC6">
                      <a:lumMod val="60000"/>
                      <a:lumOff val="40000"/>
                    </a:srgbClr>
                  </a:gs>
                  <a:gs pos="50000">
                    <a:srgbClr val="4F81BD">
                      <a:tint val="44500"/>
                      <a:satMod val="160000"/>
                    </a:srgbClr>
                  </a:gs>
                  <a:gs pos="100000">
                    <a:srgbClr val="4F81BD">
                      <a:tint val="23500"/>
                      <a:satMod val="160000"/>
                    </a:srgbClr>
                  </a:gs>
                </a:gsLst>
                <a:lin ang="5400000" scaled="0"/>
              </a:gradFill>
            </c:spPr>
          </c:dPt>
          <c:dPt>
            <c:idx val="5"/>
            <c:spPr>
              <a:gradFill>
                <a:gsLst>
                  <a:gs pos="31000">
                    <a:srgbClr val="F79646">
                      <a:lumMod val="60000"/>
                      <a:lumOff val="40000"/>
                    </a:srgbClr>
                  </a:gs>
                  <a:gs pos="50000">
                    <a:srgbClr val="4F81BD">
                      <a:tint val="44500"/>
                      <a:satMod val="160000"/>
                    </a:srgbClr>
                  </a:gs>
                  <a:gs pos="100000">
                    <a:srgbClr val="4F81BD">
                      <a:tint val="23500"/>
                      <a:satMod val="160000"/>
                    </a:srgbClr>
                  </a:gs>
                </a:gsLst>
                <a:lin ang="5400000" scaled="0"/>
              </a:gradFill>
            </c:spPr>
          </c:dPt>
          <c:dLbls>
            <c:txPr>
              <a:bodyPr/>
              <a:lstStyle/>
              <a:p>
                <a:pPr>
                  <a:defRPr sz="1201"/>
                </a:pPr>
                <a:endParaRPr lang="ru-RU"/>
              </a:p>
            </c:txPr>
            <c:showVal val="1"/>
          </c:dLbls>
          <c:cat>
            <c:strRef>
              <c:f>Лист1!$A$2:$A$7</c:f>
              <c:strCache>
                <c:ptCount val="6"/>
                <c:pt idx="0">
                  <c:v>2009/10</c:v>
                </c:pt>
                <c:pt idx="1">
                  <c:v>2010/11</c:v>
                </c:pt>
                <c:pt idx="2">
                  <c:v>2011/12</c:v>
                </c:pt>
                <c:pt idx="3">
                  <c:v>2012/13</c:v>
                </c:pt>
                <c:pt idx="4">
                  <c:v>2013/14</c:v>
                </c:pt>
                <c:pt idx="5">
                  <c:v>2014/15</c:v>
                </c:pt>
              </c:strCache>
            </c:strRef>
          </c:cat>
          <c:val>
            <c:numRef>
              <c:f>Лист1!$B$2:$B$7</c:f>
              <c:numCache>
                <c:formatCode>General</c:formatCode>
                <c:ptCount val="6"/>
                <c:pt idx="0">
                  <c:v>2075</c:v>
                </c:pt>
                <c:pt idx="1">
                  <c:v>2319</c:v>
                </c:pt>
                <c:pt idx="2">
                  <c:v>2418</c:v>
                </c:pt>
                <c:pt idx="3">
                  <c:v>3073</c:v>
                </c:pt>
                <c:pt idx="4">
                  <c:v>3413</c:v>
                </c:pt>
                <c:pt idx="5">
                  <c:v>4224</c:v>
                </c:pt>
              </c:numCache>
            </c:numRef>
          </c:val>
        </c:ser>
        <c:dLbls>
          <c:showVal val="1"/>
        </c:dLbls>
        <c:gapWidth val="20"/>
        <c:gapDepth val="43"/>
        <c:shape val="cylinder"/>
        <c:axId val="104112128"/>
        <c:axId val="104113664"/>
        <c:axId val="0"/>
      </c:bar3DChart>
      <c:catAx>
        <c:axId val="104112128"/>
        <c:scaling>
          <c:orientation val="minMax"/>
        </c:scaling>
        <c:axPos val="b"/>
        <c:numFmt formatCode="General" sourceLinked="1"/>
        <c:majorTickMark val="none"/>
        <c:tickLblPos val="nextTo"/>
        <c:crossAx val="104113664"/>
        <c:crosses val="autoZero"/>
        <c:auto val="1"/>
        <c:lblAlgn val="ctr"/>
        <c:lblOffset val="100"/>
      </c:catAx>
      <c:valAx>
        <c:axId val="104113664"/>
        <c:scaling>
          <c:orientation val="minMax"/>
        </c:scaling>
        <c:delete val="1"/>
        <c:axPos val="l"/>
        <c:numFmt formatCode="General" sourceLinked="1"/>
        <c:tickLblPos val="none"/>
        <c:crossAx val="104112128"/>
        <c:crosses val="autoZero"/>
        <c:crossBetween val="between"/>
      </c:valAx>
      <c:spPr>
        <a:noFill/>
        <a:ln w="25412">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Динаміка кількості шкільних музеїв</a:t>
            </a:r>
          </a:p>
        </c:rich>
      </c:tx>
    </c:title>
    <c:view3D>
      <c:perspective val="30"/>
    </c:view3D>
    <c:plotArea>
      <c:layout>
        <c:manualLayout>
          <c:layoutTarget val="inner"/>
          <c:xMode val="edge"/>
          <c:yMode val="edge"/>
          <c:x val="9.416195856873831E-3"/>
          <c:y val="0.13692577901446529"/>
          <c:w val="0.95856873822975519"/>
          <c:h val="0.74523526664430195"/>
        </c:manualLayout>
      </c:layout>
      <c:bar3DChart>
        <c:barDir val="col"/>
        <c:grouping val="stacked"/>
        <c:ser>
          <c:idx val="0"/>
          <c:order val="0"/>
          <c:tx>
            <c:strRef>
              <c:f>Лист3!$B$1</c:f>
              <c:strCache>
                <c:ptCount val="1"/>
                <c:pt idx="0">
                  <c:v>кількість шкільних музеїв</c:v>
                </c:pt>
              </c:strCache>
            </c:strRef>
          </c:tx>
          <c:spPr>
            <a:solidFill>
              <a:schemeClr val="bg2">
                <a:lumMod val="90000"/>
              </a:schemeClr>
            </a:solidFill>
            <a:ln>
              <a:solidFill>
                <a:schemeClr val="bg2">
                  <a:lumMod val="25000"/>
                </a:schemeClr>
              </a:solidFill>
            </a:ln>
          </c:spPr>
          <c:dLbls>
            <c:dLbl>
              <c:idx val="0"/>
              <c:layout>
                <c:manualLayout>
                  <c:x val="2.7777777777777848E-3"/>
                  <c:y val="-6.9444444444444503E-2"/>
                </c:manualLayout>
              </c:layout>
              <c:showVal val="1"/>
            </c:dLbl>
            <c:dLbl>
              <c:idx val="1"/>
              <c:layout>
                <c:manualLayout>
                  <c:x val="1.1111111111111068E-2"/>
                  <c:y val="-9.7222222222222238E-2"/>
                </c:manualLayout>
              </c:layout>
              <c:showVal val="1"/>
            </c:dLbl>
            <c:dLbl>
              <c:idx val="2"/>
              <c:layout>
                <c:manualLayout>
                  <c:x val="8.3333333333333454E-3"/>
                  <c:y val="-0.12499999999999996"/>
                </c:manualLayout>
              </c:layout>
              <c:showVal val="1"/>
            </c:dLbl>
            <c:dLbl>
              <c:idx val="3"/>
              <c:layout>
                <c:manualLayout>
                  <c:x val="2.7777777777777848E-3"/>
                  <c:y val="-0.14351851851851852"/>
                </c:manualLayout>
              </c:layout>
              <c:showVal val="1"/>
            </c:dLbl>
            <c:dLbl>
              <c:idx val="4"/>
              <c:layout>
                <c:manualLayout>
                  <c:x val="2.7777777777776833E-3"/>
                  <c:y val="-0.15277777777777779"/>
                </c:manualLayout>
              </c:layout>
              <c:showVal val="1"/>
            </c:dLbl>
            <c:txPr>
              <a:bodyPr/>
              <a:lstStyle/>
              <a:p>
                <a:pPr>
                  <a:defRPr sz="1800" b="1">
                    <a:solidFill>
                      <a:srgbClr val="7030A0"/>
                    </a:solidFill>
                  </a:defRPr>
                </a:pPr>
                <a:endParaRPr lang="ru-RU"/>
              </a:p>
            </c:txPr>
            <c:showVal val="1"/>
          </c:dLbls>
          <c:cat>
            <c:strRef>
              <c:f>Лист3!$A$2:$A$6</c:f>
              <c:strCache>
                <c:ptCount val="5"/>
                <c:pt idx="0">
                  <c:v>2010/2011</c:v>
                </c:pt>
                <c:pt idx="1">
                  <c:v>2011/2012</c:v>
                </c:pt>
                <c:pt idx="2">
                  <c:v>2012/2013</c:v>
                </c:pt>
                <c:pt idx="3">
                  <c:v>2013/2014</c:v>
                </c:pt>
                <c:pt idx="4">
                  <c:v>2014/2015</c:v>
                </c:pt>
              </c:strCache>
            </c:strRef>
          </c:cat>
          <c:val>
            <c:numRef>
              <c:f>Лист3!$B$2:$B$6</c:f>
              <c:numCache>
                <c:formatCode>General</c:formatCode>
                <c:ptCount val="5"/>
                <c:pt idx="0">
                  <c:v>93</c:v>
                </c:pt>
                <c:pt idx="1">
                  <c:v>95</c:v>
                </c:pt>
                <c:pt idx="2">
                  <c:v>98</c:v>
                </c:pt>
                <c:pt idx="3">
                  <c:v>100</c:v>
                </c:pt>
                <c:pt idx="4">
                  <c:v>102</c:v>
                </c:pt>
              </c:numCache>
            </c:numRef>
          </c:val>
        </c:ser>
        <c:dLbls>
          <c:showVal val="1"/>
        </c:dLbls>
        <c:gapWidth val="75"/>
        <c:shape val="cylinder"/>
        <c:axId val="133178496"/>
        <c:axId val="133180416"/>
        <c:axId val="0"/>
      </c:bar3DChart>
      <c:catAx>
        <c:axId val="133178496"/>
        <c:scaling>
          <c:orientation val="minMax"/>
        </c:scaling>
        <c:axPos val="b"/>
        <c:title>
          <c:tx>
            <c:rich>
              <a:bodyPr/>
              <a:lstStyle/>
              <a:p>
                <a:pPr>
                  <a:defRPr sz="1400"/>
                </a:pPr>
                <a:r>
                  <a:rPr lang="ru-RU" sz="1400"/>
                  <a:t>Навчальний рік</a:t>
                </a:r>
              </a:p>
            </c:rich>
          </c:tx>
        </c:title>
        <c:tickLblPos val="nextTo"/>
        <c:crossAx val="133180416"/>
        <c:crosses val="autoZero"/>
        <c:auto val="1"/>
        <c:lblAlgn val="ctr"/>
        <c:lblOffset val="100"/>
      </c:catAx>
      <c:valAx>
        <c:axId val="133180416"/>
        <c:scaling>
          <c:orientation val="minMax"/>
        </c:scaling>
        <c:delete val="1"/>
        <c:axPos val="l"/>
        <c:numFmt formatCode="General" sourceLinked="1"/>
        <c:majorTickMark val="none"/>
        <c:tickLblPos val="none"/>
        <c:crossAx val="13317849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57FB-7A8D-4B49-B6A3-D5DAF3CD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26623</Words>
  <Characters>151756</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
  <LinksUpToDate>false</LinksUpToDate>
  <CharactersWithSpaces>178023</CharactersWithSpaces>
  <SharedDoc>false</SharedDoc>
  <HLinks>
    <vt:vector size="300" baseType="variant">
      <vt:variant>
        <vt:i4>1245237</vt:i4>
      </vt:variant>
      <vt:variant>
        <vt:i4>299</vt:i4>
      </vt:variant>
      <vt:variant>
        <vt:i4>0</vt:i4>
      </vt:variant>
      <vt:variant>
        <vt:i4>5</vt:i4>
      </vt:variant>
      <vt:variant>
        <vt:lpwstr/>
      </vt:variant>
      <vt:variant>
        <vt:lpwstr>_Toc440350430</vt:lpwstr>
      </vt:variant>
      <vt:variant>
        <vt:i4>1179701</vt:i4>
      </vt:variant>
      <vt:variant>
        <vt:i4>293</vt:i4>
      </vt:variant>
      <vt:variant>
        <vt:i4>0</vt:i4>
      </vt:variant>
      <vt:variant>
        <vt:i4>5</vt:i4>
      </vt:variant>
      <vt:variant>
        <vt:lpwstr/>
      </vt:variant>
      <vt:variant>
        <vt:lpwstr>_Toc440350429</vt:lpwstr>
      </vt:variant>
      <vt:variant>
        <vt:i4>1179701</vt:i4>
      </vt:variant>
      <vt:variant>
        <vt:i4>287</vt:i4>
      </vt:variant>
      <vt:variant>
        <vt:i4>0</vt:i4>
      </vt:variant>
      <vt:variant>
        <vt:i4>5</vt:i4>
      </vt:variant>
      <vt:variant>
        <vt:lpwstr/>
      </vt:variant>
      <vt:variant>
        <vt:lpwstr>_Toc440350428</vt:lpwstr>
      </vt:variant>
      <vt:variant>
        <vt:i4>1179701</vt:i4>
      </vt:variant>
      <vt:variant>
        <vt:i4>281</vt:i4>
      </vt:variant>
      <vt:variant>
        <vt:i4>0</vt:i4>
      </vt:variant>
      <vt:variant>
        <vt:i4>5</vt:i4>
      </vt:variant>
      <vt:variant>
        <vt:lpwstr/>
      </vt:variant>
      <vt:variant>
        <vt:lpwstr>_Toc440350427</vt:lpwstr>
      </vt:variant>
      <vt:variant>
        <vt:i4>1179701</vt:i4>
      </vt:variant>
      <vt:variant>
        <vt:i4>275</vt:i4>
      </vt:variant>
      <vt:variant>
        <vt:i4>0</vt:i4>
      </vt:variant>
      <vt:variant>
        <vt:i4>5</vt:i4>
      </vt:variant>
      <vt:variant>
        <vt:lpwstr/>
      </vt:variant>
      <vt:variant>
        <vt:lpwstr>_Toc440350426</vt:lpwstr>
      </vt:variant>
      <vt:variant>
        <vt:i4>1179701</vt:i4>
      </vt:variant>
      <vt:variant>
        <vt:i4>269</vt:i4>
      </vt:variant>
      <vt:variant>
        <vt:i4>0</vt:i4>
      </vt:variant>
      <vt:variant>
        <vt:i4>5</vt:i4>
      </vt:variant>
      <vt:variant>
        <vt:lpwstr/>
      </vt:variant>
      <vt:variant>
        <vt:lpwstr>_Toc440350425</vt:lpwstr>
      </vt:variant>
      <vt:variant>
        <vt:i4>1179701</vt:i4>
      </vt:variant>
      <vt:variant>
        <vt:i4>263</vt:i4>
      </vt:variant>
      <vt:variant>
        <vt:i4>0</vt:i4>
      </vt:variant>
      <vt:variant>
        <vt:i4>5</vt:i4>
      </vt:variant>
      <vt:variant>
        <vt:lpwstr/>
      </vt:variant>
      <vt:variant>
        <vt:lpwstr>_Toc440350424</vt:lpwstr>
      </vt:variant>
      <vt:variant>
        <vt:i4>1179701</vt:i4>
      </vt:variant>
      <vt:variant>
        <vt:i4>257</vt:i4>
      </vt:variant>
      <vt:variant>
        <vt:i4>0</vt:i4>
      </vt:variant>
      <vt:variant>
        <vt:i4>5</vt:i4>
      </vt:variant>
      <vt:variant>
        <vt:lpwstr/>
      </vt:variant>
      <vt:variant>
        <vt:lpwstr>_Toc440350423</vt:lpwstr>
      </vt:variant>
      <vt:variant>
        <vt:i4>1179701</vt:i4>
      </vt:variant>
      <vt:variant>
        <vt:i4>251</vt:i4>
      </vt:variant>
      <vt:variant>
        <vt:i4>0</vt:i4>
      </vt:variant>
      <vt:variant>
        <vt:i4>5</vt:i4>
      </vt:variant>
      <vt:variant>
        <vt:lpwstr/>
      </vt:variant>
      <vt:variant>
        <vt:lpwstr>_Toc440350422</vt:lpwstr>
      </vt:variant>
      <vt:variant>
        <vt:i4>1179701</vt:i4>
      </vt:variant>
      <vt:variant>
        <vt:i4>245</vt:i4>
      </vt:variant>
      <vt:variant>
        <vt:i4>0</vt:i4>
      </vt:variant>
      <vt:variant>
        <vt:i4>5</vt:i4>
      </vt:variant>
      <vt:variant>
        <vt:lpwstr/>
      </vt:variant>
      <vt:variant>
        <vt:lpwstr>_Toc440350421</vt:lpwstr>
      </vt:variant>
      <vt:variant>
        <vt:i4>1179701</vt:i4>
      </vt:variant>
      <vt:variant>
        <vt:i4>239</vt:i4>
      </vt:variant>
      <vt:variant>
        <vt:i4>0</vt:i4>
      </vt:variant>
      <vt:variant>
        <vt:i4>5</vt:i4>
      </vt:variant>
      <vt:variant>
        <vt:lpwstr/>
      </vt:variant>
      <vt:variant>
        <vt:lpwstr>_Toc440350420</vt:lpwstr>
      </vt:variant>
      <vt:variant>
        <vt:i4>1114165</vt:i4>
      </vt:variant>
      <vt:variant>
        <vt:i4>233</vt:i4>
      </vt:variant>
      <vt:variant>
        <vt:i4>0</vt:i4>
      </vt:variant>
      <vt:variant>
        <vt:i4>5</vt:i4>
      </vt:variant>
      <vt:variant>
        <vt:lpwstr/>
      </vt:variant>
      <vt:variant>
        <vt:lpwstr>_Toc440350419</vt:lpwstr>
      </vt:variant>
      <vt:variant>
        <vt:i4>1114165</vt:i4>
      </vt:variant>
      <vt:variant>
        <vt:i4>227</vt:i4>
      </vt:variant>
      <vt:variant>
        <vt:i4>0</vt:i4>
      </vt:variant>
      <vt:variant>
        <vt:i4>5</vt:i4>
      </vt:variant>
      <vt:variant>
        <vt:lpwstr/>
      </vt:variant>
      <vt:variant>
        <vt:lpwstr>_Toc440350418</vt:lpwstr>
      </vt:variant>
      <vt:variant>
        <vt:i4>1114165</vt:i4>
      </vt:variant>
      <vt:variant>
        <vt:i4>221</vt:i4>
      </vt:variant>
      <vt:variant>
        <vt:i4>0</vt:i4>
      </vt:variant>
      <vt:variant>
        <vt:i4>5</vt:i4>
      </vt:variant>
      <vt:variant>
        <vt:lpwstr/>
      </vt:variant>
      <vt:variant>
        <vt:lpwstr>_Toc440350417</vt:lpwstr>
      </vt:variant>
      <vt:variant>
        <vt:i4>1114165</vt:i4>
      </vt:variant>
      <vt:variant>
        <vt:i4>215</vt:i4>
      </vt:variant>
      <vt:variant>
        <vt:i4>0</vt:i4>
      </vt:variant>
      <vt:variant>
        <vt:i4>5</vt:i4>
      </vt:variant>
      <vt:variant>
        <vt:lpwstr/>
      </vt:variant>
      <vt:variant>
        <vt:lpwstr>_Toc440350416</vt:lpwstr>
      </vt:variant>
      <vt:variant>
        <vt:i4>1114165</vt:i4>
      </vt:variant>
      <vt:variant>
        <vt:i4>209</vt:i4>
      </vt:variant>
      <vt:variant>
        <vt:i4>0</vt:i4>
      </vt:variant>
      <vt:variant>
        <vt:i4>5</vt:i4>
      </vt:variant>
      <vt:variant>
        <vt:lpwstr/>
      </vt:variant>
      <vt:variant>
        <vt:lpwstr>_Toc440350415</vt:lpwstr>
      </vt:variant>
      <vt:variant>
        <vt:i4>1114165</vt:i4>
      </vt:variant>
      <vt:variant>
        <vt:i4>203</vt:i4>
      </vt:variant>
      <vt:variant>
        <vt:i4>0</vt:i4>
      </vt:variant>
      <vt:variant>
        <vt:i4>5</vt:i4>
      </vt:variant>
      <vt:variant>
        <vt:lpwstr/>
      </vt:variant>
      <vt:variant>
        <vt:lpwstr>_Toc440350414</vt:lpwstr>
      </vt:variant>
      <vt:variant>
        <vt:i4>1114165</vt:i4>
      </vt:variant>
      <vt:variant>
        <vt:i4>197</vt:i4>
      </vt:variant>
      <vt:variant>
        <vt:i4>0</vt:i4>
      </vt:variant>
      <vt:variant>
        <vt:i4>5</vt:i4>
      </vt:variant>
      <vt:variant>
        <vt:lpwstr/>
      </vt:variant>
      <vt:variant>
        <vt:lpwstr>_Toc440350413</vt:lpwstr>
      </vt:variant>
      <vt:variant>
        <vt:i4>1114165</vt:i4>
      </vt:variant>
      <vt:variant>
        <vt:i4>191</vt:i4>
      </vt:variant>
      <vt:variant>
        <vt:i4>0</vt:i4>
      </vt:variant>
      <vt:variant>
        <vt:i4>5</vt:i4>
      </vt:variant>
      <vt:variant>
        <vt:lpwstr/>
      </vt:variant>
      <vt:variant>
        <vt:lpwstr>_Toc440350412</vt:lpwstr>
      </vt:variant>
      <vt:variant>
        <vt:i4>1114165</vt:i4>
      </vt:variant>
      <vt:variant>
        <vt:i4>185</vt:i4>
      </vt:variant>
      <vt:variant>
        <vt:i4>0</vt:i4>
      </vt:variant>
      <vt:variant>
        <vt:i4>5</vt:i4>
      </vt:variant>
      <vt:variant>
        <vt:lpwstr/>
      </vt:variant>
      <vt:variant>
        <vt:lpwstr>_Toc440350411</vt:lpwstr>
      </vt:variant>
      <vt:variant>
        <vt:i4>1114165</vt:i4>
      </vt:variant>
      <vt:variant>
        <vt:i4>179</vt:i4>
      </vt:variant>
      <vt:variant>
        <vt:i4>0</vt:i4>
      </vt:variant>
      <vt:variant>
        <vt:i4>5</vt:i4>
      </vt:variant>
      <vt:variant>
        <vt:lpwstr/>
      </vt:variant>
      <vt:variant>
        <vt:lpwstr>_Toc440350410</vt:lpwstr>
      </vt:variant>
      <vt:variant>
        <vt:i4>1048629</vt:i4>
      </vt:variant>
      <vt:variant>
        <vt:i4>173</vt:i4>
      </vt:variant>
      <vt:variant>
        <vt:i4>0</vt:i4>
      </vt:variant>
      <vt:variant>
        <vt:i4>5</vt:i4>
      </vt:variant>
      <vt:variant>
        <vt:lpwstr/>
      </vt:variant>
      <vt:variant>
        <vt:lpwstr>_Toc440350409</vt:lpwstr>
      </vt:variant>
      <vt:variant>
        <vt:i4>1048629</vt:i4>
      </vt:variant>
      <vt:variant>
        <vt:i4>167</vt:i4>
      </vt:variant>
      <vt:variant>
        <vt:i4>0</vt:i4>
      </vt:variant>
      <vt:variant>
        <vt:i4>5</vt:i4>
      </vt:variant>
      <vt:variant>
        <vt:lpwstr/>
      </vt:variant>
      <vt:variant>
        <vt:lpwstr>_Toc440350408</vt:lpwstr>
      </vt:variant>
      <vt:variant>
        <vt:i4>1048629</vt:i4>
      </vt:variant>
      <vt:variant>
        <vt:i4>161</vt:i4>
      </vt:variant>
      <vt:variant>
        <vt:i4>0</vt:i4>
      </vt:variant>
      <vt:variant>
        <vt:i4>5</vt:i4>
      </vt:variant>
      <vt:variant>
        <vt:lpwstr/>
      </vt:variant>
      <vt:variant>
        <vt:lpwstr>_Toc440350407</vt:lpwstr>
      </vt:variant>
      <vt:variant>
        <vt:i4>1048629</vt:i4>
      </vt:variant>
      <vt:variant>
        <vt:i4>155</vt:i4>
      </vt:variant>
      <vt:variant>
        <vt:i4>0</vt:i4>
      </vt:variant>
      <vt:variant>
        <vt:i4>5</vt:i4>
      </vt:variant>
      <vt:variant>
        <vt:lpwstr/>
      </vt:variant>
      <vt:variant>
        <vt:lpwstr>_Toc440350406</vt:lpwstr>
      </vt:variant>
      <vt:variant>
        <vt:i4>1048629</vt:i4>
      </vt:variant>
      <vt:variant>
        <vt:i4>149</vt:i4>
      </vt:variant>
      <vt:variant>
        <vt:i4>0</vt:i4>
      </vt:variant>
      <vt:variant>
        <vt:i4>5</vt:i4>
      </vt:variant>
      <vt:variant>
        <vt:lpwstr/>
      </vt:variant>
      <vt:variant>
        <vt:lpwstr>_Toc440350405</vt:lpwstr>
      </vt:variant>
      <vt:variant>
        <vt:i4>1048629</vt:i4>
      </vt:variant>
      <vt:variant>
        <vt:i4>143</vt:i4>
      </vt:variant>
      <vt:variant>
        <vt:i4>0</vt:i4>
      </vt:variant>
      <vt:variant>
        <vt:i4>5</vt:i4>
      </vt:variant>
      <vt:variant>
        <vt:lpwstr/>
      </vt:variant>
      <vt:variant>
        <vt:lpwstr>_Toc440350404</vt:lpwstr>
      </vt:variant>
      <vt:variant>
        <vt:i4>1048629</vt:i4>
      </vt:variant>
      <vt:variant>
        <vt:i4>137</vt:i4>
      </vt:variant>
      <vt:variant>
        <vt:i4>0</vt:i4>
      </vt:variant>
      <vt:variant>
        <vt:i4>5</vt:i4>
      </vt:variant>
      <vt:variant>
        <vt:lpwstr/>
      </vt:variant>
      <vt:variant>
        <vt:lpwstr>_Toc440350403</vt:lpwstr>
      </vt:variant>
      <vt:variant>
        <vt:i4>1048629</vt:i4>
      </vt:variant>
      <vt:variant>
        <vt:i4>131</vt:i4>
      </vt:variant>
      <vt:variant>
        <vt:i4>0</vt:i4>
      </vt:variant>
      <vt:variant>
        <vt:i4>5</vt:i4>
      </vt:variant>
      <vt:variant>
        <vt:lpwstr/>
      </vt:variant>
      <vt:variant>
        <vt:lpwstr>_Toc440350402</vt:lpwstr>
      </vt:variant>
      <vt:variant>
        <vt:i4>1048629</vt:i4>
      </vt:variant>
      <vt:variant>
        <vt:i4>125</vt:i4>
      </vt:variant>
      <vt:variant>
        <vt:i4>0</vt:i4>
      </vt:variant>
      <vt:variant>
        <vt:i4>5</vt:i4>
      </vt:variant>
      <vt:variant>
        <vt:lpwstr/>
      </vt:variant>
      <vt:variant>
        <vt:lpwstr>_Toc440350401</vt:lpwstr>
      </vt:variant>
      <vt:variant>
        <vt:i4>1048629</vt:i4>
      </vt:variant>
      <vt:variant>
        <vt:i4>119</vt:i4>
      </vt:variant>
      <vt:variant>
        <vt:i4>0</vt:i4>
      </vt:variant>
      <vt:variant>
        <vt:i4>5</vt:i4>
      </vt:variant>
      <vt:variant>
        <vt:lpwstr/>
      </vt:variant>
      <vt:variant>
        <vt:lpwstr>_Toc440350400</vt:lpwstr>
      </vt:variant>
      <vt:variant>
        <vt:i4>1638450</vt:i4>
      </vt:variant>
      <vt:variant>
        <vt:i4>113</vt:i4>
      </vt:variant>
      <vt:variant>
        <vt:i4>0</vt:i4>
      </vt:variant>
      <vt:variant>
        <vt:i4>5</vt:i4>
      </vt:variant>
      <vt:variant>
        <vt:lpwstr/>
      </vt:variant>
      <vt:variant>
        <vt:lpwstr>_Toc440350399</vt:lpwstr>
      </vt:variant>
      <vt:variant>
        <vt:i4>1638450</vt:i4>
      </vt:variant>
      <vt:variant>
        <vt:i4>107</vt:i4>
      </vt:variant>
      <vt:variant>
        <vt:i4>0</vt:i4>
      </vt:variant>
      <vt:variant>
        <vt:i4>5</vt:i4>
      </vt:variant>
      <vt:variant>
        <vt:lpwstr/>
      </vt:variant>
      <vt:variant>
        <vt:lpwstr>_Toc440350398</vt:lpwstr>
      </vt:variant>
      <vt:variant>
        <vt:i4>1638450</vt:i4>
      </vt:variant>
      <vt:variant>
        <vt:i4>101</vt:i4>
      </vt:variant>
      <vt:variant>
        <vt:i4>0</vt:i4>
      </vt:variant>
      <vt:variant>
        <vt:i4>5</vt:i4>
      </vt:variant>
      <vt:variant>
        <vt:lpwstr/>
      </vt:variant>
      <vt:variant>
        <vt:lpwstr>_Toc440350397</vt:lpwstr>
      </vt:variant>
      <vt:variant>
        <vt:i4>1638450</vt:i4>
      </vt:variant>
      <vt:variant>
        <vt:i4>95</vt:i4>
      </vt:variant>
      <vt:variant>
        <vt:i4>0</vt:i4>
      </vt:variant>
      <vt:variant>
        <vt:i4>5</vt:i4>
      </vt:variant>
      <vt:variant>
        <vt:lpwstr/>
      </vt:variant>
      <vt:variant>
        <vt:lpwstr>_Toc440350396</vt:lpwstr>
      </vt:variant>
      <vt:variant>
        <vt:i4>1638450</vt:i4>
      </vt:variant>
      <vt:variant>
        <vt:i4>89</vt:i4>
      </vt:variant>
      <vt:variant>
        <vt:i4>0</vt:i4>
      </vt:variant>
      <vt:variant>
        <vt:i4>5</vt:i4>
      </vt:variant>
      <vt:variant>
        <vt:lpwstr/>
      </vt:variant>
      <vt:variant>
        <vt:lpwstr>_Toc440350395</vt:lpwstr>
      </vt:variant>
      <vt:variant>
        <vt:i4>1638450</vt:i4>
      </vt:variant>
      <vt:variant>
        <vt:i4>83</vt:i4>
      </vt:variant>
      <vt:variant>
        <vt:i4>0</vt:i4>
      </vt:variant>
      <vt:variant>
        <vt:i4>5</vt:i4>
      </vt:variant>
      <vt:variant>
        <vt:lpwstr/>
      </vt:variant>
      <vt:variant>
        <vt:lpwstr>_Toc440350394</vt:lpwstr>
      </vt:variant>
      <vt:variant>
        <vt:i4>1638450</vt:i4>
      </vt:variant>
      <vt:variant>
        <vt:i4>77</vt:i4>
      </vt:variant>
      <vt:variant>
        <vt:i4>0</vt:i4>
      </vt:variant>
      <vt:variant>
        <vt:i4>5</vt:i4>
      </vt:variant>
      <vt:variant>
        <vt:lpwstr/>
      </vt:variant>
      <vt:variant>
        <vt:lpwstr>_Toc440350393</vt:lpwstr>
      </vt:variant>
      <vt:variant>
        <vt:i4>1638450</vt:i4>
      </vt:variant>
      <vt:variant>
        <vt:i4>71</vt:i4>
      </vt:variant>
      <vt:variant>
        <vt:i4>0</vt:i4>
      </vt:variant>
      <vt:variant>
        <vt:i4>5</vt:i4>
      </vt:variant>
      <vt:variant>
        <vt:lpwstr/>
      </vt:variant>
      <vt:variant>
        <vt:lpwstr>_Toc440350392</vt:lpwstr>
      </vt:variant>
      <vt:variant>
        <vt:i4>1638450</vt:i4>
      </vt:variant>
      <vt:variant>
        <vt:i4>65</vt:i4>
      </vt:variant>
      <vt:variant>
        <vt:i4>0</vt:i4>
      </vt:variant>
      <vt:variant>
        <vt:i4>5</vt:i4>
      </vt:variant>
      <vt:variant>
        <vt:lpwstr/>
      </vt:variant>
      <vt:variant>
        <vt:lpwstr>_Toc440350391</vt:lpwstr>
      </vt:variant>
      <vt:variant>
        <vt:i4>1638450</vt:i4>
      </vt:variant>
      <vt:variant>
        <vt:i4>59</vt:i4>
      </vt:variant>
      <vt:variant>
        <vt:i4>0</vt:i4>
      </vt:variant>
      <vt:variant>
        <vt:i4>5</vt:i4>
      </vt:variant>
      <vt:variant>
        <vt:lpwstr/>
      </vt:variant>
      <vt:variant>
        <vt:lpwstr>_Toc440350390</vt:lpwstr>
      </vt:variant>
      <vt:variant>
        <vt:i4>1572914</vt:i4>
      </vt:variant>
      <vt:variant>
        <vt:i4>53</vt:i4>
      </vt:variant>
      <vt:variant>
        <vt:i4>0</vt:i4>
      </vt:variant>
      <vt:variant>
        <vt:i4>5</vt:i4>
      </vt:variant>
      <vt:variant>
        <vt:lpwstr/>
      </vt:variant>
      <vt:variant>
        <vt:lpwstr>_Toc440350389</vt:lpwstr>
      </vt:variant>
      <vt:variant>
        <vt:i4>1572914</vt:i4>
      </vt:variant>
      <vt:variant>
        <vt:i4>47</vt:i4>
      </vt:variant>
      <vt:variant>
        <vt:i4>0</vt:i4>
      </vt:variant>
      <vt:variant>
        <vt:i4>5</vt:i4>
      </vt:variant>
      <vt:variant>
        <vt:lpwstr/>
      </vt:variant>
      <vt:variant>
        <vt:lpwstr>_Toc440350388</vt:lpwstr>
      </vt:variant>
      <vt:variant>
        <vt:i4>1572914</vt:i4>
      </vt:variant>
      <vt:variant>
        <vt:i4>41</vt:i4>
      </vt:variant>
      <vt:variant>
        <vt:i4>0</vt:i4>
      </vt:variant>
      <vt:variant>
        <vt:i4>5</vt:i4>
      </vt:variant>
      <vt:variant>
        <vt:lpwstr/>
      </vt:variant>
      <vt:variant>
        <vt:lpwstr>_Toc440350387</vt:lpwstr>
      </vt:variant>
      <vt:variant>
        <vt:i4>1572914</vt:i4>
      </vt:variant>
      <vt:variant>
        <vt:i4>35</vt:i4>
      </vt:variant>
      <vt:variant>
        <vt:i4>0</vt:i4>
      </vt:variant>
      <vt:variant>
        <vt:i4>5</vt:i4>
      </vt:variant>
      <vt:variant>
        <vt:lpwstr/>
      </vt:variant>
      <vt:variant>
        <vt:lpwstr>_Toc440350386</vt:lpwstr>
      </vt:variant>
      <vt:variant>
        <vt:i4>1572914</vt:i4>
      </vt:variant>
      <vt:variant>
        <vt:i4>29</vt:i4>
      </vt:variant>
      <vt:variant>
        <vt:i4>0</vt:i4>
      </vt:variant>
      <vt:variant>
        <vt:i4>5</vt:i4>
      </vt:variant>
      <vt:variant>
        <vt:lpwstr/>
      </vt:variant>
      <vt:variant>
        <vt:lpwstr>_Toc440350385</vt:lpwstr>
      </vt:variant>
      <vt:variant>
        <vt:i4>1572914</vt:i4>
      </vt:variant>
      <vt:variant>
        <vt:i4>23</vt:i4>
      </vt:variant>
      <vt:variant>
        <vt:i4>0</vt:i4>
      </vt:variant>
      <vt:variant>
        <vt:i4>5</vt:i4>
      </vt:variant>
      <vt:variant>
        <vt:lpwstr/>
      </vt:variant>
      <vt:variant>
        <vt:lpwstr>_Toc440350384</vt:lpwstr>
      </vt:variant>
      <vt:variant>
        <vt:i4>1572914</vt:i4>
      </vt:variant>
      <vt:variant>
        <vt:i4>17</vt:i4>
      </vt:variant>
      <vt:variant>
        <vt:i4>0</vt:i4>
      </vt:variant>
      <vt:variant>
        <vt:i4>5</vt:i4>
      </vt:variant>
      <vt:variant>
        <vt:lpwstr/>
      </vt:variant>
      <vt:variant>
        <vt:lpwstr>_Toc440350383</vt:lpwstr>
      </vt:variant>
      <vt:variant>
        <vt:i4>1572914</vt:i4>
      </vt:variant>
      <vt:variant>
        <vt:i4>11</vt:i4>
      </vt:variant>
      <vt:variant>
        <vt:i4>0</vt:i4>
      </vt:variant>
      <vt:variant>
        <vt:i4>5</vt:i4>
      </vt:variant>
      <vt:variant>
        <vt:lpwstr/>
      </vt:variant>
      <vt:variant>
        <vt:lpwstr>_Toc440350382</vt:lpwstr>
      </vt:variant>
      <vt:variant>
        <vt:i4>1572914</vt:i4>
      </vt:variant>
      <vt:variant>
        <vt:i4>5</vt:i4>
      </vt:variant>
      <vt:variant>
        <vt:i4>0</vt:i4>
      </vt:variant>
      <vt:variant>
        <vt:i4>5</vt:i4>
      </vt:variant>
      <vt:variant>
        <vt:lpwstr/>
      </vt:variant>
      <vt:variant>
        <vt:lpwstr>_Toc440350381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User</dc:creator>
  <cp:keywords/>
  <dc:description/>
  <cp:lastModifiedBy>111</cp:lastModifiedBy>
  <cp:revision>2</cp:revision>
  <cp:lastPrinted>2016-01-12T08:49:00Z</cp:lastPrinted>
  <dcterms:created xsi:type="dcterms:W3CDTF">2016-01-28T08:07:00Z</dcterms:created>
  <dcterms:modified xsi:type="dcterms:W3CDTF">2016-01-28T08:07:00Z</dcterms:modified>
</cp:coreProperties>
</file>