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5F" w:rsidRDefault="009D7121" w:rsidP="009D7121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26636" cy="9124950"/>
            <wp:effectExtent l="19050" t="0" r="7464" b="0"/>
            <wp:docPr id="1" name="Рисунок 1" descr="F:\111\П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\Пол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36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21" w:rsidRPr="009D7121" w:rsidRDefault="009D7121" w:rsidP="00EC34D9">
      <w:pPr>
        <w:ind w:left="360"/>
        <w:jc w:val="center"/>
        <w:rPr>
          <w:sz w:val="28"/>
          <w:szCs w:val="28"/>
          <w:lang w:val="en-US"/>
        </w:rPr>
      </w:pPr>
    </w:p>
    <w:p w:rsidR="00062176" w:rsidRPr="00C40960" w:rsidRDefault="00EC34D9" w:rsidP="00EC34D9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6A4D" w:rsidRPr="00C40960">
        <w:rPr>
          <w:sz w:val="28"/>
          <w:szCs w:val="28"/>
          <w:lang w:val="uk-UA"/>
        </w:rPr>
        <w:t>ЗАГАЛЬНІ ПОЛОЖЕННЯ</w:t>
      </w:r>
    </w:p>
    <w:p w:rsidR="00866A4D" w:rsidRPr="00C40960" w:rsidRDefault="00866A4D" w:rsidP="004E6609">
      <w:pPr>
        <w:ind w:left="180"/>
        <w:rPr>
          <w:sz w:val="28"/>
          <w:szCs w:val="28"/>
          <w:lang w:val="uk-UA"/>
        </w:rPr>
      </w:pPr>
    </w:p>
    <w:p w:rsidR="00866A4D" w:rsidRPr="00C40960" w:rsidRDefault="00E75E97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1.1. </w:t>
      </w:r>
      <w:r w:rsidR="004355F3">
        <w:rPr>
          <w:sz w:val="28"/>
          <w:szCs w:val="28"/>
          <w:lang w:val="uk-UA"/>
        </w:rPr>
        <w:t>Управління</w:t>
      </w:r>
      <w:r w:rsidR="00866A4D" w:rsidRPr="00C40960">
        <w:rPr>
          <w:sz w:val="28"/>
          <w:szCs w:val="28"/>
          <w:lang w:val="uk-UA"/>
        </w:rPr>
        <w:t xml:space="preserve"> освіти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="00866A4D" w:rsidRPr="00C40960">
        <w:rPr>
          <w:sz w:val="28"/>
          <w:szCs w:val="28"/>
          <w:lang w:val="uk-UA"/>
        </w:rPr>
        <w:t xml:space="preserve"> району</w:t>
      </w:r>
      <w:r w:rsidRPr="00C40960">
        <w:rPr>
          <w:sz w:val="28"/>
          <w:szCs w:val="28"/>
          <w:lang w:val="uk-UA"/>
        </w:rPr>
        <w:t xml:space="preserve"> Харківської міської ради (далі –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) є самостійним виконавчим органом Харківської міської ради, який утворюється Харківською міською радою.</w:t>
      </w:r>
    </w:p>
    <w:p w:rsidR="00E75E97" w:rsidRPr="00C40960" w:rsidRDefault="00E75E97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1.2.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є підзвітним і підконтрольним Харківській міській раді, підпорядковується виконавчому комітету міської ради, міському голові, голові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</w:t>
      </w:r>
      <w:r w:rsidR="0048766E" w:rsidRPr="00C40960">
        <w:rPr>
          <w:sz w:val="28"/>
          <w:szCs w:val="28"/>
          <w:lang w:val="uk-UA"/>
        </w:rPr>
        <w:t>ї міської ради, директору Депар</w:t>
      </w:r>
      <w:r w:rsidRPr="00C40960">
        <w:rPr>
          <w:sz w:val="28"/>
          <w:szCs w:val="28"/>
          <w:lang w:val="uk-UA"/>
        </w:rPr>
        <w:t>таменту освіти Харківської міської ради.</w:t>
      </w:r>
    </w:p>
    <w:p w:rsidR="00E75E97" w:rsidRDefault="00A26BAC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1.3. </w:t>
      </w:r>
      <w:r w:rsidR="004355F3">
        <w:rPr>
          <w:sz w:val="28"/>
          <w:szCs w:val="28"/>
          <w:lang w:val="uk-UA"/>
        </w:rPr>
        <w:t>Управління</w:t>
      </w:r>
      <w:r w:rsidR="005436F9" w:rsidRPr="00C40960">
        <w:rPr>
          <w:sz w:val="28"/>
          <w:szCs w:val="28"/>
          <w:lang w:val="uk-UA"/>
        </w:rPr>
        <w:t xml:space="preserve"> є правонаступником </w:t>
      </w:r>
      <w:r w:rsidR="004355F3">
        <w:rPr>
          <w:sz w:val="28"/>
          <w:szCs w:val="28"/>
          <w:lang w:val="uk-UA"/>
        </w:rPr>
        <w:t>Управління</w:t>
      </w:r>
      <w:r w:rsidR="005436F9" w:rsidRPr="00C40960">
        <w:rPr>
          <w:sz w:val="28"/>
          <w:szCs w:val="28"/>
          <w:lang w:val="uk-UA"/>
        </w:rPr>
        <w:t xml:space="preserve"> освіти Червонозаводської районної у м. Харкові ради у зв’язку з перейменуванням.</w:t>
      </w:r>
    </w:p>
    <w:p w:rsidR="005436F9" w:rsidRPr="00C40960" w:rsidRDefault="005436F9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1.4. У своїй діяльності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керується Конституцією </w:t>
      </w:r>
      <w:r w:rsidR="00EE49B4" w:rsidRPr="00C40960">
        <w:rPr>
          <w:sz w:val="28"/>
          <w:szCs w:val="28"/>
          <w:lang w:val="uk-UA"/>
        </w:rPr>
        <w:t xml:space="preserve">і законами України, постановами Верховної Ради України, декретами, постановами і розпорядженнями Кабінету Міністрів України, актами Президента України, нормативними </w:t>
      </w:r>
      <w:r w:rsidR="00F94DC6" w:rsidRPr="00C40960">
        <w:rPr>
          <w:sz w:val="28"/>
          <w:szCs w:val="28"/>
          <w:lang w:val="uk-UA"/>
        </w:rPr>
        <w:t>і розпорядчими актами у галузі освіти, цим Положенням та іншими нормативними актами.</w:t>
      </w:r>
    </w:p>
    <w:p w:rsidR="00F94DC6" w:rsidRPr="00C40960" w:rsidRDefault="00F94DC6" w:rsidP="004E6609">
      <w:pPr>
        <w:ind w:left="180"/>
        <w:rPr>
          <w:sz w:val="28"/>
          <w:szCs w:val="28"/>
          <w:lang w:val="uk-UA"/>
        </w:rPr>
      </w:pPr>
    </w:p>
    <w:p w:rsidR="00F94DC6" w:rsidRPr="00C40960" w:rsidRDefault="00EC34D9" w:rsidP="00EC34D9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94DC6" w:rsidRPr="00C40960">
        <w:rPr>
          <w:sz w:val="28"/>
          <w:szCs w:val="28"/>
          <w:lang w:val="uk-UA"/>
        </w:rPr>
        <w:t xml:space="preserve">ЮРИДИЧНИЙ СТАТУС ТА МАЙНО </w:t>
      </w:r>
      <w:r w:rsidR="004355F3">
        <w:rPr>
          <w:sz w:val="28"/>
          <w:szCs w:val="28"/>
          <w:lang w:val="uk-UA"/>
        </w:rPr>
        <w:t>УПРАВЛІННЯ</w:t>
      </w:r>
    </w:p>
    <w:p w:rsidR="00F94DC6" w:rsidRPr="00C40960" w:rsidRDefault="00F94DC6" w:rsidP="004E6609">
      <w:pPr>
        <w:ind w:left="180"/>
        <w:jc w:val="center"/>
        <w:rPr>
          <w:sz w:val="28"/>
          <w:szCs w:val="28"/>
          <w:lang w:val="uk-UA"/>
        </w:rPr>
      </w:pPr>
    </w:p>
    <w:p w:rsidR="00F94DC6" w:rsidRDefault="00F94DC6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2.1.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є юридичною особою, веде самостійний баланс, має право відкривати рахунки в органах Державної казначейської служби та установах банків відповідно до чинного законодавства України, має печатку із зображенням Державного Герба України та своїм найменуванням, кутовий штамп і бланк встановленого зразка, печатки та штампи для документів.</w:t>
      </w:r>
    </w:p>
    <w:p w:rsidR="00993D76" w:rsidRPr="00C40960" w:rsidRDefault="00F94DC6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2.2.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в межах своїх повноважень має право укладати від свого імені угоди, договори</w:t>
      </w:r>
      <w:r w:rsidR="00993D76" w:rsidRPr="00C40960">
        <w:rPr>
          <w:sz w:val="28"/>
          <w:szCs w:val="28"/>
          <w:lang w:val="uk-UA"/>
        </w:rPr>
        <w:t xml:space="preserve"> і контракти з юридичними та фізичними особами, набувати майнових і особистих немайнових прав, нести обов’язки, бути позивачем, відповідачем та третьою особою у судах усіх інстанцій.</w:t>
      </w:r>
    </w:p>
    <w:p w:rsidR="00993D76" w:rsidRPr="00C40960" w:rsidRDefault="00993D76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2.3. Майно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належить йому на праві оперативного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володіє та користується майном, що знаходиться в його управлінні. Розпорядження майном здійснюється відповідно до положень чинного законодавства України.</w:t>
      </w:r>
    </w:p>
    <w:p w:rsidR="00993D76" w:rsidRPr="00C40960" w:rsidRDefault="00993D76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2.4.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утримується за рахунок коштів бюджету міста Харкова. Гран</w:t>
      </w:r>
      <w:r w:rsidR="00693F22" w:rsidRPr="00C40960">
        <w:rPr>
          <w:sz w:val="28"/>
          <w:szCs w:val="28"/>
          <w:lang w:val="uk-UA"/>
        </w:rPr>
        <w:t>и</w:t>
      </w:r>
      <w:r w:rsidRPr="00C40960">
        <w:rPr>
          <w:sz w:val="28"/>
          <w:szCs w:val="28"/>
          <w:lang w:val="uk-UA"/>
        </w:rPr>
        <w:t xml:space="preserve">чну чисельність працівників та структуру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визначає міський голова. Кошторис та штатний розпис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затверджується у встановленому порядку.</w:t>
      </w:r>
    </w:p>
    <w:p w:rsidR="00993D76" w:rsidRPr="00C40960" w:rsidRDefault="00993D76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2.5. Юридична адреса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: </w:t>
      </w:r>
      <w:r w:rsidR="004355F3">
        <w:rPr>
          <w:sz w:val="28"/>
          <w:szCs w:val="28"/>
          <w:lang w:val="uk-UA"/>
        </w:rPr>
        <w:t>пр. Московський, 38,</w:t>
      </w:r>
      <w:r w:rsidR="004355F3" w:rsidRPr="004355F3">
        <w:rPr>
          <w:sz w:val="28"/>
          <w:szCs w:val="28"/>
          <w:lang w:val="uk-UA"/>
        </w:rPr>
        <w:t xml:space="preserve"> </w:t>
      </w:r>
      <w:r w:rsidR="004355F3" w:rsidRPr="00C40960">
        <w:rPr>
          <w:sz w:val="28"/>
          <w:szCs w:val="28"/>
          <w:lang w:val="uk-UA"/>
        </w:rPr>
        <w:t>м. Харків,</w:t>
      </w:r>
      <w:r w:rsidR="004355F3" w:rsidRPr="004355F3">
        <w:rPr>
          <w:sz w:val="28"/>
          <w:szCs w:val="28"/>
          <w:lang w:val="uk-UA"/>
        </w:rPr>
        <w:t xml:space="preserve"> </w:t>
      </w:r>
      <w:r w:rsidR="004355F3">
        <w:rPr>
          <w:sz w:val="28"/>
          <w:szCs w:val="28"/>
          <w:lang w:val="uk-UA"/>
        </w:rPr>
        <w:t>61001.</w:t>
      </w:r>
    </w:p>
    <w:p w:rsidR="00993D76" w:rsidRPr="00C40960" w:rsidRDefault="00993D76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Повна назва: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освіти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ради.</w:t>
      </w:r>
    </w:p>
    <w:p w:rsidR="00993D76" w:rsidRPr="00C40960" w:rsidRDefault="00993D76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Скорочена назва: УОА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ХМР.</w:t>
      </w:r>
    </w:p>
    <w:p w:rsidR="00993D76" w:rsidRPr="00C40960" w:rsidRDefault="00993D76" w:rsidP="00C77BDE">
      <w:pPr>
        <w:ind w:firstLine="851"/>
        <w:jc w:val="both"/>
        <w:rPr>
          <w:sz w:val="28"/>
          <w:szCs w:val="28"/>
          <w:lang w:val="uk-UA"/>
        </w:rPr>
      </w:pPr>
    </w:p>
    <w:p w:rsidR="00C77BDE" w:rsidRDefault="00C77BDE" w:rsidP="00EC34D9">
      <w:pPr>
        <w:ind w:left="360"/>
        <w:jc w:val="center"/>
        <w:rPr>
          <w:sz w:val="28"/>
          <w:szCs w:val="28"/>
          <w:lang w:val="uk-UA"/>
        </w:rPr>
      </w:pPr>
    </w:p>
    <w:p w:rsidR="00F94DC6" w:rsidRPr="00C40960" w:rsidRDefault="00EC34D9" w:rsidP="00EC34D9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93D76" w:rsidRPr="00C40960">
        <w:rPr>
          <w:sz w:val="28"/>
          <w:szCs w:val="28"/>
          <w:lang w:val="uk-UA"/>
        </w:rPr>
        <w:t xml:space="preserve">МЕТА ТА ЗАВДАННЯ </w:t>
      </w:r>
      <w:r w:rsidR="004355F3">
        <w:rPr>
          <w:sz w:val="28"/>
          <w:szCs w:val="28"/>
          <w:lang w:val="uk-UA"/>
        </w:rPr>
        <w:t>УПРАВЛІННЯ</w:t>
      </w:r>
    </w:p>
    <w:p w:rsidR="00993D76" w:rsidRPr="00C40960" w:rsidRDefault="00993D76" w:rsidP="004E6609">
      <w:pPr>
        <w:ind w:left="180"/>
        <w:jc w:val="both"/>
        <w:rPr>
          <w:sz w:val="28"/>
          <w:szCs w:val="28"/>
          <w:lang w:val="uk-UA"/>
        </w:rPr>
      </w:pPr>
    </w:p>
    <w:p w:rsidR="00736014" w:rsidRPr="00C40960" w:rsidRDefault="00736014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3.1. Метою діяльності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є забезпечення реалізації державної політики в галузі освіти на території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в межах повноважень, встановлених чинним законодавством України.</w:t>
      </w:r>
    </w:p>
    <w:p w:rsidR="00736014" w:rsidRPr="00C40960" w:rsidRDefault="0048766E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3.2. Основними завд</w:t>
      </w:r>
      <w:r w:rsidR="00736014" w:rsidRPr="00C40960">
        <w:rPr>
          <w:sz w:val="28"/>
          <w:szCs w:val="28"/>
          <w:lang w:val="uk-UA"/>
        </w:rPr>
        <w:t xml:space="preserve">аннями </w:t>
      </w:r>
      <w:r w:rsidR="004355F3">
        <w:rPr>
          <w:sz w:val="28"/>
          <w:szCs w:val="28"/>
          <w:lang w:val="uk-UA"/>
        </w:rPr>
        <w:t>Управління</w:t>
      </w:r>
      <w:r w:rsidR="00736014" w:rsidRPr="00C40960">
        <w:rPr>
          <w:sz w:val="28"/>
          <w:szCs w:val="28"/>
          <w:lang w:val="uk-UA"/>
        </w:rPr>
        <w:t xml:space="preserve"> є:</w:t>
      </w:r>
    </w:p>
    <w:p w:rsidR="00736014" w:rsidRPr="00C40960" w:rsidRDefault="00736014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3.2.1. Здійснення контролю за реалізацією державної політики, дотримання актів законодавства з питань освіти, виконанням дошкільними, загальноосвітніми та позашкільними навчальними закладами усіх типів і форм власності дер</w:t>
      </w:r>
      <w:r w:rsidR="00A15710" w:rsidRPr="00C40960">
        <w:rPr>
          <w:sz w:val="28"/>
          <w:szCs w:val="28"/>
          <w:lang w:val="uk-UA"/>
        </w:rPr>
        <w:t>жавних вимог щодо змісту, рівня та обсягу дошкільної, загальної середньої, позашкільної освіти.</w:t>
      </w:r>
    </w:p>
    <w:p w:rsidR="00A15710" w:rsidRPr="00C40960" w:rsidRDefault="00A15710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3.2.2. Створення умов для здобуття громадянами повної загальної середньої освіти відповідно до їх освітніх потреб, індивідуальних здібностей і можливостей, реалізації права, гарантованого Конституцією України.</w:t>
      </w:r>
    </w:p>
    <w:p w:rsidR="00A15710" w:rsidRPr="00C40960" w:rsidRDefault="00A15710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3.2.3. Здійснення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та координації діяльності навчальних закладів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району, організація їх навчально-методичного супроводу.</w:t>
      </w:r>
    </w:p>
    <w:p w:rsidR="00A15710" w:rsidRPr="00C40960" w:rsidRDefault="00A15710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3.2.4. Забезпечення розвитку системи освіти з метою формування гармонійно розвиненої, соціально активної, творчої особливості.</w:t>
      </w:r>
    </w:p>
    <w:p w:rsidR="00A15710" w:rsidRPr="00C40960" w:rsidRDefault="00A15710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3.2.5. Організація і забезпечення здійснення моніторингу управлінських рішень та їх впливу на якість освітніх послуг, що надаються.</w:t>
      </w:r>
    </w:p>
    <w:p w:rsidR="00A15710" w:rsidRPr="00C40960" w:rsidRDefault="00A15710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3.2.6. Забезпечення соціального захисту, охорони життя, здоров</w:t>
      </w:r>
      <w:r w:rsidRPr="00C77BDE">
        <w:rPr>
          <w:sz w:val="28"/>
          <w:szCs w:val="28"/>
          <w:lang w:val="uk-UA"/>
        </w:rPr>
        <w:t>`</w:t>
      </w:r>
      <w:r w:rsidRPr="00C40960">
        <w:rPr>
          <w:sz w:val="28"/>
          <w:szCs w:val="28"/>
          <w:lang w:val="uk-UA"/>
        </w:rPr>
        <w:t>я та захисту</w:t>
      </w:r>
      <w:r w:rsidR="009F3EEB" w:rsidRPr="00C40960">
        <w:rPr>
          <w:sz w:val="28"/>
          <w:szCs w:val="28"/>
          <w:lang w:val="uk-UA"/>
        </w:rPr>
        <w:t xml:space="preserve"> прав учасників навчально-виховного процесу в навчальних закладах і установах освіти.</w:t>
      </w:r>
    </w:p>
    <w:p w:rsidR="009F3EEB" w:rsidRPr="00C40960" w:rsidRDefault="009F3EEB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3.2.7. Впровадження сучасних інформаційних комп’ютерних технологій.</w:t>
      </w:r>
    </w:p>
    <w:p w:rsidR="009F3EEB" w:rsidRPr="00C40960" w:rsidRDefault="009F3EEB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3.3.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при виконанні покладених на нього завдань взаємодіє з органами державної влади, місцевого самоврядування, підприємствами, установами, організаціями, об</w:t>
      </w:r>
      <w:r w:rsidRPr="00C77BDE">
        <w:rPr>
          <w:sz w:val="28"/>
          <w:szCs w:val="28"/>
          <w:lang w:val="uk-UA"/>
        </w:rPr>
        <w:t>`</w:t>
      </w:r>
      <w:r w:rsidRPr="00C40960">
        <w:rPr>
          <w:sz w:val="28"/>
          <w:szCs w:val="28"/>
          <w:lang w:val="uk-UA"/>
        </w:rPr>
        <w:t>єднаннями громадян, депутатами міської ради.</w:t>
      </w:r>
    </w:p>
    <w:p w:rsidR="009F3EEB" w:rsidRPr="00C40960" w:rsidRDefault="009F3EEB" w:rsidP="004E6609">
      <w:pPr>
        <w:ind w:left="180"/>
        <w:jc w:val="both"/>
        <w:rPr>
          <w:sz w:val="28"/>
          <w:szCs w:val="28"/>
          <w:lang w:val="uk-UA"/>
        </w:rPr>
      </w:pPr>
    </w:p>
    <w:p w:rsidR="009F3EEB" w:rsidRDefault="00EC34D9" w:rsidP="00C77B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F3EEB" w:rsidRPr="00C40960">
        <w:rPr>
          <w:sz w:val="28"/>
          <w:szCs w:val="28"/>
          <w:lang w:val="uk-UA"/>
        </w:rPr>
        <w:t xml:space="preserve">ФУНКЦІЇ </w:t>
      </w:r>
      <w:r w:rsidR="004355F3">
        <w:rPr>
          <w:sz w:val="28"/>
          <w:szCs w:val="28"/>
          <w:lang w:val="uk-UA"/>
        </w:rPr>
        <w:t>УПРАВЛІННЯ</w:t>
      </w:r>
      <w:r w:rsidR="009F3EEB" w:rsidRPr="00C40960">
        <w:rPr>
          <w:sz w:val="28"/>
          <w:szCs w:val="28"/>
          <w:lang w:val="uk-UA"/>
        </w:rPr>
        <w:t xml:space="preserve"> ВІДПОВІДНО ДО</w:t>
      </w:r>
      <w:r w:rsidR="00C77BDE">
        <w:rPr>
          <w:sz w:val="28"/>
          <w:szCs w:val="28"/>
          <w:lang w:val="uk-UA"/>
        </w:rPr>
        <w:t xml:space="preserve"> </w:t>
      </w:r>
      <w:r w:rsidR="009F3EEB" w:rsidRPr="00C40960">
        <w:rPr>
          <w:sz w:val="28"/>
          <w:szCs w:val="28"/>
          <w:lang w:val="uk-UA"/>
        </w:rPr>
        <w:t>ЗАВДАНЬ ТА ПОВНОВАЖЕНЬ</w:t>
      </w:r>
    </w:p>
    <w:p w:rsidR="00673D93" w:rsidRPr="00C40960" w:rsidRDefault="00673D93" w:rsidP="00C77BDE">
      <w:pPr>
        <w:jc w:val="center"/>
        <w:rPr>
          <w:sz w:val="28"/>
          <w:szCs w:val="28"/>
          <w:lang w:val="uk-UA"/>
        </w:rPr>
      </w:pPr>
    </w:p>
    <w:p w:rsidR="009F3EEB" w:rsidRPr="00C40960" w:rsidRDefault="009F3EEB" w:rsidP="00C77BDE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4.1. Здійснює керівництво і контролює діяльність дошкільних, загальноосвітніх та позашкільних навчальних закладів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району.</w:t>
      </w:r>
    </w:p>
    <w:p w:rsidR="009F3EEB" w:rsidRPr="00C40960" w:rsidRDefault="009F3EE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4.2. Коор</w:t>
      </w:r>
      <w:r w:rsidR="009D1A4B" w:rsidRPr="00C40960">
        <w:rPr>
          <w:sz w:val="28"/>
          <w:szCs w:val="28"/>
          <w:lang w:val="uk-UA"/>
        </w:rPr>
        <w:t>динує роботу підпорядкованих навчальних закладів незалежно</w:t>
      </w:r>
      <w:r w:rsidR="009E5298" w:rsidRPr="00C40960">
        <w:rPr>
          <w:sz w:val="28"/>
          <w:szCs w:val="28"/>
          <w:lang w:val="uk-UA"/>
        </w:rPr>
        <w:t xml:space="preserve"> від їх типу і форм власності з питань навчання й виховання дітей дошкільного та шкільного віку.</w:t>
      </w:r>
    </w:p>
    <w:p w:rsidR="009E5298" w:rsidRPr="00C40960" w:rsidRDefault="009E529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4.3. Аналізує стан дошкільної, загальної середньої, позашкільної освіти у районі, розробляє програми їх розвитку, організовує і контролює виконання цих програм у навчальних закладах.</w:t>
      </w:r>
    </w:p>
    <w:p w:rsidR="009E5298" w:rsidRPr="00C40960" w:rsidRDefault="009E529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lastRenderedPageBreak/>
        <w:t>4.4. Сприяє розвитку мережі навчальних закладів району, вносить в установленому порядку пропозиції щодо створення, реорганізації, ліквідації навчальних закладів.</w:t>
      </w:r>
    </w:p>
    <w:p w:rsidR="009E5298" w:rsidRPr="00C40960" w:rsidRDefault="009E529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4.5. Вносить пропозиції щодо впорядкування мережі </w:t>
      </w:r>
      <w:r w:rsidR="00673D93">
        <w:rPr>
          <w:sz w:val="28"/>
          <w:szCs w:val="28"/>
          <w:lang w:val="uk-UA"/>
        </w:rPr>
        <w:t xml:space="preserve">дошкільних, загальноосвітніх, позашкільних </w:t>
      </w:r>
      <w:r w:rsidRPr="00C40960">
        <w:rPr>
          <w:sz w:val="28"/>
          <w:szCs w:val="28"/>
          <w:lang w:val="uk-UA"/>
        </w:rPr>
        <w:t>навчальних закладів.</w:t>
      </w:r>
    </w:p>
    <w:p w:rsidR="009E5298" w:rsidRPr="00C40960" w:rsidRDefault="009E529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4.6. Готує проекти наказів голови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 про закріплення за дошкільними, загальноосвітніми навчальними закладами території обслуговування, відповідно до якої ведеться облік дітей дошкільного віку та дітей і підлітків шкільного віку, крім</w:t>
      </w:r>
      <w:r w:rsidR="00245B24" w:rsidRPr="00C40960">
        <w:rPr>
          <w:sz w:val="28"/>
          <w:szCs w:val="28"/>
          <w:lang w:val="uk-UA"/>
        </w:rPr>
        <w:t xml:space="preserve"> ліцеїв, гімназій, колегіумів, спеціалізованих шкіл та приватних шкіл.</w:t>
      </w:r>
    </w:p>
    <w:p w:rsidR="00245B24" w:rsidRPr="00C40960" w:rsidRDefault="00245B24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4.7. Забезпечує роботу з атестації дошкільних, загальноосвітніх та позашкільних навчальних закладів, ведення обліку і складання звітів з цих питань у межах своєї компетенції.</w:t>
      </w:r>
    </w:p>
    <w:p w:rsidR="00937184" w:rsidRPr="00C40960" w:rsidRDefault="00245B24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4.8. Вживає заходів для забезпечення дошкільними, загальноосвітніми та позашкільними навчальними закладами належного рівня дошкільної, загальної середньої, позашкільної </w:t>
      </w:r>
      <w:r w:rsidR="00937184" w:rsidRPr="00C40960">
        <w:rPr>
          <w:sz w:val="28"/>
          <w:szCs w:val="28"/>
          <w:lang w:val="uk-UA"/>
        </w:rPr>
        <w:t>освіти, організовує їх навчально-методичне та інформаційне забезпечення, сприяє підвищенню кваліфікації та розвитку творчості педагогічних працівників.</w:t>
      </w:r>
    </w:p>
    <w:p w:rsidR="00937184" w:rsidRPr="00C40960" w:rsidRDefault="00937184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4.9. Контролює дотримання дошкільними, загальноосвітніми та позашкільними навчальними закладами усіх типів і форм власності законодавства у сфері освіти, державних вимог щодо змісту, рівня і обсягу освітніх послуг відповідно до рівня і профілю навчання.</w:t>
      </w:r>
    </w:p>
    <w:p w:rsidR="008114F8" w:rsidRPr="00C40960" w:rsidRDefault="00937184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4.10. Сприяє організації та реалізації варіативної складової змісту</w:t>
      </w:r>
      <w:r w:rsidR="008114F8" w:rsidRPr="00C40960">
        <w:rPr>
          <w:sz w:val="28"/>
          <w:szCs w:val="28"/>
          <w:lang w:val="uk-UA"/>
        </w:rPr>
        <w:t xml:space="preserve"> загальної середньої освіти.</w:t>
      </w:r>
    </w:p>
    <w:p w:rsidR="008114F8" w:rsidRPr="00C40960" w:rsidRDefault="008114F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4.11. Контролює виконання конституційних вимог щодо обов’язковості здобуття дітьми і підлітками району повної загальної середньої освіти.</w:t>
      </w:r>
    </w:p>
    <w:p w:rsidR="008114F8" w:rsidRPr="00C40960" w:rsidRDefault="008114F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4.12. 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освіти.</w:t>
      </w:r>
    </w:p>
    <w:p w:rsidR="008114F8" w:rsidRPr="00C40960" w:rsidRDefault="008114F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4.13. Сприяє задоволенню освітніх запитів представників національних меншин, надає можливість навчатись рідною мовою чи вивчати рідну мову в дошкільних, загальноосвітніх та позашкільних навчальних закладах комунальної форми власності.</w:t>
      </w:r>
    </w:p>
    <w:p w:rsidR="00245B24" w:rsidRPr="00C40960" w:rsidRDefault="008114F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4.14. Погоджує статути</w:t>
      </w:r>
      <w:r w:rsidR="00245B24" w:rsidRPr="00C40960">
        <w:rPr>
          <w:sz w:val="28"/>
          <w:szCs w:val="28"/>
          <w:lang w:val="uk-UA"/>
        </w:rPr>
        <w:t xml:space="preserve"> </w:t>
      </w:r>
      <w:r w:rsidRPr="00C40960">
        <w:rPr>
          <w:sz w:val="28"/>
          <w:szCs w:val="28"/>
          <w:lang w:val="uk-UA"/>
        </w:rPr>
        <w:t>дошкільних, загальноосвітніх та позашкільних навчальних закладів комунальної та інших форм власності, готує їх до затвердження та реєстрації в установленому порядку.</w:t>
      </w:r>
    </w:p>
    <w:p w:rsidR="008114F8" w:rsidRPr="00C40960" w:rsidRDefault="008114F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4.15. Впроваджує у практику рекомендовані органами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освітою нові освітні програми</w:t>
      </w:r>
      <w:r w:rsidR="004E638C" w:rsidRPr="00C40960">
        <w:rPr>
          <w:sz w:val="28"/>
          <w:szCs w:val="28"/>
          <w:lang w:val="uk-UA"/>
        </w:rPr>
        <w:t xml:space="preserve"> та інші педагогічні розробки.</w:t>
      </w:r>
    </w:p>
    <w:p w:rsidR="004E638C" w:rsidRPr="00C40960" w:rsidRDefault="004E638C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4.16. Формує замовлення на навчально-методичну літературу, бланки звітності та документи про освіту.</w:t>
      </w:r>
    </w:p>
    <w:p w:rsidR="004E638C" w:rsidRPr="00C40960" w:rsidRDefault="004E638C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4.17. Організує роботу щодо забезпечення учнів загальноосвітніх навчальних закладів підручниками.</w:t>
      </w:r>
    </w:p>
    <w:p w:rsidR="004E638C" w:rsidRPr="00C40960" w:rsidRDefault="004E638C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lastRenderedPageBreak/>
        <w:t>4.18. Залучає до реалізації освітніх програм творчі спілки, національно-культурні товариства, громадські організації (зокрема дитячі і молодіжні), зареєстровані у порядку, визначеному законодавством України.</w:t>
      </w:r>
    </w:p>
    <w:p w:rsidR="004E638C" w:rsidRPr="00C40960" w:rsidRDefault="004E638C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4.19. Проводить роботу, спрямовану на виявлення, підтримку і розвиток обдарованих дітей, забезпечує проведення серед учнів таких заходів як олімпіади, турніри, змагання, конкурси, фестивалі тощо.</w:t>
      </w:r>
    </w:p>
    <w:p w:rsidR="004E638C" w:rsidRPr="00C40960" w:rsidRDefault="004E638C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4.20. Здійснює контроль </w:t>
      </w:r>
      <w:r w:rsidR="0048766E" w:rsidRPr="00C40960">
        <w:rPr>
          <w:sz w:val="28"/>
          <w:szCs w:val="28"/>
          <w:lang w:val="uk-UA"/>
        </w:rPr>
        <w:t>за створенням безпечних умов для навчання і праці учасників навчально-виховного процесу у дошкільних, загальноосвітніх та позашкільних навчальних закладах району.</w:t>
      </w:r>
    </w:p>
    <w:p w:rsidR="0048766E" w:rsidRPr="00C40960" w:rsidRDefault="0048766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4.21. Вживає заходів щодо захисту прав та інтересів учнів і вихованців, у тому числі дітей-сиріт та дітей, позбавлених батьківського піклування, які виховуються у сім`ях опікунів.</w:t>
      </w:r>
    </w:p>
    <w:p w:rsidR="0048766E" w:rsidRPr="00C40960" w:rsidRDefault="0048766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4.22. Сприяє відповідним підрозділам органів внутрішніх справ та соціальним службам у роботі щодо запобігання дитячій бездоглядності та правопорушенням і злочинності серед дітей та підлітків.</w:t>
      </w:r>
    </w:p>
    <w:p w:rsidR="0048766E" w:rsidRPr="00C40960" w:rsidRDefault="0048766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4.23. Забезпечує розгляд </w:t>
      </w:r>
      <w:r w:rsidR="00A92689" w:rsidRPr="00C40960">
        <w:rPr>
          <w:sz w:val="28"/>
          <w:szCs w:val="28"/>
          <w:lang w:val="uk-UA"/>
        </w:rPr>
        <w:t>звернень громадян з питань, які належать до його компетенції, у разі потреби вживає заходів щодо усунення причин, які зумовили їх появу.</w:t>
      </w:r>
    </w:p>
    <w:p w:rsidR="00A92689" w:rsidRPr="00C40960" w:rsidRDefault="00A92689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4.24. Готує та в установленому порядку подає статистичну звітність про стан і розвиток освіти в районі.</w:t>
      </w:r>
    </w:p>
    <w:p w:rsidR="00A92689" w:rsidRPr="00C40960" w:rsidRDefault="00A92689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4.25. Подає пропозиції Департ</w:t>
      </w:r>
      <w:r w:rsidR="00F61BBC" w:rsidRPr="00C40960">
        <w:rPr>
          <w:sz w:val="28"/>
          <w:szCs w:val="28"/>
          <w:lang w:val="uk-UA"/>
        </w:rPr>
        <w:t>а</w:t>
      </w:r>
      <w:r w:rsidRPr="00C40960">
        <w:rPr>
          <w:sz w:val="28"/>
          <w:szCs w:val="28"/>
          <w:lang w:val="uk-UA"/>
        </w:rPr>
        <w:t xml:space="preserve">менту освіти Харківської міської ради за погодженням голови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 щодо призначення керівників загальноосвітніх, позашкільних та дошкільних навчальних закладів, вживає заходів для належного рівня їх адміністративної діяльності, проводить роботу з резервом керівників навчальних закладів.</w:t>
      </w:r>
    </w:p>
    <w:p w:rsidR="004B6C8E" w:rsidRPr="00C40960" w:rsidRDefault="00A92689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4.26. Порушує перед Департаментом освіти Харківської міської ради клопотання про заохочення та дисциплінарні стягнення щодо керівників </w:t>
      </w:r>
      <w:r w:rsidR="004B6C8E" w:rsidRPr="00C40960">
        <w:rPr>
          <w:sz w:val="28"/>
          <w:szCs w:val="28"/>
          <w:lang w:val="uk-UA"/>
        </w:rPr>
        <w:t>дошкільних, загальноосвітніх та позашкільних навчальних закладів району.</w:t>
      </w:r>
    </w:p>
    <w:p w:rsidR="004B6C8E" w:rsidRPr="00C40960" w:rsidRDefault="004B6C8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4.27. Призначає на посаду та звільняє з посади заступників директорів, педагогічних працівників загальноосвітніх навчальних закладів та заступників директорів позашкільних навчальних закладів.</w:t>
      </w:r>
    </w:p>
    <w:p w:rsidR="004B6C8E" w:rsidRPr="00C40960" w:rsidRDefault="004B6C8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4.28. Прогнозує потребу району у педагогічних працівниках і спеціалістах і у разі необхідності укладає договори з вищими навчальними закладами на їх підготовку.</w:t>
      </w:r>
    </w:p>
    <w:p w:rsidR="004B6C8E" w:rsidRPr="00C40960" w:rsidRDefault="004B6C8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4.29. Сприяє наданню педагогічним працівникам державних гарантій, передбачених законодавством України, вживає заходів щодо соціального захисту учасників навчально-виховного процесу.</w:t>
      </w:r>
    </w:p>
    <w:p w:rsidR="004B6C8E" w:rsidRPr="00C40960" w:rsidRDefault="004B6C8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4.30. Організує роботу щодо підвищення кваліфікації педагогічних працівників, їх відповідної науково-методичної підготовки, проводить ате</w:t>
      </w:r>
      <w:r w:rsidR="0074427A" w:rsidRPr="00C40960">
        <w:rPr>
          <w:sz w:val="28"/>
          <w:szCs w:val="28"/>
          <w:lang w:val="uk-UA"/>
        </w:rPr>
        <w:t>стацію педагогічних працівників згідно із законодавством України.</w:t>
      </w:r>
    </w:p>
    <w:p w:rsidR="0074427A" w:rsidRPr="00C40960" w:rsidRDefault="0074427A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4.31. Сприяє фінансовому забезпеченню існуючої мережі навчальних закладів комунальної форми власності.</w:t>
      </w:r>
    </w:p>
    <w:p w:rsidR="0074427A" w:rsidRPr="00C40960" w:rsidRDefault="0074427A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lastRenderedPageBreak/>
        <w:t>4.32. Вносить пропозиції щодо обсягів бюджетного фінансування навчальних закладів та установ освіти, які перебувають</w:t>
      </w:r>
      <w:r w:rsidR="00E6002E" w:rsidRPr="00C40960">
        <w:rPr>
          <w:sz w:val="28"/>
          <w:szCs w:val="28"/>
          <w:lang w:val="uk-UA"/>
        </w:rPr>
        <w:t xml:space="preserve"> у комунальній власності, аналізує їх використання.</w:t>
      </w:r>
    </w:p>
    <w:p w:rsidR="00E6002E" w:rsidRPr="00C40960" w:rsidRDefault="00E6002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4.33. Контролює створення та аналізує використання у загальноосвітніх навчальних закладах фонду загального обов’язкового навчання, який формується за рахунок коштів бюджету міста Харкова, а також залучення коштів підприємств, установ, організацій та з інших джерел для задоволення матеріально-побутових потреб учнів.</w:t>
      </w:r>
    </w:p>
    <w:p w:rsidR="00906B23" w:rsidRPr="00C40960" w:rsidRDefault="00906B23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4.34. Сприяє матеріально-технічному забезпеченню загальноосвітніх, дошкільних  та позашкільних навчальних закладів; введенню в дію їх нових приміщень, комплектуванню меблями, відповідним обладнанням, навчально-методичними посібниками, підручниками тощо.</w:t>
      </w:r>
    </w:p>
    <w:p w:rsidR="00906B23" w:rsidRPr="00C40960" w:rsidRDefault="00906B23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4.35. Організує підготовку навчальних закладів до нового навчального року, зокрема до роботи в осінньо-зимовий період, проведення поточного та капітального ремонтів приміщень.</w:t>
      </w:r>
    </w:p>
    <w:p w:rsidR="00906B23" w:rsidRPr="00C40960" w:rsidRDefault="00906B23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4.36. Здійснює контроль за дотриманням правил техніки безпеки, протипожежної безпеки і санітарного режиму в навчальних закладах та надає практичну допомогу у проведенні відповідної роботи.</w:t>
      </w:r>
    </w:p>
    <w:p w:rsidR="00906B23" w:rsidRPr="00C40960" w:rsidRDefault="00906B23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4.37. Сприяє діяльності дитячих та молодіжних організацій, творчих об</w:t>
      </w:r>
      <w:r w:rsidRPr="00E72CA5">
        <w:rPr>
          <w:sz w:val="28"/>
          <w:szCs w:val="28"/>
          <w:lang w:val="uk-UA"/>
        </w:rPr>
        <w:t>`</w:t>
      </w:r>
      <w:r w:rsidRPr="00C40960">
        <w:rPr>
          <w:sz w:val="28"/>
          <w:szCs w:val="28"/>
          <w:lang w:val="uk-UA"/>
        </w:rPr>
        <w:t>єднань, товариств.</w:t>
      </w:r>
    </w:p>
    <w:p w:rsidR="00906B23" w:rsidRPr="00C40960" w:rsidRDefault="00906B23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4.38. Забезпечує створення та функціонування психологічної служби в навчальних закладах.</w:t>
      </w:r>
    </w:p>
    <w:p w:rsidR="00DD4928" w:rsidRPr="00C40960" w:rsidRDefault="00906B23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4.39. Координує роботу, пов’язану </w:t>
      </w:r>
      <w:r w:rsidR="00DD4928" w:rsidRPr="00C40960">
        <w:rPr>
          <w:sz w:val="28"/>
          <w:szCs w:val="28"/>
          <w:lang w:val="uk-UA"/>
        </w:rPr>
        <w:t>із здійсненням у навчальних закладах професійної орієнтації учнів.</w:t>
      </w:r>
    </w:p>
    <w:p w:rsidR="00DD4928" w:rsidRPr="00C40960" w:rsidRDefault="00DD492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4.40. Організує харчування дітей у навчальних закладах за рахунок бюджетних та залучених коштів.</w:t>
      </w:r>
    </w:p>
    <w:p w:rsidR="00DD4928" w:rsidRPr="00C40960" w:rsidRDefault="00DD492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4.41. Вносить пропозиції щодо організації безоплатного медичного обслуговування дітей та учнів у дошкільних, загальноосвітніх та позашкільних навчальних закладах, здійснення оздоровчих заходів.</w:t>
      </w:r>
    </w:p>
    <w:p w:rsidR="00DD4928" w:rsidRPr="00C40960" w:rsidRDefault="00DD492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4.42. Організує і контролює виконання навчальними закладами нормативних і розпорядчих актів у галузі освіти.</w:t>
      </w:r>
    </w:p>
    <w:p w:rsidR="00DD4928" w:rsidRPr="00C40960" w:rsidRDefault="00DD492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4.43 Організовує і проводить в установленому порядку конференції, семінари, наради з питань, що належать до його компетенції.</w:t>
      </w:r>
    </w:p>
    <w:p w:rsidR="00DD4928" w:rsidRPr="00C40960" w:rsidRDefault="00DD492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4.44. Взаємодіє з іншими структурними підрозділами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ради, підприємствами, установами та організаціями всі</w:t>
      </w:r>
      <w:r w:rsidR="00C56145" w:rsidRPr="00C40960">
        <w:rPr>
          <w:sz w:val="28"/>
          <w:szCs w:val="28"/>
          <w:lang w:val="uk-UA"/>
        </w:rPr>
        <w:t>х</w:t>
      </w:r>
      <w:r w:rsidRPr="00C40960">
        <w:rPr>
          <w:sz w:val="28"/>
          <w:szCs w:val="28"/>
          <w:lang w:val="uk-UA"/>
        </w:rPr>
        <w:t xml:space="preserve"> форм власності, об`єднаннями громадян.</w:t>
      </w:r>
    </w:p>
    <w:p w:rsidR="00DD4928" w:rsidRPr="00C40960" w:rsidRDefault="00DD492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4.45. Проводить у разі потреби спільні заходи з іншими органами місцевого самоврядування та видає відповідні акти.</w:t>
      </w:r>
    </w:p>
    <w:p w:rsidR="00DD4928" w:rsidRPr="00C40960" w:rsidRDefault="00C56145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4.46. Виконує інші функції відповідно до покладених на нього завдань.</w:t>
      </w:r>
    </w:p>
    <w:p w:rsidR="00C56145" w:rsidRPr="00C40960" w:rsidRDefault="00C56145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4.47.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має право:</w:t>
      </w:r>
    </w:p>
    <w:p w:rsidR="00C56145" w:rsidRPr="00C40960" w:rsidRDefault="00C56145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4.47.1. Одержувати в установленому порядку від органів місцевого самоврядування, підприємств, установ та організацій всіх форм власності </w:t>
      </w:r>
      <w:r w:rsidRPr="00C40960">
        <w:rPr>
          <w:sz w:val="28"/>
          <w:szCs w:val="28"/>
          <w:lang w:val="uk-UA"/>
        </w:rPr>
        <w:lastRenderedPageBreak/>
        <w:t xml:space="preserve">інформацію і матеріали, необхідні для виконання покладених на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завдань.</w:t>
      </w:r>
    </w:p>
    <w:p w:rsidR="00C56145" w:rsidRPr="00C40960" w:rsidRDefault="00C56145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4.47.2. Вносити пропозиції з питань удосконалення організації навчально-виховного процесу, поліпшення навчально-методичного забезпечення навчальних закладів.</w:t>
      </w:r>
    </w:p>
    <w:p w:rsidR="00C56145" w:rsidRPr="00C40960" w:rsidRDefault="00C56145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4.47.3. Створювати авторські колективи для внесення пропозицій до регіональних посібників.</w:t>
      </w:r>
    </w:p>
    <w:p w:rsidR="00FA7567" w:rsidRPr="00C40960" w:rsidRDefault="00C56145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4.47.4. Залучати працівників інших структурних підрозділів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ради, підприємств, установ</w:t>
      </w:r>
      <w:r w:rsidR="005D5159" w:rsidRPr="00C40960">
        <w:rPr>
          <w:sz w:val="28"/>
          <w:szCs w:val="28"/>
          <w:lang w:val="uk-UA"/>
        </w:rPr>
        <w:t xml:space="preserve"> та організацій всіх форм власності (за погодженням з їх керівниками)</w:t>
      </w:r>
      <w:r w:rsidR="00FA7567" w:rsidRPr="00C40960">
        <w:rPr>
          <w:sz w:val="28"/>
          <w:szCs w:val="28"/>
          <w:lang w:val="uk-UA"/>
        </w:rPr>
        <w:t xml:space="preserve"> для розгляду питань, що належать до його компетенції.</w:t>
      </w:r>
    </w:p>
    <w:p w:rsidR="00FA7567" w:rsidRPr="00C40960" w:rsidRDefault="00FA7567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4.47.5. Вносити пропозиції до Департаменту освіти Харківської міської ради щодо укладення в установленому порядку угод про співпрацю, встановлення прямих зв’язків з навчальними закладами і науковими установами зарубіжних країн, міжнародними організаціями, фондами тощо.</w:t>
      </w:r>
    </w:p>
    <w:p w:rsidR="00FA7567" w:rsidRPr="00C40960" w:rsidRDefault="00FA7567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4.47.6. Зупиняти (скасовувати) у межах своєї компетенції дію наказів керівників навчальних закладів, якщо вони суперечать законодавству або видані з перевищенням їх повноважень.</w:t>
      </w:r>
    </w:p>
    <w:p w:rsidR="00FA7567" w:rsidRPr="00C40960" w:rsidRDefault="00FA7567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4.47.7. Організовувати і проводити в установленому порядку конференції, семінари, наради з питань, що належать до його компетенції.</w:t>
      </w:r>
    </w:p>
    <w:p w:rsidR="00FA7567" w:rsidRPr="00C40960" w:rsidRDefault="00FA7567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4.47.8. Укладати угоди про співробітництво, поновлювати прямі зв’язки з навчальними закладами, науковими установами країни, зарубіжних країн, міжнародними організаціями, фондами тощо.</w:t>
      </w:r>
    </w:p>
    <w:p w:rsidR="009E5EFB" w:rsidRPr="00C40960" w:rsidRDefault="00FA7567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4.47.9. Звертатись до судових та правоохоронних органів</w:t>
      </w:r>
      <w:r w:rsidR="009E5EFB" w:rsidRPr="00C40960">
        <w:rPr>
          <w:sz w:val="28"/>
          <w:szCs w:val="28"/>
          <w:lang w:val="uk-UA"/>
        </w:rPr>
        <w:t xml:space="preserve"> в інтересах </w:t>
      </w:r>
      <w:r w:rsidR="004355F3">
        <w:rPr>
          <w:sz w:val="28"/>
          <w:szCs w:val="28"/>
          <w:lang w:val="uk-UA"/>
        </w:rPr>
        <w:t>Управління</w:t>
      </w:r>
      <w:r w:rsidR="009E5EFB" w:rsidRPr="00C40960">
        <w:rPr>
          <w:sz w:val="28"/>
          <w:szCs w:val="28"/>
          <w:lang w:val="uk-UA"/>
        </w:rPr>
        <w:t xml:space="preserve"> з метою захисту його прав та законних інтересів.</w:t>
      </w:r>
    </w:p>
    <w:p w:rsidR="009E5EFB" w:rsidRPr="00C40960" w:rsidRDefault="009E5EFB" w:rsidP="004E6609">
      <w:pPr>
        <w:ind w:left="180"/>
        <w:jc w:val="both"/>
        <w:rPr>
          <w:sz w:val="28"/>
          <w:szCs w:val="28"/>
          <w:lang w:val="uk-UA"/>
        </w:rPr>
      </w:pPr>
    </w:p>
    <w:p w:rsidR="00C56145" w:rsidRPr="00C40960" w:rsidRDefault="00EC34D9" w:rsidP="00E72C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E5EFB" w:rsidRPr="00C40960">
        <w:rPr>
          <w:sz w:val="28"/>
          <w:szCs w:val="28"/>
          <w:lang w:val="uk-UA"/>
        </w:rPr>
        <w:t xml:space="preserve">СТРУКТУРА </w:t>
      </w:r>
      <w:r w:rsidR="004355F3">
        <w:rPr>
          <w:sz w:val="28"/>
          <w:szCs w:val="28"/>
          <w:lang w:val="uk-UA"/>
        </w:rPr>
        <w:t>УПРАВЛІННЯ</w:t>
      </w:r>
    </w:p>
    <w:p w:rsidR="009E5EFB" w:rsidRPr="00C40960" w:rsidRDefault="009E5EFB" w:rsidP="004E6609">
      <w:pPr>
        <w:ind w:left="180"/>
        <w:jc w:val="both"/>
        <w:rPr>
          <w:sz w:val="28"/>
          <w:szCs w:val="28"/>
          <w:lang w:val="uk-UA"/>
        </w:rPr>
      </w:pPr>
    </w:p>
    <w:p w:rsidR="009E5EFB" w:rsidRPr="00C40960" w:rsidRDefault="009E5EF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5.1. Діяльність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регламентується Положенням, що затверджується Харківською міською радою.</w:t>
      </w:r>
    </w:p>
    <w:p w:rsidR="009E5EFB" w:rsidRPr="00C40960" w:rsidRDefault="009E5EF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5.2. Права, обов’язки і відповідальність працівників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визначені у посадових інструкціях, які затверджуються начальником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.</w:t>
      </w:r>
    </w:p>
    <w:p w:rsidR="009E5EFB" w:rsidRPr="00C40960" w:rsidRDefault="009E5EF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5.3. При Управлінні діють підрозділи: централізована бухгалтерія; методичний центр; лабораторія комп’ютерних технологій в освіті; господарча група. Діяльність цих підрозділів регламентується Положенням</w:t>
      </w:r>
      <w:r w:rsidR="00B81D45" w:rsidRPr="00C40960">
        <w:rPr>
          <w:sz w:val="28"/>
          <w:szCs w:val="28"/>
          <w:lang w:val="uk-UA"/>
        </w:rPr>
        <w:t>и</w:t>
      </w:r>
      <w:r w:rsidRPr="00C40960">
        <w:rPr>
          <w:sz w:val="28"/>
          <w:szCs w:val="28"/>
          <w:lang w:val="uk-UA"/>
        </w:rPr>
        <w:t xml:space="preserve"> про них, які затверджуються начальником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.</w:t>
      </w:r>
    </w:p>
    <w:p w:rsidR="00906B23" w:rsidRPr="00C40960" w:rsidRDefault="009E5EF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5.4. Для узгодженого вирішення питань, що належать до компетенції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, при ньому утворюється </w:t>
      </w:r>
      <w:r w:rsidR="00BC2DDE" w:rsidRPr="00C40960">
        <w:rPr>
          <w:sz w:val="28"/>
          <w:szCs w:val="28"/>
          <w:lang w:val="uk-UA"/>
        </w:rPr>
        <w:t>колегія. Положення про колегію</w:t>
      </w:r>
      <w:r w:rsidR="00D618CE" w:rsidRPr="00C40960">
        <w:rPr>
          <w:sz w:val="28"/>
          <w:szCs w:val="28"/>
          <w:lang w:val="uk-UA"/>
        </w:rPr>
        <w:t xml:space="preserve"> </w:t>
      </w:r>
      <w:r w:rsidR="004355F3">
        <w:rPr>
          <w:sz w:val="28"/>
          <w:szCs w:val="28"/>
          <w:lang w:val="uk-UA"/>
        </w:rPr>
        <w:t>Управління</w:t>
      </w:r>
      <w:r w:rsidR="00D618CE" w:rsidRPr="00C40960">
        <w:rPr>
          <w:sz w:val="28"/>
          <w:szCs w:val="28"/>
          <w:lang w:val="uk-UA"/>
        </w:rPr>
        <w:t xml:space="preserve"> та склад колегії затверджується головою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="00DE230C" w:rsidRPr="00C40960">
        <w:rPr>
          <w:sz w:val="28"/>
          <w:szCs w:val="28"/>
          <w:lang w:val="uk-UA"/>
        </w:rPr>
        <w:t xml:space="preserve"> </w:t>
      </w:r>
      <w:r w:rsidR="00906B23" w:rsidRPr="00C40960">
        <w:rPr>
          <w:sz w:val="28"/>
          <w:szCs w:val="28"/>
          <w:lang w:val="uk-UA"/>
        </w:rPr>
        <w:t>району</w:t>
      </w:r>
      <w:r w:rsidR="00DE230C" w:rsidRPr="00C40960">
        <w:rPr>
          <w:sz w:val="28"/>
          <w:szCs w:val="28"/>
          <w:lang w:val="uk-UA"/>
        </w:rPr>
        <w:t xml:space="preserve"> Харківської міської ради</w:t>
      </w:r>
      <w:r w:rsidR="00906B23" w:rsidRPr="00C40960">
        <w:rPr>
          <w:sz w:val="28"/>
          <w:szCs w:val="28"/>
          <w:lang w:val="uk-UA"/>
        </w:rPr>
        <w:t>.</w:t>
      </w:r>
      <w:r w:rsidR="00DE230C" w:rsidRPr="00C40960">
        <w:rPr>
          <w:sz w:val="28"/>
          <w:szCs w:val="28"/>
          <w:lang w:val="uk-UA"/>
        </w:rPr>
        <w:t xml:space="preserve"> Рішення колегії впроваджуються наказами начальника </w:t>
      </w:r>
      <w:r w:rsidR="004355F3">
        <w:rPr>
          <w:sz w:val="28"/>
          <w:szCs w:val="28"/>
          <w:lang w:val="uk-UA"/>
        </w:rPr>
        <w:t>Управління</w:t>
      </w:r>
      <w:r w:rsidR="00DE230C" w:rsidRPr="00C40960">
        <w:rPr>
          <w:sz w:val="28"/>
          <w:szCs w:val="28"/>
          <w:lang w:val="uk-UA"/>
        </w:rPr>
        <w:t>.</w:t>
      </w:r>
    </w:p>
    <w:p w:rsidR="00DE230C" w:rsidRPr="00C40960" w:rsidRDefault="00DE230C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lastRenderedPageBreak/>
        <w:t>5.5. При Управлінні може створюватися рада керівників навчальних закладів, громадські ради, комісії з числа учасників навчально-виховного процесу, представників громадськості, інші структурні підрозділи.</w:t>
      </w:r>
    </w:p>
    <w:p w:rsidR="00DE230C" w:rsidRPr="00C40960" w:rsidRDefault="00DE230C" w:rsidP="004E6609">
      <w:pPr>
        <w:ind w:left="180"/>
        <w:jc w:val="both"/>
        <w:rPr>
          <w:sz w:val="28"/>
          <w:szCs w:val="28"/>
          <w:lang w:val="uk-UA"/>
        </w:rPr>
      </w:pPr>
    </w:p>
    <w:p w:rsidR="00DE230C" w:rsidRPr="00C40960" w:rsidRDefault="00EC34D9" w:rsidP="00EC34D9">
      <w:pPr>
        <w:ind w:left="14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DE230C" w:rsidRPr="00C40960">
        <w:rPr>
          <w:sz w:val="28"/>
          <w:szCs w:val="28"/>
          <w:lang w:val="uk-UA"/>
        </w:rPr>
        <w:t xml:space="preserve">КЕРІВНИЦТВО </w:t>
      </w:r>
      <w:r w:rsidR="004355F3">
        <w:rPr>
          <w:sz w:val="28"/>
          <w:szCs w:val="28"/>
          <w:lang w:val="uk-UA"/>
        </w:rPr>
        <w:t>УПРАВЛІННЯ</w:t>
      </w:r>
      <w:r w:rsidR="00DE230C" w:rsidRPr="00C40960">
        <w:rPr>
          <w:sz w:val="28"/>
          <w:szCs w:val="28"/>
          <w:lang w:val="uk-UA"/>
        </w:rPr>
        <w:t>М</w:t>
      </w:r>
    </w:p>
    <w:p w:rsidR="00DE230C" w:rsidRPr="00C40960" w:rsidRDefault="00DE230C" w:rsidP="004E6609">
      <w:pPr>
        <w:ind w:left="180"/>
        <w:jc w:val="both"/>
        <w:rPr>
          <w:sz w:val="28"/>
          <w:szCs w:val="28"/>
          <w:lang w:val="uk-UA"/>
        </w:rPr>
      </w:pPr>
    </w:p>
    <w:p w:rsidR="00DE230C" w:rsidRPr="00C40960" w:rsidRDefault="00DE230C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6.1.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очолює начальник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, який призначається на посаду та звільняється з посади міським головою за поданням голови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 та за погодженням із директором Департаменту освіти Харківської міської ради у порядку, визначеному чинним законодавством України та повинен мати повну вищу педагогічну освіту і стаж керівної роботи у навчальних закладах</w:t>
      </w:r>
      <w:r w:rsidR="00F37112" w:rsidRPr="00C40960">
        <w:rPr>
          <w:sz w:val="28"/>
          <w:szCs w:val="28"/>
          <w:lang w:val="uk-UA"/>
        </w:rPr>
        <w:t xml:space="preserve">, місцевих органах </w:t>
      </w:r>
      <w:r w:rsidR="004355F3">
        <w:rPr>
          <w:sz w:val="28"/>
          <w:szCs w:val="28"/>
          <w:lang w:val="uk-UA"/>
        </w:rPr>
        <w:t>Управління</w:t>
      </w:r>
      <w:r w:rsidR="00F37112" w:rsidRPr="00C40960">
        <w:rPr>
          <w:sz w:val="28"/>
          <w:szCs w:val="28"/>
          <w:lang w:val="uk-UA"/>
        </w:rPr>
        <w:t xml:space="preserve"> освітою або наукових установах не менше 5 років.</w:t>
      </w:r>
    </w:p>
    <w:p w:rsidR="00F37112" w:rsidRPr="00C40960" w:rsidRDefault="00F3711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 Начальник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:</w:t>
      </w:r>
    </w:p>
    <w:p w:rsidR="00F37112" w:rsidRPr="00C40960" w:rsidRDefault="00F3711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6.2.1. Здійснює керівництво діяльністю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, не</w:t>
      </w:r>
      <w:r w:rsidR="006A181E" w:rsidRPr="00C40960">
        <w:rPr>
          <w:sz w:val="28"/>
          <w:szCs w:val="28"/>
          <w:lang w:val="uk-UA"/>
        </w:rPr>
        <w:t>с</w:t>
      </w:r>
      <w:r w:rsidRPr="00C40960">
        <w:rPr>
          <w:sz w:val="28"/>
          <w:szCs w:val="28"/>
          <w:lang w:val="uk-UA"/>
        </w:rPr>
        <w:t xml:space="preserve">е персональну відповідальність за виконання покладених на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завдань.</w:t>
      </w:r>
    </w:p>
    <w:p w:rsidR="00F37112" w:rsidRPr="00C40960" w:rsidRDefault="00F3711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6.2.2. Планує і координує діяльність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та підпорядкованих Управлінню навчальних закладів, керівників навчальних закладів з питань, що належать до його компетенції.</w:t>
      </w:r>
    </w:p>
    <w:p w:rsidR="00F37112" w:rsidRPr="00C40960" w:rsidRDefault="00F3711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6.2.3. Особисто відповідає за виконання покладених на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завдань з реалізації державної політики у галузі освіти.</w:t>
      </w:r>
    </w:p>
    <w:p w:rsidR="00F37112" w:rsidRPr="00C40960" w:rsidRDefault="00F3711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6.2.4. Діє від імені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, представляє його інтереси у відносинах з органами державної влади, органами місцевого самоврядування, політичними партіями і громадськими організаціями (об`єднаннями), підприємствами, установами, організаціями, громадянами без доручення.</w:t>
      </w:r>
    </w:p>
    <w:p w:rsidR="00F37112" w:rsidRPr="00C40960" w:rsidRDefault="00F3711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6.2.5. Відкриває і закриває поточні рахунки в органах Державної казначейської служби та установах банків відповідно до чинного законодавства України.</w:t>
      </w:r>
    </w:p>
    <w:p w:rsidR="007A749E" w:rsidRPr="00C40960" w:rsidRDefault="00F3711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6.2.6. </w:t>
      </w:r>
      <w:r w:rsidR="007A749E" w:rsidRPr="00C40960">
        <w:rPr>
          <w:sz w:val="28"/>
          <w:szCs w:val="28"/>
          <w:lang w:val="uk-UA"/>
        </w:rPr>
        <w:t>Видає накази в межах своєї компетенції, організовує та контролює їх виконання.</w:t>
      </w:r>
    </w:p>
    <w:p w:rsidR="007A749E" w:rsidRPr="00C40960" w:rsidRDefault="007A749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6.2.7. Організовує підготовку проектів нормативних актів з питань, віднесених до повноважень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, та вносить їх на розгляд міській раді, виконавчому комітету ради.</w:t>
      </w:r>
    </w:p>
    <w:p w:rsidR="007A749E" w:rsidRPr="00C40960" w:rsidRDefault="007A749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6.2.8. Затверджує посадові інструкції працівникам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, керівникам підпорядкованих навчальних закладів та заступникам директорів загальноосвітніх та позашкільних навчальних закладів.</w:t>
      </w:r>
    </w:p>
    <w:p w:rsidR="007A749E" w:rsidRPr="00C40960" w:rsidRDefault="007A749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6.2.9. Затверджує Положення про підрозділи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.</w:t>
      </w:r>
    </w:p>
    <w:p w:rsidR="007A749E" w:rsidRPr="00C40960" w:rsidRDefault="007A749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6.2.10. Вносить пропозиції щодо кошторису доходів і видатків, граничної чисельності, фонду оплати праці працівників підвідомчих навчальних закладів та внесення змін до підрозділів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.</w:t>
      </w:r>
    </w:p>
    <w:p w:rsidR="007A749E" w:rsidRPr="00C40960" w:rsidRDefault="007A749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6.2.11. Планує потребу в коштах на відповідний бюджетний рік для фінансування державних та міських програм з питань освіти, готує та надає бюджетні запити.</w:t>
      </w:r>
    </w:p>
    <w:p w:rsidR="007A749E" w:rsidRPr="00C40960" w:rsidRDefault="007A749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lastRenderedPageBreak/>
        <w:t xml:space="preserve">6.2.12. Розпоряджається коштами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в межах затвердженого кошторису.</w:t>
      </w:r>
    </w:p>
    <w:p w:rsidR="000C2502" w:rsidRPr="00C40960" w:rsidRDefault="007A749E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6.2.13. Укладає </w:t>
      </w:r>
      <w:r w:rsidR="000C2502" w:rsidRPr="00C40960">
        <w:rPr>
          <w:sz w:val="28"/>
          <w:szCs w:val="28"/>
          <w:lang w:val="uk-UA"/>
        </w:rPr>
        <w:t xml:space="preserve">договори, контракти, угоди для забезпечення діяльності </w:t>
      </w:r>
      <w:r w:rsidR="004355F3">
        <w:rPr>
          <w:sz w:val="28"/>
          <w:szCs w:val="28"/>
          <w:lang w:val="uk-UA"/>
        </w:rPr>
        <w:t>Управління</w:t>
      </w:r>
      <w:r w:rsidR="000C2502" w:rsidRPr="00C40960">
        <w:rPr>
          <w:sz w:val="28"/>
          <w:szCs w:val="28"/>
          <w:lang w:val="uk-UA"/>
        </w:rPr>
        <w:t>, видає довіреності.</w:t>
      </w:r>
    </w:p>
    <w:p w:rsidR="008639DB" w:rsidRPr="00C40960" w:rsidRDefault="000C250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6.2.14. Готує та надає голові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 необхідні матеріали для інформування мешканців району про виконання рішень міської ради, виконавчого комітету ради,</w:t>
      </w:r>
      <w:r w:rsidR="008639DB" w:rsidRPr="00C40960">
        <w:rPr>
          <w:sz w:val="28"/>
          <w:szCs w:val="28"/>
          <w:lang w:val="uk-UA"/>
        </w:rPr>
        <w:t xml:space="preserve"> розпоряджень міського голови та про інші питання, які стосуються діяльності </w:t>
      </w:r>
      <w:r w:rsidR="004355F3">
        <w:rPr>
          <w:sz w:val="28"/>
          <w:szCs w:val="28"/>
          <w:lang w:val="uk-UA"/>
        </w:rPr>
        <w:t>Управління</w:t>
      </w:r>
      <w:r w:rsidR="008639DB" w:rsidRPr="00C40960">
        <w:rPr>
          <w:sz w:val="28"/>
          <w:szCs w:val="28"/>
          <w:lang w:val="uk-UA"/>
        </w:rPr>
        <w:t>.</w:t>
      </w:r>
    </w:p>
    <w:p w:rsidR="00F37112" w:rsidRPr="00C40960" w:rsidRDefault="008639D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6.2.15. Призначає та звільняє з посад технічних працівників, обслуговуючий персонал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.</w:t>
      </w:r>
    </w:p>
    <w:p w:rsidR="008639DB" w:rsidRPr="00C40960" w:rsidRDefault="008639D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6.2.16. Надає пропозиції голові адміністрації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 Харківської міської ради про призначення та звільнення із займаних посад посадових осіб місцевого самоврядування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>, притягнення їх до дисциплінарної відповідальності, застосування заходів дисциплінарного впливу, а також заохочення працівників.</w:t>
      </w:r>
    </w:p>
    <w:p w:rsidR="008639DB" w:rsidRPr="00C40960" w:rsidRDefault="008639DB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6.2.17. Подає пропозиції</w:t>
      </w:r>
      <w:r w:rsidR="003A37F2" w:rsidRPr="00C40960">
        <w:rPr>
          <w:sz w:val="28"/>
          <w:szCs w:val="28"/>
          <w:lang w:val="uk-UA"/>
        </w:rPr>
        <w:t xml:space="preserve"> директору Департаменту освіти Харківської міської ради щодо кандидатур керівників дошкільних, загальноосвітніх та позашкільних навчальних закладів.</w:t>
      </w:r>
    </w:p>
    <w:p w:rsidR="00AB6F1D" w:rsidRPr="00C40960" w:rsidRDefault="003A37F2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6.2.18. Призначає на посаду та звільняє</w:t>
      </w:r>
      <w:r w:rsidR="00AB6F1D" w:rsidRPr="00C40960">
        <w:rPr>
          <w:sz w:val="28"/>
          <w:szCs w:val="28"/>
          <w:lang w:val="uk-UA"/>
        </w:rPr>
        <w:t xml:space="preserve"> з посади працівник</w:t>
      </w:r>
      <w:r w:rsidRPr="00C40960">
        <w:rPr>
          <w:sz w:val="28"/>
          <w:szCs w:val="28"/>
          <w:lang w:val="uk-UA"/>
        </w:rPr>
        <w:t xml:space="preserve">ів підрозділів </w:t>
      </w:r>
      <w:r w:rsidR="004355F3">
        <w:rPr>
          <w:sz w:val="28"/>
          <w:szCs w:val="28"/>
          <w:lang w:val="uk-UA"/>
        </w:rPr>
        <w:t>Управління</w:t>
      </w:r>
      <w:r w:rsidR="00AB6F1D" w:rsidRPr="00C40960">
        <w:rPr>
          <w:sz w:val="28"/>
          <w:szCs w:val="28"/>
          <w:lang w:val="uk-UA"/>
        </w:rPr>
        <w:t>,</w:t>
      </w:r>
      <w:r w:rsidR="0042024B">
        <w:rPr>
          <w:sz w:val="28"/>
          <w:szCs w:val="28"/>
          <w:lang w:val="uk-UA"/>
        </w:rPr>
        <w:t xml:space="preserve"> </w:t>
      </w:r>
      <w:r w:rsidR="00AB6F1D" w:rsidRPr="00C40960">
        <w:rPr>
          <w:sz w:val="28"/>
          <w:szCs w:val="28"/>
          <w:lang w:val="uk-UA"/>
        </w:rPr>
        <w:t>заступників директорів, педагогічних працівників загальноосвітніх навчальних закладів та заступників директорів позашкільних навчальних закладів.</w:t>
      </w:r>
    </w:p>
    <w:p w:rsidR="00AB6F1D" w:rsidRPr="00C40960" w:rsidRDefault="00AB6F1D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6.2.19. Погоджує призначення на посаду керівників приватних навчальних закладів, які входять до мережі навчальних закладів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району.</w:t>
      </w:r>
    </w:p>
    <w:p w:rsidR="00AB6F1D" w:rsidRPr="00C40960" w:rsidRDefault="00AB6F1D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6.2.20. Порушує перед Департаментом освіти Харківської міської ради клопотання про заохочення та дисциплінарні стягнення щодо керівників навчальних закладів </w:t>
      </w:r>
      <w:r w:rsidR="004355F3">
        <w:rPr>
          <w:sz w:val="28"/>
          <w:szCs w:val="28"/>
          <w:lang w:val="uk-UA"/>
        </w:rPr>
        <w:t>Основ’янського</w:t>
      </w:r>
      <w:r w:rsidRPr="00C40960">
        <w:rPr>
          <w:sz w:val="28"/>
          <w:szCs w:val="28"/>
          <w:lang w:val="uk-UA"/>
        </w:rPr>
        <w:t xml:space="preserve"> району.</w:t>
      </w:r>
    </w:p>
    <w:p w:rsidR="00AB6F1D" w:rsidRPr="00C40960" w:rsidRDefault="00AB6F1D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6.2.21. Заохочує та накладає дисциплінарні стягнення на працівників підрозділів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та заступників директорів, педагогічних працівників загальноосвітніх навчальних закладів та заступників директорів позашкільних навчальних закладів.</w:t>
      </w:r>
    </w:p>
    <w:p w:rsidR="00AB6F1D" w:rsidRPr="00C40960" w:rsidRDefault="00AB6F1D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6.2.22. Веде особистий прийом громадян, забезпечує виконання їх законних вимог і обґрунтування прохань, розглядає </w:t>
      </w:r>
      <w:r w:rsidR="006A181E" w:rsidRPr="00C40960">
        <w:rPr>
          <w:sz w:val="28"/>
          <w:szCs w:val="28"/>
          <w:lang w:val="uk-UA"/>
        </w:rPr>
        <w:t>в</w:t>
      </w:r>
      <w:r w:rsidRPr="00C40960">
        <w:rPr>
          <w:sz w:val="28"/>
          <w:szCs w:val="28"/>
          <w:lang w:val="uk-UA"/>
        </w:rPr>
        <w:t xml:space="preserve"> установленому порядку звернення громадян.</w:t>
      </w:r>
    </w:p>
    <w:p w:rsidR="00E46E68" w:rsidRPr="00C40960" w:rsidRDefault="00E46E6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6.2.23. Інформує мешканців району про виконання рішень міської ради, виконавчого комітету ради, розпоряджень міського голови та висвітлює свою діяльність у засобах масової інформації в межах своєї компетенції.</w:t>
      </w:r>
    </w:p>
    <w:p w:rsidR="00E46E68" w:rsidRPr="00C40960" w:rsidRDefault="00E46E68" w:rsidP="00E72CA5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>6.2.24. Здійснює інші повноваження, покладені на нього відповідно до чинного законодавства України, а також виконує завдання, визначені рішеннями міської ради, виконавчого комітету, розпорядженнями міського голови.</w:t>
      </w: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AB6F1D" w:rsidRPr="00C40960" w:rsidRDefault="00EC34D9" w:rsidP="00602D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="00E46E68" w:rsidRPr="00C40960">
        <w:rPr>
          <w:sz w:val="28"/>
          <w:szCs w:val="28"/>
          <w:lang w:val="uk-UA"/>
        </w:rPr>
        <w:t>ПРИКІНЦЕВІ ПОЛОЖЕННЯ</w:t>
      </w: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602D19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7.1. Ліквідація та реорганізація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проводиться Харківською міською радою у порядку, визначеному чинним законодавством України.</w:t>
      </w:r>
    </w:p>
    <w:p w:rsidR="00E46E68" w:rsidRPr="00C40960" w:rsidRDefault="00E46E68" w:rsidP="00602D19">
      <w:pPr>
        <w:ind w:firstLine="851"/>
        <w:jc w:val="both"/>
        <w:rPr>
          <w:sz w:val="28"/>
          <w:szCs w:val="28"/>
          <w:lang w:val="uk-UA"/>
        </w:rPr>
      </w:pPr>
      <w:r w:rsidRPr="00C40960">
        <w:rPr>
          <w:sz w:val="28"/>
          <w:szCs w:val="28"/>
          <w:lang w:val="uk-UA"/>
        </w:rPr>
        <w:t xml:space="preserve">7.2. Зміни та доповнення до Положення про </w:t>
      </w:r>
      <w:r w:rsidR="004355F3">
        <w:rPr>
          <w:sz w:val="28"/>
          <w:szCs w:val="28"/>
          <w:lang w:val="uk-UA"/>
        </w:rPr>
        <w:t>Управління</w:t>
      </w:r>
      <w:r w:rsidRPr="00C40960">
        <w:rPr>
          <w:sz w:val="28"/>
          <w:szCs w:val="28"/>
          <w:lang w:val="uk-UA"/>
        </w:rPr>
        <w:t xml:space="preserve"> вносяться у порядку, встановленому для його прийняття. </w:t>
      </w:r>
    </w:p>
    <w:p w:rsidR="00E6002E" w:rsidRDefault="00E6002E" w:rsidP="004E6609">
      <w:pPr>
        <w:ind w:left="180"/>
        <w:jc w:val="both"/>
        <w:rPr>
          <w:sz w:val="28"/>
          <w:szCs w:val="28"/>
          <w:lang w:val="en-US"/>
        </w:rPr>
      </w:pPr>
    </w:p>
    <w:p w:rsidR="009D7121" w:rsidRDefault="009D7121" w:rsidP="004E6609">
      <w:pPr>
        <w:ind w:left="180"/>
        <w:jc w:val="both"/>
        <w:rPr>
          <w:sz w:val="28"/>
          <w:szCs w:val="28"/>
          <w:lang w:val="en-US"/>
        </w:rPr>
      </w:pPr>
    </w:p>
    <w:p w:rsidR="009D7121" w:rsidRPr="009D7121" w:rsidRDefault="009D7121" w:rsidP="009D7121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876887"/>
            <wp:effectExtent l="19050" t="0" r="3175" b="0"/>
            <wp:docPr id="2" name="Рисунок 2" descr="F:\111\П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1\Пол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8E" w:rsidRPr="00C40960" w:rsidRDefault="004B6C8E" w:rsidP="004E6609">
      <w:pPr>
        <w:ind w:left="180"/>
        <w:jc w:val="both"/>
        <w:rPr>
          <w:sz w:val="28"/>
          <w:szCs w:val="28"/>
          <w:lang w:val="uk-UA"/>
        </w:rPr>
      </w:pPr>
    </w:p>
    <w:p w:rsidR="00A92689" w:rsidRPr="00C40960" w:rsidRDefault="00A92689" w:rsidP="004E6609">
      <w:pPr>
        <w:ind w:left="180"/>
        <w:jc w:val="both"/>
        <w:rPr>
          <w:sz w:val="28"/>
          <w:szCs w:val="28"/>
          <w:lang w:val="uk-UA"/>
        </w:rPr>
      </w:pPr>
    </w:p>
    <w:p w:rsidR="00A92689" w:rsidRPr="00C40960" w:rsidRDefault="00A92689" w:rsidP="004E6609">
      <w:pPr>
        <w:ind w:left="180"/>
        <w:jc w:val="both"/>
        <w:rPr>
          <w:sz w:val="28"/>
          <w:szCs w:val="28"/>
          <w:lang w:val="uk-UA"/>
        </w:rPr>
      </w:pPr>
    </w:p>
    <w:p w:rsidR="00A92689" w:rsidRPr="00C40960" w:rsidRDefault="00A92689" w:rsidP="004E6609">
      <w:pPr>
        <w:ind w:left="180"/>
        <w:jc w:val="both"/>
        <w:rPr>
          <w:sz w:val="28"/>
          <w:szCs w:val="28"/>
          <w:lang w:val="uk-UA"/>
        </w:rPr>
      </w:pPr>
    </w:p>
    <w:p w:rsidR="009F3EEB" w:rsidRPr="00C40960" w:rsidRDefault="009F3EEB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jc w:val="both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p w:rsidR="00E46E68" w:rsidRPr="00C40960" w:rsidRDefault="00E46E68" w:rsidP="004E6609">
      <w:pPr>
        <w:ind w:left="180"/>
        <w:rPr>
          <w:sz w:val="28"/>
          <w:szCs w:val="28"/>
          <w:lang w:val="uk-UA"/>
        </w:rPr>
      </w:pPr>
    </w:p>
    <w:sectPr w:rsidR="00E46E68" w:rsidRPr="00C40960" w:rsidSect="004E6609">
      <w:headerReference w:type="default" r:id="rId9"/>
      <w:footerReference w:type="even" r:id="rId10"/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AD" w:rsidRDefault="009F52AD">
      <w:r>
        <w:separator/>
      </w:r>
    </w:p>
  </w:endnote>
  <w:endnote w:type="continuationSeparator" w:id="0">
    <w:p w:rsidR="009F52AD" w:rsidRDefault="009F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09" w:rsidRDefault="00437C6F" w:rsidP="006E5B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66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6609" w:rsidRDefault="004E66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AD" w:rsidRDefault="009F52AD">
      <w:r>
        <w:separator/>
      </w:r>
    </w:p>
  </w:footnote>
  <w:footnote w:type="continuationSeparator" w:id="0">
    <w:p w:rsidR="009F52AD" w:rsidRDefault="009F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60" w:rsidRDefault="00437C6F" w:rsidP="00EC34D9">
    <w:pPr>
      <w:pStyle w:val="a5"/>
      <w:jc w:val="center"/>
      <w:rPr>
        <w:rStyle w:val="a4"/>
        <w:lang w:val="uk-UA"/>
      </w:rPr>
    </w:pPr>
    <w:r>
      <w:rPr>
        <w:rStyle w:val="a4"/>
      </w:rPr>
      <w:fldChar w:fldCharType="begin"/>
    </w:r>
    <w:r w:rsidR="00EC34D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D7121">
      <w:rPr>
        <w:rStyle w:val="a4"/>
        <w:noProof/>
      </w:rPr>
      <w:t>11</w:t>
    </w:r>
    <w:r>
      <w:rPr>
        <w:rStyle w:val="a4"/>
      </w:rPr>
      <w:fldChar w:fldCharType="end"/>
    </w:r>
  </w:p>
  <w:p w:rsidR="00EC34D9" w:rsidRPr="00EC34D9" w:rsidRDefault="00EC34D9" w:rsidP="00EC34D9">
    <w:pPr>
      <w:pStyle w:val="a5"/>
      <w:jc w:val="center"/>
      <w:rPr>
        <w:rStyle w:val="a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9FD"/>
    <w:multiLevelType w:val="hybridMultilevel"/>
    <w:tmpl w:val="2D8CD44E"/>
    <w:lvl w:ilvl="0" w:tplc="6FD259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22DCE"/>
    <w:multiLevelType w:val="hybridMultilevel"/>
    <w:tmpl w:val="674EB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F2A5F"/>
    <w:multiLevelType w:val="hybridMultilevel"/>
    <w:tmpl w:val="8F36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E4594"/>
    <w:multiLevelType w:val="multilevel"/>
    <w:tmpl w:val="0C96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512A0EF6"/>
    <w:multiLevelType w:val="hybridMultilevel"/>
    <w:tmpl w:val="010EEAD0"/>
    <w:lvl w:ilvl="0" w:tplc="260AC2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F0AEF"/>
    <w:multiLevelType w:val="hybridMultilevel"/>
    <w:tmpl w:val="7B92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3C17F4"/>
    <w:multiLevelType w:val="hybridMultilevel"/>
    <w:tmpl w:val="6758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9601D"/>
    <w:multiLevelType w:val="hybridMultilevel"/>
    <w:tmpl w:val="ED98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971AD"/>
    <w:multiLevelType w:val="hybridMultilevel"/>
    <w:tmpl w:val="C0F6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D0A2F"/>
    <w:multiLevelType w:val="hybridMultilevel"/>
    <w:tmpl w:val="CDB6420A"/>
    <w:lvl w:ilvl="0" w:tplc="D9E848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14ADEE">
      <w:numFmt w:val="none"/>
      <w:lvlText w:val=""/>
      <w:lvlJc w:val="left"/>
      <w:pPr>
        <w:tabs>
          <w:tab w:val="num" w:pos="1440"/>
        </w:tabs>
      </w:pPr>
    </w:lvl>
    <w:lvl w:ilvl="2" w:tplc="2C4CD752">
      <w:numFmt w:val="none"/>
      <w:lvlText w:val=""/>
      <w:lvlJc w:val="left"/>
      <w:pPr>
        <w:tabs>
          <w:tab w:val="num" w:pos="1440"/>
        </w:tabs>
      </w:pPr>
    </w:lvl>
    <w:lvl w:ilvl="3" w:tplc="F49EEC0C">
      <w:numFmt w:val="none"/>
      <w:lvlText w:val=""/>
      <w:lvlJc w:val="left"/>
      <w:pPr>
        <w:tabs>
          <w:tab w:val="num" w:pos="1440"/>
        </w:tabs>
      </w:pPr>
    </w:lvl>
    <w:lvl w:ilvl="4" w:tplc="0EA2B94C">
      <w:numFmt w:val="none"/>
      <w:lvlText w:val=""/>
      <w:lvlJc w:val="left"/>
      <w:pPr>
        <w:tabs>
          <w:tab w:val="num" w:pos="1440"/>
        </w:tabs>
      </w:pPr>
    </w:lvl>
    <w:lvl w:ilvl="5" w:tplc="35402AD2">
      <w:numFmt w:val="none"/>
      <w:lvlText w:val=""/>
      <w:lvlJc w:val="left"/>
      <w:pPr>
        <w:tabs>
          <w:tab w:val="num" w:pos="1440"/>
        </w:tabs>
      </w:pPr>
    </w:lvl>
    <w:lvl w:ilvl="6" w:tplc="494A254E">
      <w:numFmt w:val="none"/>
      <w:lvlText w:val=""/>
      <w:lvlJc w:val="left"/>
      <w:pPr>
        <w:tabs>
          <w:tab w:val="num" w:pos="1440"/>
        </w:tabs>
      </w:pPr>
    </w:lvl>
    <w:lvl w:ilvl="7" w:tplc="6B983606">
      <w:numFmt w:val="none"/>
      <w:lvlText w:val=""/>
      <w:lvlJc w:val="left"/>
      <w:pPr>
        <w:tabs>
          <w:tab w:val="num" w:pos="1440"/>
        </w:tabs>
      </w:pPr>
    </w:lvl>
    <w:lvl w:ilvl="8" w:tplc="FF785570">
      <w:numFmt w:val="none"/>
      <w:lvlText w:val=""/>
      <w:lvlJc w:val="left"/>
      <w:pPr>
        <w:tabs>
          <w:tab w:val="num" w:pos="1440"/>
        </w:tabs>
      </w:pPr>
    </w:lvl>
  </w:abstractNum>
  <w:abstractNum w:abstractNumId="10">
    <w:nsid w:val="65D55BA1"/>
    <w:multiLevelType w:val="hybridMultilevel"/>
    <w:tmpl w:val="AD68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E600F"/>
    <w:multiLevelType w:val="hybridMultilevel"/>
    <w:tmpl w:val="CD6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526B3"/>
    <w:multiLevelType w:val="hybridMultilevel"/>
    <w:tmpl w:val="B614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76"/>
    <w:rsid w:val="00023B44"/>
    <w:rsid w:val="00052D7B"/>
    <w:rsid w:val="00062176"/>
    <w:rsid w:val="000B2786"/>
    <w:rsid w:val="000B539E"/>
    <w:rsid w:val="000B78FE"/>
    <w:rsid w:val="000C2502"/>
    <w:rsid w:val="000D1B0D"/>
    <w:rsid w:val="00183AC7"/>
    <w:rsid w:val="00193D99"/>
    <w:rsid w:val="001D0289"/>
    <w:rsid w:val="001F79AA"/>
    <w:rsid w:val="00230B8A"/>
    <w:rsid w:val="00245B24"/>
    <w:rsid w:val="002969BD"/>
    <w:rsid w:val="002A607E"/>
    <w:rsid w:val="002E04D7"/>
    <w:rsid w:val="00383169"/>
    <w:rsid w:val="00397616"/>
    <w:rsid w:val="003A37F2"/>
    <w:rsid w:val="003A63D0"/>
    <w:rsid w:val="003C3BB7"/>
    <w:rsid w:val="0042024B"/>
    <w:rsid w:val="00427EC7"/>
    <w:rsid w:val="004355F3"/>
    <w:rsid w:val="00437C6F"/>
    <w:rsid w:val="0044043B"/>
    <w:rsid w:val="00440BB6"/>
    <w:rsid w:val="00444B7C"/>
    <w:rsid w:val="0048766E"/>
    <w:rsid w:val="004A7A16"/>
    <w:rsid w:val="004B6C8E"/>
    <w:rsid w:val="004D51EB"/>
    <w:rsid w:val="004E6214"/>
    <w:rsid w:val="004E638C"/>
    <w:rsid w:val="004E6609"/>
    <w:rsid w:val="004F26F5"/>
    <w:rsid w:val="00516B9E"/>
    <w:rsid w:val="00535A9D"/>
    <w:rsid w:val="005436F9"/>
    <w:rsid w:val="005B12B6"/>
    <w:rsid w:val="005B22AC"/>
    <w:rsid w:val="005D5159"/>
    <w:rsid w:val="005E2741"/>
    <w:rsid w:val="00602D19"/>
    <w:rsid w:val="00640AE8"/>
    <w:rsid w:val="00647EC8"/>
    <w:rsid w:val="00673D93"/>
    <w:rsid w:val="00675517"/>
    <w:rsid w:val="00693F22"/>
    <w:rsid w:val="006A181E"/>
    <w:rsid w:val="006A2477"/>
    <w:rsid w:val="006B2D3E"/>
    <w:rsid w:val="006E5BAB"/>
    <w:rsid w:val="006F043A"/>
    <w:rsid w:val="006F5413"/>
    <w:rsid w:val="00736014"/>
    <w:rsid w:val="0074427A"/>
    <w:rsid w:val="007604A2"/>
    <w:rsid w:val="007657B6"/>
    <w:rsid w:val="00790CA6"/>
    <w:rsid w:val="007A749E"/>
    <w:rsid w:val="007F0CDA"/>
    <w:rsid w:val="008114F8"/>
    <w:rsid w:val="00851CA5"/>
    <w:rsid w:val="008639DB"/>
    <w:rsid w:val="00866A4D"/>
    <w:rsid w:val="008C4D24"/>
    <w:rsid w:val="008C72E1"/>
    <w:rsid w:val="008E7F61"/>
    <w:rsid w:val="00906B23"/>
    <w:rsid w:val="0091160D"/>
    <w:rsid w:val="00920442"/>
    <w:rsid w:val="00931834"/>
    <w:rsid w:val="009336CB"/>
    <w:rsid w:val="00934623"/>
    <w:rsid w:val="00937184"/>
    <w:rsid w:val="00944373"/>
    <w:rsid w:val="009567D8"/>
    <w:rsid w:val="00993D76"/>
    <w:rsid w:val="009D1A4B"/>
    <w:rsid w:val="009D4F66"/>
    <w:rsid w:val="009D7121"/>
    <w:rsid w:val="009E5298"/>
    <w:rsid w:val="009E5EFB"/>
    <w:rsid w:val="009F3EEB"/>
    <w:rsid w:val="009F52AD"/>
    <w:rsid w:val="00A13706"/>
    <w:rsid w:val="00A15710"/>
    <w:rsid w:val="00A26BAC"/>
    <w:rsid w:val="00A45FC8"/>
    <w:rsid w:val="00A46FAA"/>
    <w:rsid w:val="00A57A60"/>
    <w:rsid w:val="00A61AFB"/>
    <w:rsid w:val="00A92689"/>
    <w:rsid w:val="00AB6F1D"/>
    <w:rsid w:val="00AC560A"/>
    <w:rsid w:val="00B01022"/>
    <w:rsid w:val="00B068E6"/>
    <w:rsid w:val="00B12CDF"/>
    <w:rsid w:val="00B81D45"/>
    <w:rsid w:val="00BC2DDE"/>
    <w:rsid w:val="00BE51F8"/>
    <w:rsid w:val="00BF6097"/>
    <w:rsid w:val="00C14242"/>
    <w:rsid w:val="00C15B03"/>
    <w:rsid w:val="00C40960"/>
    <w:rsid w:val="00C56145"/>
    <w:rsid w:val="00C75A96"/>
    <w:rsid w:val="00C77BDE"/>
    <w:rsid w:val="00CF2378"/>
    <w:rsid w:val="00CF3C50"/>
    <w:rsid w:val="00D11E5F"/>
    <w:rsid w:val="00D16C50"/>
    <w:rsid w:val="00D51287"/>
    <w:rsid w:val="00D5591E"/>
    <w:rsid w:val="00D618CE"/>
    <w:rsid w:val="00D61E0A"/>
    <w:rsid w:val="00DB2D22"/>
    <w:rsid w:val="00DB4EBD"/>
    <w:rsid w:val="00DB71AD"/>
    <w:rsid w:val="00DC26D7"/>
    <w:rsid w:val="00DD4928"/>
    <w:rsid w:val="00DE230C"/>
    <w:rsid w:val="00E14269"/>
    <w:rsid w:val="00E352EB"/>
    <w:rsid w:val="00E46E68"/>
    <w:rsid w:val="00E6002E"/>
    <w:rsid w:val="00E72AEE"/>
    <w:rsid w:val="00E72CA5"/>
    <w:rsid w:val="00E75E97"/>
    <w:rsid w:val="00EB2E2D"/>
    <w:rsid w:val="00EC34D9"/>
    <w:rsid w:val="00EC543C"/>
    <w:rsid w:val="00EE49B4"/>
    <w:rsid w:val="00EF247E"/>
    <w:rsid w:val="00EF4BBF"/>
    <w:rsid w:val="00F16921"/>
    <w:rsid w:val="00F37112"/>
    <w:rsid w:val="00F61BBC"/>
    <w:rsid w:val="00F77819"/>
    <w:rsid w:val="00F81B12"/>
    <w:rsid w:val="00F94DC6"/>
    <w:rsid w:val="00FA7567"/>
    <w:rsid w:val="00FC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66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6609"/>
  </w:style>
  <w:style w:type="paragraph" w:styleId="a5">
    <w:name w:val="header"/>
    <w:basedOn w:val="a"/>
    <w:rsid w:val="00C4096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D7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2929</Words>
  <Characters>16701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3</cp:revision>
  <cp:lastPrinted>2016-11-29T13:05:00Z</cp:lastPrinted>
  <dcterms:created xsi:type="dcterms:W3CDTF">2017-01-25T13:27:00Z</dcterms:created>
  <dcterms:modified xsi:type="dcterms:W3CDTF">2017-01-27T09:22:00Z</dcterms:modified>
</cp:coreProperties>
</file>