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D" w:rsidRPr="0023467D" w:rsidRDefault="0023467D" w:rsidP="0023467D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23467D" w:rsidRPr="0023467D" w:rsidRDefault="0023467D" w:rsidP="0023467D">
      <w:pPr>
        <w:pStyle w:val="a5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3467D">
        <w:rPr>
          <w:rFonts w:ascii="Times New Roman" w:hAnsi="Times New Roman" w:cs="Times New Roman"/>
          <w:sz w:val="24"/>
          <w:szCs w:val="24"/>
          <w:lang w:val="uk-UA"/>
        </w:rPr>
        <w:t>правління освіти</w:t>
      </w:r>
    </w:p>
    <w:p w:rsidR="0023467D" w:rsidRPr="0023467D" w:rsidRDefault="0023467D" w:rsidP="0023467D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sz w:val="24"/>
          <w:szCs w:val="24"/>
          <w:lang w:val="uk-UA"/>
        </w:rPr>
        <w:t>_____________ О.С.Нижник</w:t>
      </w:r>
    </w:p>
    <w:p w:rsidR="0023467D" w:rsidRPr="0023467D" w:rsidRDefault="0023467D" w:rsidP="0023467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23467D" w:rsidRPr="0023467D" w:rsidRDefault="0023467D" w:rsidP="0023467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467D" w:rsidRPr="0023467D" w:rsidRDefault="0023467D" w:rsidP="0023467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b/>
          <w:sz w:val="24"/>
          <w:szCs w:val="24"/>
          <w:lang w:val="uk-UA"/>
        </w:rPr>
        <w:t>Робоча програма атестаційної експертизи</w:t>
      </w:r>
    </w:p>
    <w:p w:rsidR="00A96083" w:rsidRDefault="00A96083" w:rsidP="0023467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60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 загальноосвітньої  школи   І-ІІІ ступенів № </w:t>
      </w:r>
      <w:r w:rsidR="00FD6C88">
        <w:rPr>
          <w:rFonts w:ascii="Times New Roman" w:hAnsi="Times New Roman" w:cs="Times New Roman"/>
          <w:b/>
          <w:sz w:val="24"/>
          <w:szCs w:val="24"/>
          <w:lang w:val="uk-UA"/>
        </w:rPr>
        <w:t>41</w:t>
      </w:r>
    </w:p>
    <w:p w:rsidR="0023467D" w:rsidRPr="0023467D" w:rsidRDefault="00A96083" w:rsidP="0023467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6083"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міської ради Харківської області</w:t>
      </w:r>
    </w:p>
    <w:p w:rsidR="0023467D" w:rsidRPr="00ED559E" w:rsidRDefault="0023467D" w:rsidP="00ED559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64BF" w:rsidRPr="00CC64BF" w:rsidRDefault="00CC64BF" w:rsidP="00CC64B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4BF">
        <w:rPr>
          <w:rFonts w:ascii="Times New Roman" w:hAnsi="Times New Roman" w:cs="Times New Roman"/>
          <w:sz w:val="24"/>
          <w:szCs w:val="24"/>
          <w:lang w:val="uk-UA"/>
        </w:rPr>
        <w:t xml:space="preserve">Атестаційна експертиза проводиться з 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CC64BF" w:rsidRDefault="00CC64BF" w:rsidP="00CC64B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4BF">
        <w:rPr>
          <w:rFonts w:ascii="Times New Roman" w:hAnsi="Times New Roman" w:cs="Times New Roman"/>
          <w:sz w:val="24"/>
          <w:szCs w:val="24"/>
          <w:lang w:val="uk-UA"/>
        </w:rPr>
        <w:t xml:space="preserve">Робота атестаційної комісії в навчальному закладі з 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CC64BF" w:rsidRPr="00CC64BF" w:rsidRDefault="00CC64BF" w:rsidP="00CC64B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448"/>
        <w:gridCol w:w="1371"/>
        <w:gridCol w:w="2639"/>
      </w:tblGrid>
      <w:tr w:rsidR="0023467D" w:rsidRPr="0023467D" w:rsidTr="00A96083">
        <w:trPr>
          <w:jc w:val="center"/>
        </w:trPr>
        <w:tc>
          <w:tcPr>
            <w:tcW w:w="691" w:type="dxa"/>
            <w:vAlign w:val="center"/>
          </w:tcPr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5448" w:type="dxa"/>
            <w:vAlign w:val="center"/>
          </w:tcPr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</w:p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вивчення</w:t>
            </w:r>
          </w:p>
        </w:tc>
        <w:tc>
          <w:tcPr>
            <w:tcW w:w="1371" w:type="dxa"/>
            <w:vAlign w:val="center"/>
          </w:tcPr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вивчення</w:t>
            </w:r>
          </w:p>
        </w:tc>
        <w:tc>
          <w:tcPr>
            <w:tcW w:w="2639" w:type="dxa"/>
            <w:vAlign w:val="center"/>
          </w:tcPr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експерта</w:t>
            </w:r>
          </w:p>
        </w:tc>
      </w:tr>
      <w:tr w:rsidR="00A96083" w:rsidRPr="0023467D" w:rsidTr="00106403">
        <w:trPr>
          <w:jc w:val="center"/>
        </w:trPr>
        <w:tc>
          <w:tcPr>
            <w:tcW w:w="691" w:type="dxa"/>
          </w:tcPr>
          <w:p w:rsidR="00A96083" w:rsidRPr="00F619A0" w:rsidRDefault="00A96083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A96083" w:rsidRPr="00F619A0" w:rsidRDefault="00A96083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документації, у тому числі фінансової, вимогам законодавства</w:t>
            </w: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2346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ділової документації вимогам законодавства</w:t>
            </w:r>
          </w:p>
        </w:tc>
        <w:tc>
          <w:tcPr>
            <w:tcW w:w="1371" w:type="dxa"/>
          </w:tcPr>
          <w:p w:rsidR="00A96083" w:rsidRPr="00F619A0" w:rsidRDefault="00A96083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9" w:type="dxa"/>
          </w:tcPr>
          <w:p w:rsidR="00A96083" w:rsidRPr="00F619A0" w:rsidRDefault="00A960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Дотримання нормативних вимог до</w:t>
            </w:r>
            <w:r w:rsidR="00ED559E" w:rsidRPr="00F619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71" w:type="dxa"/>
          </w:tcPr>
          <w:p w:rsidR="00A96083" w:rsidRPr="00F619A0" w:rsidRDefault="00E33E49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5.03.2017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A96083" w:rsidRPr="00F619A0" w:rsidRDefault="00E33E4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Дерев’янко Т.Є.</w:t>
            </w: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оформлення документів, що створюються під час діяльності навчального закладу відповідно до Інструкції та номенклатури справ;</w:t>
            </w:r>
          </w:p>
        </w:tc>
        <w:tc>
          <w:tcPr>
            <w:tcW w:w="1371" w:type="dxa"/>
          </w:tcPr>
          <w:p w:rsidR="00A96083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A96083" w:rsidRPr="00E33E49" w:rsidRDefault="00A96083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ED559E" w:rsidRPr="00E33E49" w:rsidRDefault="00ED559E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Дерев’янко Т.Є.</w:t>
            </w:r>
          </w:p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оформлення та ведення книг, журналів, протоколів, наказів тощо в навчальному закладі.</w:t>
            </w:r>
          </w:p>
        </w:tc>
        <w:tc>
          <w:tcPr>
            <w:tcW w:w="1371" w:type="dxa"/>
          </w:tcPr>
          <w:p w:rsidR="00A96083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A96083" w:rsidRPr="00E33E49" w:rsidRDefault="00A96083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A96083" w:rsidRPr="00E33E49" w:rsidRDefault="00ED559E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Дерев’янко Т.Є.</w:t>
            </w: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Нормативність ведення вхідних і вихідних документів.</w:t>
            </w:r>
          </w:p>
        </w:tc>
        <w:tc>
          <w:tcPr>
            <w:tcW w:w="1371" w:type="dxa"/>
          </w:tcPr>
          <w:p w:rsidR="00A96083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A96083" w:rsidRPr="00E33E49" w:rsidRDefault="00A96083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зберігання та утилізація документів відповідно до номенклатури справ.</w:t>
            </w:r>
          </w:p>
        </w:tc>
        <w:tc>
          <w:tcPr>
            <w:tcW w:w="1371" w:type="dxa"/>
          </w:tcPr>
          <w:p w:rsidR="00A96083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A96083" w:rsidRPr="00E33E49" w:rsidRDefault="00A96083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106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фінансової документації вимогам законодавства:</w:t>
            </w:r>
          </w:p>
        </w:tc>
        <w:tc>
          <w:tcPr>
            <w:tcW w:w="1371" w:type="dxa"/>
          </w:tcPr>
          <w:p w:rsidR="00A96083" w:rsidRPr="00F619A0" w:rsidRDefault="00A96083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9" w:type="dxa"/>
          </w:tcPr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штатний розпис;</w:t>
            </w:r>
          </w:p>
        </w:tc>
        <w:tc>
          <w:tcPr>
            <w:tcW w:w="1371" w:type="dxa"/>
          </w:tcPr>
          <w:p w:rsidR="00A96083" w:rsidRPr="00F619A0" w:rsidRDefault="00E33E49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6.03.2017</w:t>
            </w:r>
          </w:p>
        </w:tc>
        <w:tc>
          <w:tcPr>
            <w:tcW w:w="2639" w:type="dxa"/>
          </w:tcPr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тарифікаційний список;</w:t>
            </w:r>
          </w:p>
        </w:tc>
        <w:tc>
          <w:tcPr>
            <w:tcW w:w="1371" w:type="dxa"/>
          </w:tcPr>
          <w:p w:rsidR="00E33E49" w:rsidRPr="00F40778" w:rsidRDefault="00FD6C8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16.03.2017</w:t>
            </w:r>
          </w:p>
        </w:tc>
        <w:tc>
          <w:tcPr>
            <w:tcW w:w="2639" w:type="dxa"/>
          </w:tcPr>
          <w:p w:rsidR="00E33E49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статут навчального закладу;</w:t>
            </w:r>
          </w:p>
        </w:tc>
        <w:tc>
          <w:tcPr>
            <w:tcW w:w="1371" w:type="dxa"/>
          </w:tcPr>
          <w:p w:rsidR="00E33E49" w:rsidRPr="00F40778" w:rsidRDefault="00FD6C8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16.03.2017</w:t>
            </w:r>
          </w:p>
        </w:tc>
        <w:tc>
          <w:tcPr>
            <w:tcW w:w="2639" w:type="dxa"/>
          </w:tcPr>
          <w:p w:rsidR="00E33E49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фінансові звіти,</w:t>
            </w:r>
          </w:p>
        </w:tc>
        <w:tc>
          <w:tcPr>
            <w:tcW w:w="1371" w:type="dxa"/>
          </w:tcPr>
          <w:p w:rsidR="00E33E49" w:rsidRPr="00F40778" w:rsidRDefault="00FD6C8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16.03.2017</w:t>
            </w:r>
          </w:p>
        </w:tc>
        <w:tc>
          <w:tcPr>
            <w:tcW w:w="2639" w:type="dxa"/>
          </w:tcPr>
          <w:p w:rsidR="00E33E49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річна інвентаризація тощо.</w:t>
            </w:r>
          </w:p>
        </w:tc>
        <w:tc>
          <w:tcPr>
            <w:tcW w:w="1371" w:type="dxa"/>
          </w:tcPr>
          <w:p w:rsidR="00E33E49" w:rsidRPr="00F40778" w:rsidRDefault="00FD6C8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16.03.2017</w:t>
            </w:r>
          </w:p>
        </w:tc>
        <w:tc>
          <w:tcPr>
            <w:tcW w:w="2639" w:type="dxa"/>
          </w:tcPr>
          <w:p w:rsidR="00E33E49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315562" w:rsidRPr="0023467D" w:rsidTr="00106403">
        <w:trPr>
          <w:jc w:val="center"/>
        </w:trPr>
        <w:tc>
          <w:tcPr>
            <w:tcW w:w="691" w:type="dxa"/>
          </w:tcPr>
          <w:p w:rsidR="00315562" w:rsidRPr="00F619A0" w:rsidRDefault="00315562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315562" w:rsidRPr="00F619A0" w:rsidRDefault="00315562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умов для навчання  дітей з особливими освітніми потребами, в тому числі дітей-інвалідів</w:t>
            </w:r>
          </w:p>
        </w:tc>
      </w:tr>
      <w:tr w:rsidR="00F40778" w:rsidRPr="0023467D" w:rsidTr="00A96083">
        <w:trPr>
          <w:jc w:val="center"/>
        </w:trPr>
        <w:tc>
          <w:tcPr>
            <w:tcW w:w="691" w:type="dxa"/>
          </w:tcPr>
          <w:p w:rsidR="00F40778" w:rsidRPr="00F619A0" w:rsidRDefault="00F40778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40778" w:rsidRPr="00F619A0" w:rsidRDefault="00F40778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Діяльність навчального закладу щодо виявлення дітей з особливими освітніми потребами</w:t>
            </w:r>
          </w:p>
        </w:tc>
        <w:tc>
          <w:tcPr>
            <w:tcW w:w="1371" w:type="dxa"/>
          </w:tcPr>
          <w:p w:rsidR="00F40778" w:rsidRPr="00F40778" w:rsidRDefault="00F40778" w:rsidP="00FD6C8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A47D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FD6C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5.03.2017</w:t>
            </w:r>
          </w:p>
        </w:tc>
        <w:tc>
          <w:tcPr>
            <w:tcW w:w="2639" w:type="dxa"/>
          </w:tcPr>
          <w:p w:rsidR="00F40778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F40778" w:rsidRPr="0023467D" w:rsidTr="00A96083">
        <w:trPr>
          <w:jc w:val="center"/>
        </w:trPr>
        <w:tc>
          <w:tcPr>
            <w:tcW w:w="691" w:type="dxa"/>
          </w:tcPr>
          <w:p w:rsidR="00F40778" w:rsidRPr="00F619A0" w:rsidRDefault="00F40778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40778" w:rsidRPr="00F619A0" w:rsidRDefault="00F40778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Забезпечення архітектурної доступності згідно з державними будівельними нормами.</w:t>
            </w:r>
          </w:p>
        </w:tc>
        <w:tc>
          <w:tcPr>
            <w:tcW w:w="1371" w:type="dxa"/>
          </w:tcPr>
          <w:p w:rsidR="00F40778" w:rsidRPr="00F40778" w:rsidRDefault="00FD6C8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15.03.2017</w:t>
            </w:r>
          </w:p>
        </w:tc>
        <w:tc>
          <w:tcPr>
            <w:tcW w:w="2639" w:type="dxa"/>
          </w:tcPr>
          <w:p w:rsidR="00F40778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F40778" w:rsidRPr="0023467D" w:rsidTr="00A96083">
        <w:trPr>
          <w:jc w:val="center"/>
        </w:trPr>
        <w:tc>
          <w:tcPr>
            <w:tcW w:w="691" w:type="dxa"/>
          </w:tcPr>
          <w:p w:rsidR="00F40778" w:rsidRPr="00F619A0" w:rsidRDefault="00F40778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40778" w:rsidRPr="00F619A0" w:rsidRDefault="00F40778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з учнями з особливими освітніми потребами (за наявності)</w:t>
            </w:r>
          </w:p>
        </w:tc>
        <w:tc>
          <w:tcPr>
            <w:tcW w:w="1371" w:type="dxa"/>
          </w:tcPr>
          <w:p w:rsidR="00F40778" w:rsidRPr="00F40778" w:rsidRDefault="00FD6C8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15.03.2017</w:t>
            </w:r>
          </w:p>
        </w:tc>
        <w:tc>
          <w:tcPr>
            <w:tcW w:w="2639" w:type="dxa"/>
          </w:tcPr>
          <w:p w:rsidR="00F40778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F40778" w:rsidRPr="0023467D" w:rsidTr="00A96083">
        <w:trPr>
          <w:jc w:val="center"/>
        </w:trPr>
        <w:tc>
          <w:tcPr>
            <w:tcW w:w="691" w:type="dxa"/>
          </w:tcPr>
          <w:p w:rsidR="00F40778" w:rsidRPr="00F619A0" w:rsidRDefault="00F40778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40778" w:rsidRPr="00F619A0" w:rsidRDefault="00F40778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з батьками учнів із особливими освітніми потребами.</w:t>
            </w:r>
          </w:p>
        </w:tc>
        <w:tc>
          <w:tcPr>
            <w:tcW w:w="1371" w:type="dxa"/>
          </w:tcPr>
          <w:p w:rsidR="00F40778" w:rsidRPr="00F40778" w:rsidRDefault="00FD6C8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15.03.2017</w:t>
            </w:r>
          </w:p>
        </w:tc>
        <w:tc>
          <w:tcPr>
            <w:tcW w:w="2639" w:type="dxa"/>
          </w:tcPr>
          <w:p w:rsidR="00F40778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315562" w:rsidRPr="0023467D" w:rsidTr="00A96083">
        <w:trPr>
          <w:jc w:val="center"/>
        </w:trPr>
        <w:tc>
          <w:tcPr>
            <w:tcW w:w="691" w:type="dxa"/>
          </w:tcPr>
          <w:p w:rsidR="00315562" w:rsidRPr="00F619A0" w:rsidRDefault="00315562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315562" w:rsidRDefault="00315562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проведення медичних оглядів, дотримання рекомендацій лікувальних закладів щодо стану здоров’я дітей під час навчально-виховного процесу</w:t>
            </w:r>
          </w:p>
          <w:p w:rsidR="00F619A0" w:rsidRPr="00F619A0" w:rsidRDefault="00F619A0" w:rsidP="00F619A0">
            <w:pPr>
              <w:pStyle w:val="a6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15562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15.03.2017</w:t>
            </w:r>
          </w:p>
        </w:tc>
        <w:tc>
          <w:tcPr>
            <w:tcW w:w="2639" w:type="dxa"/>
          </w:tcPr>
          <w:p w:rsidR="00315562" w:rsidRPr="00F619A0" w:rsidRDefault="00315562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Прохоренко О.В.</w:t>
            </w:r>
          </w:p>
        </w:tc>
      </w:tr>
      <w:tr w:rsidR="00D97322" w:rsidRPr="00021DE6" w:rsidTr="00106403">
        <w:trPr>
          <w:jc w:val="center"/>
        </w:trPr>
        <w:tc>
          <w:tcPr>
            <w:tcW w:w="691" w:type="dxa"/>
          </w:tcPr>
          <w:p w:rsidR="00D97322" w:rsidRPr="00F619A0" w:rsidRDefault="00D97322" w:rsidP="003155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D97322" w:rsidRPr="00F619A0" w:rsidRDefault="00D97322" w:rsidP="00D9732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якості загальної середньої освіти (порівняльний аналіз результатів зовнішнього та внутрішнього моніторингу результатів навчальних досягнень учнів); порівняння результатів незалежного оцінювання випускників 11-х класів із результатами їх навчальних досягнень (за 3 останні роки)</w:t>
            </w:r>
          </w:p>
        </w:tc>
      </w:tr>
      <w:tr w:rsidR="00315562" w:rsidRPr="00D97322" w:rsidTr="00A96083">
        <w:trPr>
          <w:jc w:val="center"/>
        </w:trPr>
        <w:tc>
          <w:tcPr>
            <w:tcW w:w="691" w:type="dxa"/>
          </w:tcPr>
          <w:p w:rsidR="00315562" w:rsidRPr="00F619A0" w:rsidRDefault="00315562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315562" w:rsidRPr="00F619A0" w:rsidRDefault="00D97322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Порівняльний аналіз результатів семестрового (річного) оцінювання та експертних контрольних робіт із навчальних предметів інваріантної складової робочих планів за останні три роки в межах зовнішнього моніторингу</w:t>
            </w:r>
          </w:p>
        </w:tc>
        <w:tc>
          <w:tcPr>
            <w:tcW w:w="1371" w:type="dxa"/>
          </w:tcPr>
          <w:p w:rsidR="00315562" w:rsidRPr="00F619A0" w:rsidRDefault="00F4077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7.03.2017</w:t>
            </w:r>
          </w:p>
        </w:tc>
        <w:tc>
          <w:tcPr>
            <w:tcW w:w="2639" w:type="dxa"/>
          </w:tcPr>
          <w:p w:rsidR="00315562" w:rsidRPr="00F619A0" w:rsidRDefault="00D97322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315562" w:rsidRPr="00D97322" w:rsidTr="00A96083">
        <w:trPr>
          <w:jc w:val="center"/>
        </w:trPr>
        <w:tc>
          <w:tcPr>
            <w:tcW w:w="691" w:type="dxa"/>
          </w:tcPr>
          <w:p w:rsidR="00315562" w:rsidRPr="00F619A0" w:rsidRDefault="00315562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315562" w:rsidRPr="00F619A0" w:rsidRDefault="00D97322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Аналіз відповідності ЗНО і ДПА (річного оцінювання) та оцінка його динаміки за підсумками квадрант-аналізу, порівняльного, кореляційного аналізу за останні три роки</w:t>
            </w:r>
          </w:p>
        </w:tc>
        <w:tc>
          <w:tcPr>
            <w:tcW w:w="1371" w:type="dxa"/>
          </w:tcPr>
          <w:p w:rsidR="00315562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315562" w:rsidRPr="00F619A0" w:rsidRDefault="00D97322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F77041" w:rsidTr="00106403">
        <w:trPr>
          <w:jc w:val="center"/>
        </w:trPr>
        <w:tc>
          <w:tcPr>
            <w:tcW w:w="691" w:type="dxa"/>
          </w:tcPr>
          <w:p w:rsidR="005D0965" w:rsidRPr="00F619A0" w:rsidRDefault="005D0965" w:rsidP="00F7704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5D0965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Діяльність внутрішнього моніторингу навчальних досягнень учнів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аналітичних матеріалів за підсумками моніторингу навчальних досягнень учнів у навчальному закладі; змістовність заходів за результатами аналізу</w:t>
            </w:r>
          </w:p>
        </w:tc>
        <w:tc>
          <w:tcPr>
            <w:tcW w:w="1371" w:type="dxa"/>
          </w:tcPr>
          <w:p w:rsidR="00F77041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Виявлення факторів впливу на результати навчально-виховного процесу в начальному закладі на основі дослідження показників якості і освітніх процесів</w:t>
            </w:r>
          </w:p>
        </w:tc>
        <w:tc>
          <w:tcPr>
            <w:tcW w:w="1371" w:type="dxa"/>
          </w:tcPr>
          <w:p w:rsidR="00F77041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Використання різноманітного інструментарію для моніторингу</w:t>
            </w:r>
          </w:p>
        </w:tc>
        <w:tc>
          <w:tcPr>
            <w:tcW w:w="1371" w:type="dxa"/>
          </w:tcPr>
          <w:p w:rsidR="00F77041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Застосування науково-обгрунтованих методів аналізу</w:t>
            </w:r>
          </w:p>
        </w:tc>
        <w:tc>
          <w:tcPr>
            <w:tcW w:w="1371" w:type="dxa"/>
          </w:tcPr>
          <w:p w:rsidR="00F77041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Результативність внутрішнього моніторингу за останні три роки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t>за підсумками:</w:t>
            </w:r>
          </w:p>
          <w:p w:rsidR="00F77041" w:rsidRPr="00F619A0" w:rsidRDefault="00F77041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ДПА, річного оцінювання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041" w:rsidRPr="00F619A0" w:rsidRDefault="00F77041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ЗНО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041" w:rsidRPr="00F619A0" w:rsidRDefault="00F77041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Всеукраїнських учнівських олімпіад із навчальних предметів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041" w:rsidRPr="00F619A0" w:rsidRDefault="00F77041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Всеукраїнського конкурсу захисту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 xml:space="preserve"> науково-дослідницьких робіт учнів-членів МАН;</w:t>
            </w:r>
          </w:p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Учнівських конкурсів і турнірів;</w:t>
            </w:r>
          </w:p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Спортивних досягнень.</w:t>
            </w:r>
          </w:p>
        </w:tc>
        <w:tc>
          <w:tcPr>
            <w:tcW w:w="1371" w:type="dxa"/>
          </w:tcPr>
          <w:p w:rsidR="00F77041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23467D" w:rsidTr="00106403">
        <w:trPr>
          <w:jc w:val="center"/>
        </w:trPr>
        <w:tc>
          <w:tcPr>
            <w:tcW w:w="691" w:type="dxa"/>
          </w:tcPr>
          <w:p w:rsidR="005D0965" w:rsidRPr="00F619A0" w:rsidRDefault="005D0965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роботи щодо професійного розвитку педагогічних працівників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ведення документації з кадрових питань: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0.03.2017</w:t>
            </w:r>
          </w:p>
        </w:tc>
        <w:tc>
          <w:tcPr>
            <w:tcW w:w="2639" w:type="dxa"/>
          </w:tcPr>
          <w:p w:rsidR="005D0965" w:rsidRPr="00F619A0" w:rsidRDefault="005D0965" w:rsidP="00F619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трудові книжки працівників;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0.03.2017</w:t>
            </w:r>
          </w:p>
        </w:tc>
        <w:tc>
          <w:tcPr>
            <w:tcW w:w="2639" w:type="dxa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особові справи працівників (картки);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0.03.2017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Книга наказів з кадрових питань;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0.03.2017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Книга реєстрації наказів з кадрових питань;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0.03.2017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Книга обліку бланків трудових книжок і вкладок до них;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0.03.2017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Книга обліку руху трудових книжок і вкладишів до них.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0.03.2017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021DE6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Підвищення кваліфікації, атестація педагогічних працівників:</w:t>
            </w:r>
          </w:p>
        </w:tc>
        <w:tc>
          <w:tcPr>
            <w:tcW w:w="1371" w:type="dxa"/>
          </w:tcPr>
          <w:p w:rsidR="005D0965" w:rsidRPr="00F619A0" w:rsidRDefault="00F4077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7.03.2017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021DE6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перспективний план атестації та курсів підвищення кваліфікації педагогічних працівників на 5 років;</w:t>
            </w:r>
          </w:p>
        </w:tc>
        <w:tc>
          <w:tcPr>
            <w:tcW w:w="1371" w:type="dxa"/>
          </w:tcPr>
          <w:p w:rsidR="005D0965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своєчасність, проходження курсів підвищення кваліфікації (спецкурсів), наявність копій посвідчень;</w:t>
            </w:r>
          </w:p>
        </w:tc>
        <w:tc>
          <w:tcPr>
            <w:tcW w:w="1371" w:type="dxa"/>
          </w:tcPr>
          <w:p w:rsidR="005D0965" w:rsidRPr="00F619A0" w:rsidRDefault="00F4077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7.03.2017</w:t>
            </w:r>
          </w:p>
        </w:tc>
        <w:tc>
          <w:tcPr>
            <w:tcW w:w="2639" w:type="dxa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ведення документації щодо атестації педагогічних працівників (накази, заяви на позачергову атестацію, списки працівників, які атестуються, графік роботи атестаційної комісії, протоколи засідань атестаційної комісії тощо).</w:t>
            </w:r>
          </w:p>
        </w:tc>
        <w:tc>
          <w:tcPr>
            <w:tcW w:w="1371" w:type="dxa"/>
          </w:tcPr>
          <w:p w:rsidR="005D0965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методичної роботи та підвищення професійної компетентності педагогічних працівників</w:t>
            </w:r>
          </w:p>
        </w:tc>
        <w:tc>
          <w:tcPr>
            <w:tcW w:w="1371" w:type="dxa"/>
          </w:tcPr>
          <w:p w:rsidR="005D0965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методичного кабінету ЗНЗ щодо професійного зростання педагогічних працівників;</w:t>
            </w:r>
          </w:p>
        </w:tc>
        <w:tc>
          <w:tcPr>
            <w:tcW w:w="1371" w:type="dxa"/>
          </w:tcPr>
          <w:p w:rsidR="005D0965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Система науково-методичного супроводу фахового зростання та рівня професійної підготовки педагогічних працівників ЗНЗ;</w:t>
            </w:r>
          </w:p>
        </w:tc>
        <w:tc>
          <w:tcPr>
            <w:tcW w:w="1371" w:type="dxa"/>
          </w:tcPr>
          <w:p w:rsidR="005D0965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Організаційні заходи щодо створення системи методичної роботи, їх дієвість;</w:t>
            </w:r>
          </w:p>
        </w:tc>
        <w:tc>
          <w:tcPr>
            <w:tcW w:w="1371" w:type="dxa"/>
          </w:tcPr>
          <w:p w:rsidR="005D0965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роботи методичної ради, методичних об’єднань, творчих груп тощо</w:t>
            </w:r>
          </w:p>
        </w:tc>
        <w:tc>
          <w:tcPr>
            <w:tcW w:w="1371" w:type="dxa"/>
          </w:tcPr>
          <w:p w:rsidR="005D0965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диференційований підхід в організації роботи з педагогічними кадрами: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«педагог-майстер (педагог-наставник)»,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«педагог-фахівець (педагог-спеціаліст)»,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«педагог-початківець»</w:t>
            </w:r>
            <w:r w:rsidR="00F6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t>(молодий фахівець),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«нерезультативний педагог»;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моніторинг із професійного розвитку;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формування позитивної мотивації педагогічних працівників ЗНЗ для підвищення їх професійних компетентностей;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забезпечення матеріальних заохочень і нематеріальних стимулів: інтелектуально-творчих, ресурсних, статусних.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Системність участі працівників ЗНЗ у різних заходах і формах методичної роботи: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і ведення індивідуальних карток професійного розвитку педагогів;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графіка підвищення кваліфікації та його виконання.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Освітні інновації, що впроваджуються в навчально-виховний процес ЗНЗ: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упровадження в навчально-виховний процес освітніх інновацій;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участь у дослідно-експериментальній діяльності.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Результативність участі педагогічних працівників у конкурсах у сфері освіти (за останні 5 років):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 xml:space="preserve">Висвітлення в засобах масової інформації відомостей щодо підвищення професійного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розвитку педагогічних </w:t>
            </w:r>
            <w:r w:rsidR="00F06D83" w:rsidRPr="00F619A0">
              <w:rPr>
                <w:rFonts w:ascii="Times New Roman" w:hAnsi="Times New Roman"/>
                <w:sz w:val="24"/>
                <w:szCs w:val="24"/>
              </w:rPr>
              <w:t>працівників, видавнича діяльність.</w:t>
            </w:r>
          </w:p>
        </w:tc>
        <w:tc>
          <w:tcPr>
            <w:tcW w:w="1371" w:type="dxa"/>
          </w:tcPr>
          <w:p w:rsidR="00215ECD" w:rsidRPr="00F619A0" w:rsidRDefault="00FD6C8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17.03.2017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31E14" w:rsidRPr="0023467D" w:rsidTr="00106403">
        <w:trPr>
          <w:jc w:val="center"/>
        </w:trPr>
        <w:tc>
          <w:tcPr>
            <w:tcW w:w="691" w:type="dxa"/>
          </w:tcPr>
          <w:p w:rsidR="00531E14" w:rsidRPr="00F619A0" w:rsidRDefault="00531E14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531E14" w:rsidRPr="00F619A0" w:rsidRDefault="00531E14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бібліотеки та використання інформаційно-комунікаційних технологій в навчально-виховному процесі</w:t>
            </w:r>
          </w:p>
        </w:tc>
      </w:tr>
      <w:tr w:rsidR="00FF4CEC" w:rsidRPr="0023467D" w:rsidTr="00A96083">
        <w:trPr>
          <w:jc w:val="center"/>
        </w:trPr>
        <w:tc>
          <w:tcPr>
            <w:tcW w:w="691" w:type="dxa"/>
          </w:tcPr>
          <w:p w:rsidR="00FF4CEC" w:rsidRPr="00F619A0" w:rsidRDefault="00FF4CEC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F4CEC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забезпечення учнів і педагогічних працівників навчальною літературою, підручниками</w:t>
            </w:r>
          </w:p>
        </w:tc>
        <w:tc>
          <w:tcPr>
            <w:tcW w:w="1371" w:type="dxa"/>
          </w:tcPr>
          <w:p w:rsidR="00FF4CEC" w:rsidRPr="00F619A0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FF4CEC" w:rsidRPr="00F619A0" w:rsidRDefault="00531E14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FF4CEC" w:rsidRPr="0023467D" w:rsidTr="00A96083">
        <w:trPr>
          <w:jc w:val="center"/>
        </w:trPr>
        <w:tc>
          <w:tcPr>
            <w:tcW w:w="691" w:type="dxa"/>
          </w:tcPr>
          <w:p w:rsidR="00FF4CEC" w:rsidRPr="00F619A0" w:rsidRDefault="00FF4CEC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F4CEC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Забезпеченість фаховими періодичними виданнями для різних напрямів організації навчально-виховного процесу</w:t>
            </w:r>
          </w:p>
        </w:tc>
        <w:tc>
          <w:tcPr>
            <w:tcW w:w="1371" w:type="dxa"/>
          </w:tcPr>
          <w:p w:rsidR="00FF4CEC" w:rsidRPr="00F619A0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FF4CEC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FF4CEC" w:rsidRPr="0023467D" w:rsidTr="00A96083">
        <w:trPr>
          <w:jc w:val="center"/>
        </w:trPr>
        <w:tc>
          <w:tcPr>
            <w:tcW w:w="691" w:type="dxa"/>
          </w:tcPr>
          <w:p w:rsidR="00FF4CEC" w:rsidRPr="00F619A0" w:rsidRDefault="00FF4CEC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F4CEC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Ведення документації</w:t>
            </w:r>
          </w:p>
        </w:tc>
        <w:tc>
          <w:tcPr>
            <w:tcW w:w="1371" w:type="dxa"/>
          </w:tcPr>
          <w:p w:rsidR="00FF4CEC" w:rsidRPr="00F619A0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FF4CEC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31E14" w:rsidRPr="0023467D" w:rsidTr="00A96083">
        <w:trPr>
          <w:jc w:val="center"/>
        </w:trPr>
        <w:tc>
          <w:tcPr>
            <w:tcW w:w="691" w:type="dxa"/>
          </w:tcPr>
          <w:p w:rsidR="00531E14" w:rsidRPr="00F619A0" w:rsidRDefault="00531E14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31E14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Забезпеченість навчально-виховного процесу комп’ютерами.</w:t>
            </w:r>
          </w:p>
        </w:tc>
        <w:tc>
          <w:tcPr>
            <w:tcW w:w="1371" w:type="dxa"/>
          </w:tcPr>
          <w:p w:rsidR="00531E14" w:rsidRPr="00F619A0" w:rsidRDefault="009C1239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7.03.2017</w:t>
            </w:r>
          </w:p>
        </w:tc>
        <w:tc>
          <w:tcPr>
            <w:tcW w:w="2639" w:type="dxa"/>
          </w:tcPr>
          <w:p w:rsidR="00531E14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31E14" w:rsidRPr="0023467D" w:rsidTr="00A96083">
        <w:trPr>
          <w:jc w:val="center"/>
        </w:trPr>
        <w:tc>
          <w:tcPr>
            <w:tcW w:w="691" w:type="dxa"/>
          </w:tcPr>
          <w:p w:rsidR="00531E14" w:rsidRPr="00F619A0" w:rsidRDefault="00531E14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31E14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Забезпеченість навчальних кабінетів сучасною мультимедійною технікою (у тому числі мультимедійних дощок, проекторів тощо).</w:t>
            </w:r>
          </w:p>
        </w:tc>
        <w:tc>
          <w:tcPr>
            <w:tcW w:w="1371" w:type="dxa"/>
          </w:tcPr>
          <w:p w:rsidR="00531E14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31E14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  <w:p w:rsidR="00E33E49" w:rsidRPr="00F619A0" w:rsidRDefault="00E33E4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E14" w:rsidRPr="0023467D" w:rsidTr="00A96083">
        <w:trPr>
          <w:jc w:val="center"/>
        </w:trPr>
        <w:tc>
          <w:tcPr>
            <w:tcW w:w="691" w:type="dxa"/>
          </w:tcPr>
          <w:p w:rsidR="00531E14" w:rsidRPr="00F619A0" w:rsidRDefault="00531E14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31E14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доступу до інтернету, швидкість</w:t>
            </w:r>
          </w:p>
        </w:tc>
        <w:tc>
          <w:tcPr>
            <w:tcW w:w="1371" w:type="dxa"/>
          </w:tcPr>
          <w:p w:rsidR="00531E14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31E14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31E14" w:rsidRPr="0023467D" w:rsidTr="00A96083">
        <w:trPr>
          <w:jc w:val="center"/>
        </w:trPr>
        <w:tc>
          <w:tcPr>
            <w:tcW w:w="691" w:type="dxa"/>
          </w:tcPr>
          <w:p w:rsidR="00531E14" w:rsidRPr="00F619A0" w:rsidRDefault="00531E14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31E14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Використання педагогічними працівниками засобів ІКТ для здійснення навчально-виховного процесу (у тому числі використання Інтернет ресурсів та Інтернет сервісів у навчально-виховному процесі).</w:t>
            </w:r>
          </w:p>
        </w:tc>
        <w:tc>
          <w:tcPr>
            <w:tcW w:w="1371" w:type="dxa"/>
          </w:tcPr>
          <w:p w:rsidR="00531E14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2639" w:type="dxa"/>
          </w:tcPr>
          <w:p w:rsidR="00531E14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619A0" w:rsidRPr="0023467D" w:rsidTr="009C1239">
        <w:trPr>
          <w:jc w:val="center"/>
        </w:trPr>
        <w:tc>
          <w:tcPr>
            <w:tcW w:w="691" w:type="dxa"/>
          </w:tcPr>
          <w:p w:rsidR="00F619A0" w:rsidRPr="00F619A0" w:rsidRDefault="00F619A0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F619A0" w:rsidRPr="00F619A0" w:rsidRDefault="00F619A0" w:rsidP="0023467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стан території, будівель та приміщень навчального закладу</w:t>
            </w:r>
          </w:p>
          <w:p w:rsidR="00F619A0" w:rsidRPr="00F619A0" w:rsidRDefault="00F619A0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F619A0" w:rsidRPr="0023467D" w:rsidTr="00A96083">
        <w:trPr>
          <w:jc w:val="center"/>
        </w:trPr>
        <w:tc>
          <w:tcPr>
            <w:tcW w:w="691" w:type="dxa"/>
          </w:tcPr>
          <w:p w:rsidR="00F619A0" w:rsidRPr="00F619A0" w:rsidRDefault="00F619A0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619A0" w:rsidRPr="00F619A0" w:rsidRDefault="00F619A0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Санітарно-гігієнічний та технічний стан будівлі і приміщень, їх безпека, естетика оформлення.</w:t>
            </w:r>
          </w:p>
        </w:tc>
        <w:tc>
          <w:tcPr>
            <w:tcW w:w="1371" w:type="dxa"/>
          </w:tcPr>
          <w:p w:rsidR="00F619A0" w:rsidRPr="00F619A0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F619A0" w:rsidRPr="00E33E49" w:rsidRDefault="00F619A0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 Т.В.</w:t>
            </w:r>
          </w:p>
        </w:tc>
      </w:tr>
      <w:tr w:rsidR="00F619A0" w:rsidRPr="0023467D" w:rsidTr="00A96083">
        <w:trPr>
          <w:jc w:val="center"/>
        </w:trPr>
        <w:tc>
          <w:tcPr>
            <w:tcW w:w="691" w:type="dxa"/>
          </w:tcPr>
          <w:p w:rsidR="00F619A0" w:rsidRPr="00F619A0" w:rsidRDefault="00F619A0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619A0" w:rsidRPr="00F619A0" w:rsidRDefault="00F619A0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Забезпечення ЗНЗ навчальними кабінетами, обладнаними відповідно до вимог.</w:t>
            </w:r>
          </w:p>
        </w:tc>
        <w:tc>
          <w:tcPr>
            <w:tcW w:w="1371" w:type="dxa"/>
          </w:tcPr>
          <w:p w:rsidR="00F619A0" w:rsidRPr="00F619A0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F619A0" w:rsidRPr="00E33E49" w:rsidRDefault="00F619A0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 Т.В.</w:t>
            </w:r>
          </w:p>
        </w:tc>
      </w:tr>
      <w:tr w:rsidR="00F619A0" w:rsidRPr="0023467D" w:rsidTr="00A96083">
        <w:trPr>
          <w:jc w:val="center"/>
        </w:trPr>
        <w:tc>
          <w:tcPr>
            <w:tcW w:w="691" w:type="dxa"/>
          </w:tcPr>
          <w:p w:rsidR="00F619A0" w:rsidRPr="00F619A0" w:rsidRDefault="00F619A0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619A0" w:rsidRPr="00F619A0" w:rsidRDefault="00F619A0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Документи (свідоцтва, акти, договори) на землю, споруди, майно, на право володіння, користування, розпорядження майном. Інвентарно-технічний паспорт  навчального закладу.</w:t>
            </w:r>
          </w:p>
        </w:tc>
        <w:tc>
          <w:tcPr>
            <w:tcW w:w="1371" w:type="dxa"/>
          </w:tcPr>
          <w:p w:rsidR="00F619A0" w:rsidRPr="00F619A0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F619A0" w:rsidRPr="00E33E49" w:rsidRDefault="00F619A0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 Т.В.</w:t>
            </w:r>
          </w:p>
        </w:tc>
      </w:tr>
      <w:tr w:rsidR="00F619A0" w:rsidRPr="0023467D" w:rsidTr="00A96083">
        <w:trPr>
          <w:jc w:val="center"/>
        </w:trPr>
        <w:tc>
          <w:tcPr>
            <w:tcW w:w="691" w:type="dxa"/>
          </w:tcPr>
          <w:p w:rsidR="00F619A0" w:rsidRPr="00F619A0" w:rsidRDefault="00F619A0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619A0" w:rsidRPr="00F619A0" w:rsidRDefault="00F619A0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Зовнішня естетична культура  навчального закладу (стан території).</w:t>
            </w:r>
          </w:p>
        </w:tc>
        <w:tc>
          <w:tcPr>
            <w:tcW w:w="1371" w:type="dxa"/>
          </w:tcPr>
          <w:p w:rsidR="00F619A0" w:rsidRPr="00F619A0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F619A0" w:rsidRPr="00E33E49" w:rsidRDefault="00F619A0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 Т.В.</w:t>
            </w:r>
          </w:p>
        </w:tc>
      </w:tr>
      <w:tr w:rsidR="00776B7C" w:rsidRPr="00F77041" w:rsidTr="00106403">
        <w:trPr>
          <w:jc w:val="center"/>
        </w:trPr>
        <w:tc>
          <w:tcPr>
            <w:tcW w:w="691" w:type="dxa"/>
          </w:tcPr>
          <w:p w:rsidR="00776B7C" w:rsidRPr="00F619A0" w:rsidRDefault="00776B7C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776B7C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безпечних умов для учасників  навчально-виховного процесу</w:t>
            </w:r>
          </w:p>
        </w:tc>
      </w:tr>
      <w:tr w:rsidR="00776B7C" w:rsidRPr="00021DE6" w:rsidTr="00A96083">
        <w:trPr>
          <w:jc w:val="center"/>
        </w:trPr>
        <w:tc>
          <w:tcPr>
            <w:tcW w:w="691" w:type="dxa"/>
          </w:tcPr>
          <w:p w:rsidR="00776B7C" w:rsidRPr="00F619A0" w:rsidRDefault="00776B7C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776B7C" w:rsidRPr="00F619A0" w:rsidRDefault="00776B7C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Дотримання безпеки життєдіяльності, охорони праці:</w:t>
            </w:r>
          </w:p>
        </w:tc>
        <w:tc>
          <w:tcPr>
            <w:tcW w:w="1371" w:type="dxa"/>
          </w:tcPr>
          <w:p w:rsidR="00776B7C" w:rsidRPr="00F619A0" w:rsidRDefault="009C1239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5.03.2017</w:t>
            </w:r>
          </w:p>
        </w:tc>
        <w:tc>
          <w:tcPr>
            <w:tcW w:w="2639" w:type="dxa"/>
          </w:tcPr>
          <w:p w:rsidR="00776B7C" w:rsidRPr="00F619A0" w:rsidRDefault="00776B7C" w:rsidP="00776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776B7C" w:rsidRPr="00F619A0" w:rsidRDefault="00776B7C" w:rsidP="00776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776B7C" w:rsidRPr="00021DE6" w:rsidTr="00A96083">
        <w:trPr>
          <w:jc w:val="center"/>
        </w:trPr>
        <w:tc>
          <w:tcPr>
            <w:tcW w:w="691" w:type="dxa"/>
          </w:tcPr>
          <w:p w:rsidR="00776B7C" w:rsidRPr="00F619A0" w:rsidRDefault="00776B7C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776B7C" w:rsidRPr="00F619A0" w:rsidRDefault="00776B7C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розділу з охорони праці та безпеки життєдіяльності в річному плані ЗНЗ;</w:t>
            </w:r>
          </w:p>
        </w:tc>
        <w:tc>
          <w:tcPr>
            <w:tcW w:w="1371" w:type="dxa"/>
          </w:tcPr>
          <w:p w:rsidR="00776B7C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776B7C" w:rsidRPr="00F619A0" w:rsidRDefault="00776B7C" w:rsidP="00776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776B7C" w:rsidRPr="00F619A0" w:rsidRDefault="00776B7C" w:rsidP="00776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Актів:</w:t>
            </w:r>
          </w:p>
        </w:tc>
        <w:tc>
          <w:tcPr>
            <w:tcW w:w="1371" w:type="dxa"/>
          </w:tcPr>
          <w:p w:rsidR="009C1239" w:rsidRPr="009C1239" w:rsidRDefault="009C1239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5.03.2017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готовності ЗНЗ до нового навчального року;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прийому приміщень підвищеної небезпеки до експлуатації.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перевірки на надійність спортивного обладнання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дозволи на експлуатацію спортивного залу, спортивного й ігрового майданчика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Рівень забезпечення безпеки життєдіяльності та охорони праці в навчальному закладі:</w:t>
            </w:r>
          </w:p>
        </w:tc>
        <w:tc>
          <w:tcPr>
            <w:tcW w:w="1371" w:type="dxa"/>
          </w:tcPr>
          <w:p w:rsidR="009C1239" w:rsidRDefault="00FD6C88" w:rsidP="009C1239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пожежним інвентарем;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наочністю з безпеки життєдіяльності;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створення безпечних умов праці та навчання в кабінетах тощо.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щодо безпеки життєдіяльності: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021DE6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випадків, пов’язаних із порушенням безпеки життєдіяльності;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021DE6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своєчасність і плановість проведення інструктажів з безпеки життєдіяльності.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021DE6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Документація з питань охорони праці: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021DE6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Журнали реєстрації інструктажів із безпеки життєдіяльності та охорони праці працівників навчального закладу;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021DE6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Журнали реєстрації інструктажів із безпеки життєдіяльності та охорони праці вихованців (учнів, слухачів) під час навчально-виховного процесу;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021DE6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Журнал реєстрації нещасних випадків із працівниками, вихованцями (учнями, слухачами) навчального закладу;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776B7C" w:rsidRPr="00F77041" w:rsidTr="00A96083">
        <w:trPr>
          <w:jc w:val="center"/>
        </w:trPr>
        <w:tc>
          <w:tcPr>
            <w:tcW w:w="691" w:type="dxa"/>
          </w:tcPr>
          <w:p w:rsidR="00776B7C" w:rsidRPr="00F619A0" w:rsidRDefault="00776B7C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776B7C" w:rsidRPr="00F619A0" w:rsidRDefault="00776B7C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інша документація.</w:t>
            </w:r>
          </w:p>
        </w:tc>
        <w:tc>
          <w:tcPr>
            <w:tcW w:w="1371" w:type="dxa"/>
          </w:tcPr>
          <w:p w:rsidR="00776B7C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2639" w:type="dxa"/>
          </w:tcPr>
          <w:p w:rsidR="001B7617" w:rsidRPr="00F619A0" w:rsidRDefault="001B7617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776B7C" w:rsidRPr="00F619A0" w:rsidRDefault="001B7617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EE5B08" w:rsidRPr="00F77041" w:rsidTr="00106403">
        <w:trPr>
          <w:jc w:val="center"/>
        </w:trPr>
        <w:tc>
          <w:tcPr>
            <w:tcW w:w="691" w:type="dxa"/>
          </w:tcPr>
          <w:p w:rsidR="00EE5B08" w:rsidRPr="00F619A0" w:rsidRDefault="00EE5B08" w:rsidP="001B761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EE5B08" w:rsidRPr="00F619A0" w:rsidRDefault="00EE5B08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соціально-психологічного супроводу учнів</w:t>
            </w:r>
          </w:p>
        </w:tc>
      </w:tr>
      <w:tr w:rsidR="001B7617" w:rsidRPr="00F77041" w:rsidTr="00A96083">
        <w:trPr>
          <w:jc w:val="center"/>
        </w:trPr>
        <w:tc>
          <w:tcPr>
            <w:tcW w:w="691" w:type="dxa"/>
          </w:tcPr>
          <w:p w:rsidR="001B7617" w:rsidRPr="00F619A0" w:rsidRDefault="001B7617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1B7617" w:rsidRPr="00F619A0" w:rsidRDefault="001B7617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практичного психолога в ЗНЗ відповідно до контингенту та штатного розпису</w:t>
            </w:r>
          </w:p>
        </w:tc>
        <w:tc>
          <w:tcPr>
            <w:tcW w:w="1371" w:type="dxa"/>
          </w:tcPr>
          <w:p w:rsidR="001B7617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1B7617" w:rsidRPr="00F619A0" w:rsidRDefault="00EE5B08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Відповідність фахової освіти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ведення обов’язкової документації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Відповідність кабінету практичного психолога нормативним вимогам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Дієвість і результативність психолого-педагогічного супроводу: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Консультативно-просвітницька робота з медпрацівниками та батьками учнів;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Психодіагностична робота з учнями, педагогами та батьками;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Психологічний супровід розвитку обдарованості учнів;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з дітьми пільгового контингенту;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 xml:space="preserve">Психологічний супровід адаптації учнів 1-х, 5-х, 10-х класів 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Корекційна діяльність з учнями групи ризику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EE5B08" w:rsidRPr="00F77041" w:rsidTr="00106403">
        <w:trPr>
          <w:jc w:val="center"/>
        </w:trPr>
        <w:tc>
          <w:tcPr>
            <w:tcW w:w="691" w:type="dxa"/>
          </w:tcPr>
          <w:p w:rsidR="00EE5B08" w:rsidRPr="00F619A0" w:rsidRDefault="00EE5B08" w:rsidP="00EE5B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EE5B08" w:rsidRPr="00F619A0" w:rsidRDefault="00EE5B08" w:rsidP="001B76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умов для задоволення потреб учнів у різних формах позаурочної навчально-виховної роботи</w:t>
            </w:r>
          </w:p>
        </w:tc>
      </w:tr>
      <w:tr w:rsidR="00EE5B08" w:rsidRPr="00F77041" w:rsidTr="00A96083">
        <w:trPr>
          <w:jc w:val="center"/>
        </w:trPr>
        <w:tc>
          <w:tcPr>
            <w:tcW w:w="691" w:type="dxa"/>
          </w:tcPr>
          <w:p w:rsidR="00EE5B08" w:rsidRPr="00F619A0" w:rsidRDefault="00EE5B08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E5B08" w:rsidRPr="00F619A0" w:rsidRDefault="0022791F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Виявлення природних здібностей учнів (діагностування) у різних формах позаурочної діяльності</w:t>
            </w:r>
          </w:p>
        </w:tc>
        <w:tc>
          <w:tcPr>
            <w:tcW w:w="1371" w:type="dxa"/>
          </w:tcPr>
          <w:p w:rsidR="00EE5B08" w:rsidRPr="00F619A0" w:rsidRDefault="009C1239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6.03.2017</w:t>
            </w:r>
          </w:p>
        </w:tc>
        <w:tc>
          <w:tcPr>
            <w:tcW w:w="2639" w:type="dxa"/>
          </w:tcPr>
          <w:p w:rsidR="00EE5B08" w:rsidRPr="00F619A0" w:rsidRDefault="00106403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позаурочної навчально-виховної роботи: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планування позаурочної діяльності;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запланованих заходів;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ефективність вибору форм і методів позаурочної діяльності відповідно до рівня підготовки учнів;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система виховних заходів.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Ефективність позаурочної навчально-виховної роботи: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раціональне використання колективних, групових та індивідуальних форм і методів;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дитиноцентризм форм і методів позаурочної навчально-виховної роботи;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рівень реалізації творчого потенціалу учнів;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результативність позаурочної навчально-виховної роботи.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Реалізація заходів Концепції національно-патріотичного виховання дітей і молоді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учнівського самоврядування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Створення умов для формування морально-духовних цінностей на уроках і в позаурочних заходах</w:t>
            </w:r>
          </w:p>
        </w:tc>
        <w:tc>
          <w:tcPr>
            <w:tcW w:w="1371" w:type="dxa"/>
          </w:tcPr>
          <w:p w:rsidR="009C1239" w:rsidRPr="009C1239" w:rsidRDefault="00FD6C88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F619A0" w:rsidRPr="00021DE6" w:rsidTr="009C1239">
        <w:trPr>
          <w:jc w:val="center"/>
        </w:trPr>
        <w:tc>
          <w:tcPr>
            <w:tcW w:w="691" w:type="dxa"/>
          </w:tcPr>
          <w:p w:rsidR="00F619A0" w:rsidRPr="00F619A0" w:rsidRDefault="00F619A0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F619A0" w:rsidRPr="00F619A0" w:rsidRDefault="00F619A0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якості управлінської діяльності (наявність (дієвість) внутрішнього контролю за організацією навчально-виховного процесу; стан усунення порушень вимог законодавства і недоліків у роботі, виявлених під час попередніх заходів контролю; відкритість і публічність у діяльності навчального закладу)</w:t>
            </w:r>
          </w:p>
        </w:tc>
      </w:tr>
      <w:tr w:rsidR="00ED559E" w:rsidRPr="0023467D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Концепція розвитку навчального закладу:</w:t>
            </w:r>
          </w:p>
        </w:tc>
        <w:tc>
          <w:tcPr>
            <w:tcW w:w="1371" w:type="dxa"/>
          </w:tcPr>
          <w:p w:rsidR="00ED559E" w:rsidRPr="00F619A0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ED559E" w:rsidRPr="00F619A0" w:rsidRDefault="00ED559E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</w:t>
            </w: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відповідність діючим нормативно-правовим документам;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науково-методичного обґрунтування концепції (місія і філософія школи);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ступінь відображення основних напрямів розвитку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умови реалізації концепції.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Річний план роботи навчального закладу: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нормативність затвердження плану роботи;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аналізу за минулий рік (ґрунтовність, наявність висновків);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обґрунтування поставлених завдань на наступний рік;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конкретність запланованих заходів, визначення термінів та відповідальних;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аналіз виконання плану роботи на навчальний рік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Особисте щомісячне та тижневе планування роботи адміністрації навчального закладу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Дієвість і реальність планів, заходів, спрямованих на розвиток закладу; взаємодія різних підрозділів закладу (методичних об'єднань та ін.), у тому числі з учнівськими комітетами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Робочий навчальний план</w:t>
            </w:r>
          </w:p>
        </w:tc>
        <w:tc>
          <w:tcPr>
            <w:tcW w:w="1371" w:type="dxa"/>
          </w:tcPr>
          <w:p w:rsidR="009C1239" w:rsidRPr="009C1239" w:rsidRDefault="00FD6C88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1239"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 xml:space="preserve">Діяльність органів громадського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lastRenderedPageBreak/>
              <w:t>самоврядування ЗНЗ:</w:t>
            </w:r>
          </w:p>
        </w:tc>
        <w:tc>
          <w:tcPr>
            <w:tcW w:w="1371" w:type="dxa"/>
          </w:tcPr>
          <w:p w:rsidR="009C1239" w:rsidRPr="009C1239" w:rsidRDefault="009C1239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нормативної документації щодо створення ради закладу, учнівського самоврядування, батьківських комітетів і батьківської ради тощо;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Літвінова В.А.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роботи органів громадського самоврядування;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Літвінова В.А.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проведення загальних зборів (конференцій) колективу (плановість, періодичність, розгляд питань навчально-виховної, методичної, економічної та фінансово-господарської діяльності закладу, рішення).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Діяльність педагогічної ради: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планування роботи педагогічної ради;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прийнятих рішень, їх практична спрямованість;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наказів керівника на затвердження рішень педагогічної ради;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контролю за виконанням рішень педагогічної ради.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Внутрішній контроль усіх напрямів діяльності ЗНЗ: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ведення Книги внутрішнього контролю адміністрацією навчального закладу;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різноплановість об’єктів контролю;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результативність внутрішнього контролю, прийняття рішень;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узагальнення матеріалів за результатами вивчення (наказ, довідка з аналізом та рекомендаціями);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перевірка виконання рекомендацій за результатами вивчення; контроль за виконанням прийнятих рішень;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оприлюднення результатів вивчення діяльності ЗНЗ.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Матеріали щорічного звітування керівника закладу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Використання інформаційних технологій в управлінні навчальним закладом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усунення порушень вимог законодавства та недоліків у роботі ЗНЗ, виявлених під час попередніх заходів контролю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2639" w:type="dxa"/>
          </w:tcPr>
          <w:p w:rsidR="009C1239" w:rsidRPr="00E33E49" w:rsidRDefault="009C123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33E49" w:rsidRPr="00021DE6" w:rsidTr="009C1239">
        <w:trPr>
          <w:jc w:val="center"/>
        </w:trPr>
        <w:tc>
          <w:tcPr>
            <w:tcW w:w="691" w:type="dxa"/>
          </w:tcPr>
          <w:p w:rsidR="00E33E49" w:rsidRPr="00F619A0" w:rsidRDefault="00E33E49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E33E49" w:rsidRPr="00E33E49" w:rsidRDefault="00E33E49" w:rsidP="00E33E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E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Роль навчального закладу у житті територіальної громади  та його суспільна оцінка батьківською громадськістю, громадськими об’єднаннями</w:t>
            </w:r>
          </w:p>
        </w:tc>
      </w:tr>
      <w:tr w:rsidR="00ED559E" w:rsidRPr="0023467D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Участь навчального закладу в житті територіальної громади:</w:t>
            </w:r>
          </w:p>
        </w:tc>
        <w:tc>
          <w:tcPr>
            <w:tcW w:w="1371" w:type="dxa"/>
          </w:tcPr>
          <w:p w:rsidR="00ED559E" w:rsidRPr="00F619A0" w:rsidRDefault="009C1239" w:rsidP="00FD6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6.03.2017</w:t>
            </w:r>
          </w:p>
        </w:tc>
        <w:tc>
          <w:tcPr>
            <w:tcW w:w="2639" w:type="dxa"/>
          </w:tcPr>
          <w:p w:rsidR="00ED559E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 районних (міських) святах;</w:t>
            </w:r>
          </w:p>
        </w:tc>
        <w:tc>
          <w:tcPr>
            <w:tcW w:w="1371" w:type="dxa"/>
          </w:tcPr>
          <w:p w:rsidR="00E33E49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 громадських організаціях;</w:t>
            </w:r>
          </w:p>
        </w:tc>
        <w:tc>
          <w:tcPr>
            <w:tcW w:w="1371" w:type="dxa"/>
          </w:tcPr>
          <w:p w:rsidR="00E33E49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 благодійних акціях;</w:t>
            </w:r>
          </w:p>
        </w:tc>
        <w:tc>
          <w:tcPr>
            <w:tcW w:w="1371" w:type="dxa"/>
          </w:tcPr>
          <w:p w:rsidR="00E33E49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 інших районних (міських) заходах.</w:t>
            </w:r>
          </w:p>
        </w:tc>
        <w:tc>
          <w:tcPr>
            <w:tcW w:w="1371" w:type="dxa"/>
          </w:tcPr>
          <w:p w:rsidR="00E33E49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D559E" w:rsidRPr="00021DE6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 xml:space="preserve">Мережа учнів навчального закладу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lastRenderedPageBreak/>
              <w:t>(порівняльний аналіз за 3 роки з урахуванням максимального охоплення учнів за територією обслуговування та відсотком охоплення при цьому учнів, які проживають поза територією обслуговування</w:t>
            </w:r>
          </w:p>
        </w:tc>
        <w:tc>
          <w:tcPr>
            <w:tcW w:w="1371" w:type="dxa"/>
          </w:tcPr>
          <w:p w:rsidR="00ED559E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16.03.2017</w:t>
            </w:r>
          </w:p>
        </w:tc>
        <w:tc>
          <w:tcPr>
            <w:tcW w:w="2639" w:type="dxa"/>
          </w:tcPr>
          <w:p w:rsidR="00ED559E" w:rsidRPr="00F619A0" w:rsidRDefault="00ED559E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ED559E" w:rsidRPr="00F619A0" w:rsidRDefault="00ED559E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Стецко О.М.</w:t>
            </w:r>
          </w:p>
        </w:tc>
      </w:tr>
      <w:tr w:rsidR="00ED559E" w:rsidRPr="00ED559E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Суспільна оцінка громадськості, батьків щодо діяльності навчального закладу (</w:t>
            </w:r>
            <w:r w:rsidRPr="00E33E49">
              <w:rPr>
                <w:rFonts w:ascii="Times New Roman" w:hAnsi="Times New Roman"/>
                <w:sz w:val="24"/>
                <w:szCs w:val="24"/>
              </w:rPr>
              <w:t>Контрольно-візитаційна книга закладу, статті, інформації про ЗНЗ у засобах масової інформації тощо</w:t>
            </w:r>
            <w:r w:rsidRPr="00F619A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71" w:type="dxa"/>
          </w:tcPr>
          <w:p w:rsidR="00ED559E" w:rsidRPr="00F619A0" w:rsidRDefault="00FD6C8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2639" w:type="dxa"/>
          </w:tcPr>
          <w:p w:rsidR="00ED559E" w:rsidRPr="00F619A0" w:rsidRDefault="00E33E4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</w:tbl>
    <w:p w:rsidR="001403CA" w:rsidRDefault="001403CA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3CA" w:rsidRDefault="001403CA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3CA" w:rsidRDefault="001403CA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88" w:rsidRDefault="00FD6C88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6DC1" w:rsidRDefault="0023467D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3C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403CA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освіти                     </w:t>
      </w:r>
      <w:r w:rsidR="001403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3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3C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03CA">
        <w:rPr>
          <w:rFonts w:ascii="Times New Roman" w:hAnsi="Times New Roman" w:cs="Times New Roman"/>
          <w:sz w:val="24"/>
          <w:szCs w:val="24"/>
          <w:lang w:val="uk-UA"/>
        </w:rPr>
        <w:t xml:space="preserve">                О.В.Прохоренко</w:t>
      </w:r>
    </w:p>
    <w:p w:rsidR="00CC64BF" w:rsidRDefault="00CC64BF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88" w:rsidRDefault="00FD6C88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64BF" w:rsidRDefault="00CC64BF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Ознайомлені:</w:t>
      </w:r>
    </w:p>
    <w:p w:rsidR="00CC64BF" w:rsidRDefault="00CC64BF" w:rsidP="00CC64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>ХЗОШ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6C88">
        <w:rPr>
          <w:rFonts w:ascii="Times New Roman" w:hAnsi="Times New Roman" w:cs="Times New Roman"/>
          <w:sz w:val="24"/>
          <w:szCs w:val="24"/>
          <w:lang w:val="uk-UA"/>
        </w:rPr>
        <w:t>Є.В.Гонський</w:t>
      </w:r>
    </w:p>
    <w:p w:rsidR="00FD6C88" w:rsidRDefault="00FD6C88" w:rsidP="00CC64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64BF" w:rsidRDefault="00CC64BF" w:rsidP="00CC64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загальних зборів трудового колективу від ___________ № _____</w:t>
      </w:r>
    </w:p>
    <w:p w:rsidR="00CC64BF" w:rsidRPr="0023467D" w:rsidRDefault="00CC64BF" w:rsidP="00CC64BF">
      <w:pPr>
        <w:pStyle w:val="a5"/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ради навчального закладу від ___________ № _____</w:t>
      </w:r>
    </w:p>
    <w:sectPr w:rsidR="00CC64BF" w:rsidRPr="0023467D" w:rsidSect="00106403">
      <w:headerReference w:type="default" r:id="rId8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8E" w:rsidRDefault="00835B8E" w:rsidP="00535FE8">
      <w:pPr>
        <w:spacing w:after="0" w:line="240" w:lineRule="auto"/>
      </w:pPr>
      <w:r>
        <w:separator/>
      </w:r>
    </w:p>
  </w:endnote>
  <w:endnote w:type="continuationSeparator" w:id="0">
    <w:p w:rsidR="00835B8E" w:rsidRDefault="00835B8E" w:rsidP="0053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8E" w:rsidRDefault="00835B8E" w:rsidP="00535FE8">
      <w:pPr>
        <w:spacing w:after="0" w:line="240" w:lineRule="auto"/>
      </w:pPr>
      <w:r>
        <w:separator/>
      </w:r>
    </w:p>
  </w:footnote>
  <w:footnote w:type="continuationSeparator" w:id="0">
    <w:p w:rsidR="00835B8E" w:rsidRDefault="00835B8E" w:rsidP="0053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39" w:rsidRDefault="009E3165" w:rsidP="00106403">
    <w:pPr>
      <w:pStyle w:val="a3"/>
      <w:jc w:val="center"/>
    </w:pPr>
    <w:fldSimple w:instr=" PAGE   \* MERGEFORMAT ">
      <w:r w:rsidR="00021DE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6D"/>
    <w:multiLevelType w:val="hybridMultilevel"/>
    <w:tmpl w:val="4A1ED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E8"/>
    <w:multiLevelType w:val="hybridMultilevel"/>
    <w:tmpl w:val="D9287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0F6B"/>
    <w:multiLevelType w:val="hybridMultilevel"/>
    <w:tmpl w:val="81401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82D"/>
    <w:multiLevelType w:val="hybridMultilevel"/>
    <w:tmpl w:val="CF0E0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7CD8"/>
    <w:multiLevelType w:val="hybridMultilevel"/>
    <w:tmpl w:val="9D58D39A"/>
    <w:lvl w:ilvl="0" w:tplc="78BAE5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424E8"/>
    <w:multiLevelType w:val="hybridMultilevel"/>
    <w:tmpl w:val="008C6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17B3"/>
    <w:multiLevelType w:val="hybridMultilevel"/>
    <w:tmpl w:val="D102CCA4"/>
    <w:lvl w:ilvl="0" w:tplc="78BAE50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E27D08"/>
    <w:multiLevelType w:val="hybridMultilevel"/>
    <w:tmpl w:val="DF567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3003"/>
    <w:multiLevelType w:val="hybridMultilevel"/>
    <w:tmpl w:val="4EE87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7594A"/>
    <w:multiLevelType w:val="hybridMultilevel"/>
    <w:tmpl w:val="44C21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A6B6C"/>
    <w:multiLevelType w:val="hybridMultilevel"/>
    <w:tmpl w:val="DC2AD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3BA7"/>
    <w:multiLevelType w:val="hybridMultilevel"/>
    <w:tmpl w:val="6DE8D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F24D3"/>
    <w:multiLevelType w:val="hybridMultilevel"/>
    <w:tmpl w:val="87CC3A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9147D4"/>
    <w:multiLevelType w:val="hybridMultilevel"/>
    <w:tmpl w:val="8820C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40987"/>
    <w:multiLevelType w:val="hybridMultilevel"/>
    <w:tmpl w:val="6BFAC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9F2"/>
    <w:multiLevelType w:val="hybridMultilevel"/>
    <w:tmpl w:val="A26ED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D3DFD"/>
    <w:multiLevelType w:val="hybridMultilevel"/>
    <w:tmpl w:val="9F0E8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D4D81"/>
    <w:multiLevelType w:val="hybridMultilevel"/>
    <w:tmpl w:val="1396D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A19CE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C6469C"/>
    <w:multiLevelType w:val="hybridMultilevel"/>
    <w:tmpl w:val="28584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81AF5"/>
    <w:multiLevelType w:val="hybridMultilevel"/>
    <w:tmpl w:val="D2FE0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43762"/>
    <w:multiLevelType w:val="hybridMultilevel"/>
    <w:tmpl w:val="F8D47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46E2B"/>
    <w:multiLevelType w:val="hybridMultilevel"/>
    <w:tmpl w:val="8AAE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E5F64"/>
    <w:multiLevelType w:val="hybridMultilevel"/>
    <w:tmpl w:val="77186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F6DA7"/>
    <w:multiLevelType w:val="hybridMultilevel"/>
    <w:tmpl w:val="DDB28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483"/>
    <w:multiLevelType w:val="hybridMultilevel"/>
    <w:tmpl w:val="34B09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55B3"/>
    <w:multiLevelType w:val="hybridMultilevel"/>
    <w:tmpl w:val="03DC5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57369"/>
    <w:multiLevelType w:val="hybridMultilevel"/>
    <w:tmpl w:val="94922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A377A"/>
    <w:multiLevelType w:val="hybridMultilevel"/>
    <w:tmpl w:val="02943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76092"/>
    <w:multiLevelType w:val="hybridMultilevel"/>
    <w:tmpl w:val="FBD6C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70733"/>
    <w:multiLevelType w:val="hybridMultilevel"/>
    <w:tmpl w:val="A7A86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87E56"/>
    <w:multiLevelType w:val="hybridMultilevel"/>
    <w:tmpl w:val="F7A65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452BE"/>
    <w:multiLevelType w:val="hybridMultilevel"/>
    <w:tmpl w:val="AD308BD2"/>
    <w:lvl w:ilvl="0" w:tplc="3FE21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B01B5"/>
    <w:multiLevelType w:val="hybridMultilevel"/>
    <w:tmpl w:val="4954B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83345"/>
    <w:multiLevelType w:val="hybridMultilevel"/>
    <w:tmpl w:val="39409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67CCD"/>
    <w:multiLevelType w:val="hybridMultilevel"/>
    <w:tmpl w:val="16F4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5"/>
  </w:num>
  <w:num w:numId="5">
    <w:abstractNumId w:val="33"/>
  </w:num>
  <w:num w:numId="6">
    <w:abstractNumId w:val="28"/>
  </w:num>
  <w:num w:numId="7">
    <w:abstractNumId w:val="17"/>
  </w:num>
  <w:num w:numId="8">
    <w:abstractNumId w:val="34"/>
  </w:num>
  <w:num w:numId="9">
    <w:abstractNumId w:val="32"/>
  </w:num>
  <w:num w:numId="10">
    <w:abstractNumId w:val="11"/>
  </w:num>
  <w:num w:numId="11">
    <w:abstractNumId w:val="15"/>
  </w:num>
  <w:num w:numId="12">
    <w:abstractNumId w:val="2"/>
  </w:num>
  <w:num w:numId="13">
    <w:abstractNumId w:val="23"/>
  </w:num>
  <w:num w:numId="14">
    <w:abstractNumId w:val="26"/>
  </w:num>
  <w:num w:numId="15">
    <w:abstractNumId w:val="6"/>
  </w:num>
  <w:num w:numId="16">
    <w:abstractNumId w:val="9"/>
  </w:num>
  <w:num w:numId="17">
    <w:abstractNumId w:val="20"/>
  </w:num>
  <w:num w:numId="18">
    <w:abstractNumId w:val="21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  <w:num w:numId="23">
    <w:abstractNumId w:val="27"/>
  </w:num>
  <w:num w:numId="24">
    <w:abstractNumId w:val="30"/>
  </w:num>
  <w:num w:numId="25">
    <w:abstractNumId w:val="24"/>
  </w:num>
  <w:num w:numId="26">
    <w:abstractNumId w:val="8"/>
  </w:num>
  <w:num w:numId="27">
    <w:abstractNumId w:val="4"/>
  </w:num>
  <w:num w:numId="28">
    <w:abstractNumId w:val="29"/>
  </w:num>
  <w:num w:numId="29">
    <w:abstractNumId w:val="1"/>
  </w:num>
  <w:num w:numId="30">
    <w:abstractNumId w:val="16"/>
  </w:num>
  <w:num w:numId="31">
    <w:abstractNumId w:val="10"/>
  </w:num>
  <w:num w:numId="32">
    <w:abstractNumId w:val="5"/>
  </w:num>
  <w:num w:numId="33">
    <w:abstractNumId w:val="31"/>
  </w:num>
  <w:num w:numId="34">
    <w:abstractNumId w:val="35"/>
  </w:num>
  <w:num w:numId="35">
    <w:abstractNumId w:val="2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67D"/>
    <w:rsid w:val="00021DE6"/>
    <w:rsid w:val="00106403"/>
    <w:rsid w:val="001403CA"/>
    <w:rsid w:val="001B7617"/>
    <w:rsid w:val="00215ECD"/>
    <w:rsid w:val="0022791F"/>
    <w:rsid w:val="0023467D"/>
    <w:rsid w:val="002A2959"/>
    <w:rsid w:val="002B23DA"/>
    <w:rsid w:val="00315562"/>
    <w:rsid w:val="00495C6A"/>
    <w:rsid w:val="00531E14"/>
    <w:rsid w:val="00535FE8"/>
    <w:rsid w:val="005D0965"/>
    <w:rsid w:val="006B6DC1"/>
    <w:rsid w:val="00700C6F"/>
    <w:rsid w:val="00776B7C"/>
    <w:rsid w:val="007F797F"/>
    <w:rsid w:val="00835B8E"/>
    <w:rsid w:val="00891AD2"/>
    <w:rsid w:val="009C1239"/>
    <w:rsid w:val="009E3165"/>
    <w:rsid w:val="009F0E69"/>
    <w:rsid w:val="00A96083"/>
    <w:rsid w:val="00AB4CAE"/>
    <w:rsid w:val="00AB530C"/>
    <w:rsid w:val="00B239E1"/>
    <w:rsid w:val="00BB3E5B"/>
    <w:rsid w:val="00C008EB"/>
    <w:rsid w:val="00CC64BF"/>
    <w:rsid w:val="00CD609A"/>
    <w:rsid w:val="00D63733"/>
    <w:rsid w:val="00D97322"/>
    <w:rsid w:val="00DC2A5A"/>
    <w:rsid w:val="00DE7A42"/>
    <w:rsid w:val="00E101A9"/>
    <w:rsid w:val="00E33E49"/>
    <w:rsid w:val="00E95006"/>
    <w:rsid w:val="00ED559E"/>
    <w:rsid w:val="00EE5B08"/>
    <w:rsid w:val="00F06D83"/>
    <w:rsid w:val="00F40778"/>
    <w:rsid w:val="00F50DCF"/>
    <w:rsid w:val="00F619A0"/>
    <w:rsid w:val="00F77041"/>
    <w:rsid w:val="00FD6C88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46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46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6083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B70E-CA39-4F9A-8B22-293CC04C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2599</Words>
  <Characters>14820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111</cp:lastModifiedBy>
  <cp:revision>2</cp:revision>
  <dcterms:created xsi:type="dcterms:W3CDTF">2017-02-10T09:47:00Z</dcterms:created>
  <dcterms:modified xsi:type="dcterms:W3CDTF">2017-02-10T09:47:00Z</dcterms:modified>
</cp:coreProperties>
</file>