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КАБІНЕТ МІНІ</w:t>
      </w:r>
      <w:proofErr w:type="gram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СТР</w:t>
      </w:r>
      <w:proofErr w:type="gram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ІВ УКРАЇНИ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0" w:name="o2"/>
      <w:bookmarkEnd w:id="0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 </w:t>
      </w:r>
      <w:proofErr w:type="gram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</w:t>
      </w:r>
      <w:proofErr w:type="gram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 О С Т А Н О В А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від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21 листопада 2011 р. N 1277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                 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Київ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" w:name="o3"/>
      <w:bookmarkEnd w:id="1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Питання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обл</w:t>
      </w:r>
      <w:proofErr w:type="gram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іку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" w:name="o4"/>
      <w:bookmarkEnd w:id="2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Кабінет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Міні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стр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ів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України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 о с т а 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н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 о в л я є</w:t>
      </w:r>
      <w:r w:rsidRPr="0022406F">
        <w:rPr>
          <w:rFonts w:ascii="Courier New" w:eastAsia="Times New Roman" w:hAnsi="Courier New" w:cs="Courier New"/>
          <w:color w:val="000000"/>
        </w:rPr>
        <w:t xml:space="preserve">: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" w:name="o5"/>
      <w:bookmarkEnd w:id="3"/>
      <w:r w:rsidRPr="0022406F">
        <w:rPr>
          <w:rFonts w:ascii="Courier New" w:eastAsia="Times New Roman" w:hAnsi="Courier New" w:cs="Courier New"/>
          <w:color w:val="000000"/>
        </w:rPr>
        <w:t xml:space="preserve">     1.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Затвердити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Положення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про   систему 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додається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" w:name="o6"/>
      <w:bookmarkEnd w:id="4"/>
      <w:r w:rsidRPr="0022406F">
        <w:rPr>
          <w:rFonts w:ascii="Courier New" w:eastAsia="Times New Roman" w:hAnsi="Courier New" w:cs="Courier New"/>
          <w:color w:val="000000"/>
        </w:rPr>
        <w:t xml:space="preserve">     2.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Міністерствам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іншим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центральним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органам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виконавчої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влади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Раді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міні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стр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ів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Автономної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Республіки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Крим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обласним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Київській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та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Севастопольській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міським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державним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адміністраціям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у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тримісячний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строк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забезпечити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: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5" w:name="o7"/>
      <w:bookmarkEnd w:id="5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функціонування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ведення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6" w:name="o8"/>
      <w:bookmarkEnd w:id="6"/>
      <w:r w:rsidRPr="0022406F">
        <w:rPr>
          <w:rFonts w:ascii="Courier New" w:eastAsia="Times New Roman" w:hAnsi="Courier New" w:cs="Courier New"/>
          <w:color w:val="000000"/>
        </w:rPr>
        <w:t xml:space="preserve">     доступ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7" w:name="o9"/>
      <w:bookmarkEnd w:id="7"/>
      <w:r w:rsidRPr="0022406F">
        <w:rPr>
          <w:rFonts w:ascii="Courier New" w:eastAsia="Times New Roman" w:hAnsi="Courier New" w:cs="Courier New"/>
          <w:color w:val="000000"/>
        </w:rPr>
        <w:t xml:space="preserve">     3.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Рекомендувати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органам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місцевого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самоврядування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забезпечити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функціонування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та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ведення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8" w:name="o10"/>
      <w:bookmarkEnd w:id="8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Прем'єр-міні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стр</w:t>
      </w:r>
      <w:proofErr w:type="spellEnd"/>
      <w:proofErr w:type="gram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України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                           М.АЗАРОВ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9" w:name="o11"/>
      <w:bookmarkEnd w:id="9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Інд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70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0" w:name="o12"/>
      <w:bookmarkEnd w:id="10"/>
      <w:r w:rsidRPr="0022406F">
        <w:rPr>
          <w:rFonts w:ascii="Courier New" w:eastAsia="Times New Roman" w:hAnsi="Courier New" w:cs="Courier New"/>
          <w:color w:val="000000"/>
        </w:rPr>
        <w:t xml:space="preserve">                                          ЗАТВЕРДЖЕНО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                        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постановою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Кабінету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Міні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стр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ів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України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                           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21 листопада 2011 р. N 1277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1" w:name="o13"/>
      <w:bookmarkEnd w:id="11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                           ПОЛОЖЕННЯ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            про систему </w:t>
      </w:r>
      <w:proofErr w:type="spellStart"/>
      <w:proofErr w:type="gram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обл</w:t>
      </w:r>
      <w:proofErr w:type="gram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іку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 xml:space="preserve">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  <w:t xml:space="preserve"> </w:t>
      </w:r>
      <w:r w:rsidRPr="0022406F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2" w:name="o14"/>
      <w:bookmarkEnd w:id="12"/>
      <w:r w:rsidRPr="0022406F">
        <w:rPr>
          <w:rFonts w:ascii="Courier New" w:eastAsia="Times New Roman" w:hAnsi="Courier New" w:cs="Courier New"/>
          <w:color w:val="000000"/>
        </w:rPr>
        <w:t xml:space="preserve">     1.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Це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Положення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встановлює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загальні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вимоги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щодо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збереження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та  доступу 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шляхом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функціонування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ведення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в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якій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реєструються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перебувають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у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суб'єктів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владних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повноважень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3" w:name="o15"/>
      <w:bookmarkEnd w:id="13"/>
      <w:r w:rsidRPr="0022406F">
        <w:rPr>
          <w:rFonts w:ascii="Courier New" w:eastAsia="Times New Roman" w:hAnsi="Courier New" w:cs="Courier New"/>
          <w:color w:val="000000"/>
        </w:rPr>
        <w:t xml:space="preserve">     2. Система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(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далі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-   система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обліку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  -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це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електронна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база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даних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містить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про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які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перебувають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у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суб'єкта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владних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повноважень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далі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-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4" w:name="o16"/>
      <w:bookmarkEnd w:id="14"/>
      <w:r w:rsidRPr="0022406F">
        <w:rPr>
          <w:rFonts w:ascii="Courier New" w:eastAsia="Times New Roman" w:hAnsi="Courier New" w:cs="Courier New"/>
          <w:color w:val="000000"/>
        </w:rPr>
        <w:t xml:space="preserve">     3.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Адміністратором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є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суб'єкт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владних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повноважень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забезпечує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її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функціонування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ведення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в межах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своїх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повноважень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5" w:name="o17"/>
      <w:bookmarkEnd w:id="15"/>
      <w:r w:rsidRPr="0022406F">
        <w:rPr>
          <w:rFonts w:ascii="Courier New" w:eastAsia="Times New Roman" w:hAnsi="Courier New" w:cs="Courier New"/>
          <w:color w:val="000000"/>
        </w:rPr>
        <w:lastRenderedPageBreak/>
        <w:t xml:space="preserve">     4.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Адміністратор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забезпечує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: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6" w:name="o18"/>
      <w:bookmarkEnd w:id="16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реєстрацію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документі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в</w:t>
      </w:r>
      <w:proofErr w:type="spellEnd"/>
      <w:proofErr w:type="gram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7" w:name="o19"/>
      <w:bookmarkEnd w:id="17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стабільну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роботу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8" w:name="o20"/>
      <w:bookmarkEnd w:id="18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оприлюднення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на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офіційному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веб-сайті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а в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разі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його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відсутності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- в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інший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прийнятний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спосіб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19" w:name="o21"/>
      <w:bookmarkEnd w:id="19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надання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доступу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за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запитами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0" w:name="o22"/>
      <w:bookmarkEnd w:id="20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оновлення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програмного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забезпечення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1" w:name="o23"/>
      <w:bookmarkEnd w:id="21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можливість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пошуку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перегляду,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отримання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електронних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копій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шляхом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копіювання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в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цілому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або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її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частин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користувачами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обліку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2" w:name="o24"/>
      <w:bookmarkEnd w:id="22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інших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функцій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відповідно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законодавства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3" w:name="o25"/>
      <w:bookmarkEnd w:id="23"/>
      <w:r w:rsidRPr="0022406F">
        <w:rPr>
          <w:rFonts w:ascii="Courier New" w:eastAsia="Times New Roman" w:hAnsi="Courier New" w:cs="Courier New"/>
          <w:color w:val="000000"/>
        </w:rPr>
        <w:t xml:space="preserve">     5.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Реєстрація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документів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здійснюється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шляхом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внесення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в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ікову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картку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таких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відомостей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про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в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електронному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вигляді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: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4" w:name="o26"/>
      <w:bookmarkEnd w:id="24"/>
      <w:r w:rsidRPr="0022406F">
        <w:rPr>
          <w:rFonts w:ascii="Courier New" w:eastAsia="Times New Roman" w:hAnsi="Courier New" w:cs="Courier New"/>
          <w:color w:val="000000"/>
        </w:rPr>
        <w:t xml:space="preserve">     номер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ікової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картки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5" w:name="o27"/>
      <w:bookmarkEnd w:id="25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назва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6" w:name="o28"/>
      <w:bookmarkEnd w:id="26"/>
      <w:r w:rsidRPr="0022406F">
        <w:rPr>
          <w:rFonts w:ascii="Courier New" w:eastAsia="Times New Roman" w:hAnsi="Courier New" w:cs="Courier New"/>
          <w:color w:val="000000"/>
        </w:rPr>
        <w:t xml:space="preserve">     номер документа;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7" w:name="o29"/>
      <w:bookmarkEnd w:id="27"/>
      <w:r w:rsidRPr="0022406F">
        <w:rPr>
          <w:rFonts w:ascii="Courier New" w:eastAsia="Times New Roman" w:hAnsi="Courier New" w:cs="Courier New"/>
          <w:color w:val="000000"/>
        </w:rPr>
        <w:t xml:space="preserve">     дата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8" w:name="o30"/>
      <w:bookmarkEnd w:id="28"/>
      <w:r w:rsidRPr="0022406F">
        <w:rPr>
          <w:rFonts w:ascii="Courier New" w:eastAsia="Times New Roman" w:hAnsi="Courier New" w:cs="Courier New"/>
          <w:color w:val="000000"/>
        </w:rPr>
        <w:t xml:space="preserve">     дата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надходження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29" w:name="o31"/>
      <w:bookmarkEnd w:id="29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джерело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(автор,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відповідний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п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ідрозділ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0" w:name="o32"/>
      <w:bookmarkEnd w:id="30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передбачена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законом 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п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ідстава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віднесення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до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категорії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обмеженим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доступом;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1" w:name="o33"/>
      <w:bookmarkEnd w:id="31"/>
      <w:r w:rsidRPr="0022406F">
        <w:rPr>
          <w:rFonts w:ascii="Courier New" w:eastAsia="Times New Roman" w:hAnsi="Courier New" w:cs="Courier New"/>
          <w:color w:val="000000"/>
        </w:rPr>
        <w:t xml:space="preserve">     строк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обмеження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доступу  до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(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у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разі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якщо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вона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віднесена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обмеженим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доступом);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2" w:name="o34"/>
      <w:bookmarkEnd w:id="32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галузь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3" w:name="o35"/>
      <w:bookmarkEnd w:id="33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ключові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слова;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4" w:name="o36"/>
      <w:bookmarkEnd w:id="34"/>
      <w:r w:rsidRPr="0022406F">
        <w:rPr>
          <w:rFonts w:ascii="Courier New" w:eastAsia="Times New Roman" w:hAnsi="Courier New" w:cs="Courier New"/>
          <w:color w:val="000000"/>
        </w:rPr>
        <w:t xml:space="preserve">     тип,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носій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текстовий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документ,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пл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івки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відео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- 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аудіозаписи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тощо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5" w:name="o37"/>
      <w:bookmarkEnd w:id="35"/>
      <w:r w:rsidRPr="0022406F">
        <w:rPr>
          <w:rFonts w:ascii="Courier New" w:eastAsia="Times New Roman" w:hAnsi="Courier New" w:cs="Courier New"/>
          <w:color w:val="000000"/>
        </w:rPr>
        <w:t xml:space="preserve">     вид (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нормативні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акти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угоди,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р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ішення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протоколи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звіти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прес-релізи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6" w:name="o38"/>
      <w:bookmarkEnd w:id="36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проекти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р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ішень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доповідні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записки,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звернення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заяви,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подання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пропозиції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листи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тощо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);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7" w:name="o39"/>
      <w:bookmarkEnd w:id="37"/>
      <w:r w:rsidRPr="0022406F">
        <w:rPr>
          <w:rFonts w:ascii="Courier New" w:eastAsia="Times New Roman" w:hAnsi="Courier New" w:cs="Courier New"/>
          <w:color w:val="000000"/>
        </w:rPr>
        <w:t xml:space="preserve">     форма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зберігання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документа;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8" w:name="o40"/>
      <w:bookmarkEnd w:id="38"/>
      <w:r w:rsidRPr="0022406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м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ісце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зберігання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документа.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39" w:name="o41"/>
      <w:bookmarkEnd w:id="39"/>
      <w:r w:rsidRPr="0022406F">
        <w:rPr>
          <w:rFonts w:ascii="Courier New" w:eastAsia="Times New Roman" w:hAnsi="Courier New" w:cs="Courier New"/>
          <w:color w:val="000000"/>
        </w:rPr>
        <w:lastRenderedPageBreak/>
        <w:t xml:space="preserve">     </w:t>
      </w:r>
      <w:proofErr w:type="gramStart"/>
      <w:r w:rsidRPr="0022406F">
        <w:rPr>
          <w:rFonts w:ascii="Courier New" w:eastAsia="Times New Roman" w:hAnsi="Courier New" w:cs="Courier New"/>
          <w:color w:val="000000"/>
        </w:rPr>
        <w:t>У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разі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потреби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може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зазначатися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додаткова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0" w:name="o42"/>
      <w:bookmarkEnd w:id="40"/>
      <w:r w:rsidRPr="0022406F">
        <w:rPr>
          <w:rFonts w:ascii="Courier New" w:eastAsia="Times New Roman" w:hAnsi="Courier New" w:cs="Courier New"/>
          <w:color w:val="000000"/>
        </w:rPr>
        <w:t xml:space="preserve">     6. Система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ведеться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державною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мовою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1" w:name="o43"/>
      <w:bookmarkEnd w:id="41"/>
      <w:r w:rsidRPr="0022406F">
        <w:rPr>
          <w:rFonts w:ascii="Courier New" w:eastAsia="Times New Roman" w:hAnsi="Courier New" w:cs="Courier New"/>
          <w:color w:val="000000"/>
        </w:rPr>
        <w:t xml:space="preserve">     7.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Внесення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змін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до 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у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разі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виявлення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неточності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помилки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або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зміни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про  документ,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внесеної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раніше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здійснюється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шляхом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додаткової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до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існуючої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облікової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картки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зазначенням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у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обліку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факту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внесення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змін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змісту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змін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та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дати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2" w:name="o44"/>
      <w:bookmarkEnd w:id="42"/>
      <w:r w:rsidRPr="0022406F">
        <w:rPr>
          <w:rFonts w:ascii="Courier New" w:eastAsia="Times New Roman" w:hAnsi="Courier New" w:cs="Courier New"/>
          <w:color w:val="000000"/>
        </w:rPr>
        <w:t xml:space="preserve">     8.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Внесення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 до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відомостей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про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документи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здійснюється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урахуванням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частини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сьомої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статті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6 Закону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України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  <w:t xml:space="preserve">"Про доступ до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публічної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" ( </w:t>
      </w:r>
      <w:hyperlink r:id="rId4" w:tgtFrame="_blank" w:history="1">
        <w:r w:rsidRPr="0022406F">
          <w:rPr>
            <w:rFonts w:ascii="Courier New" w:eastAsia="Times New Roman" w:hAnsi="Courier New" w:cs="Courier New"/>
            <w:color w:val="5674B9"/>
            <w:u w:val="single"/>
          </w:rPr>
          <w:t>2939-17</w:t>
        </w:r>
      </w:hyperlink>
      <w:r w:rsidRPr="0022406F">
        <w:rPr>
          <w:rFonts w:ascii="Courier New" w:eastAsia="Times New Roman" w:hAnsi="Courier New" w:cs="Courier New"/>
          <w:color w:val="000000"/>
        </w:rPr>
        <w:t xml:space="preserve"> ). </w:t>
      </w:r>
      <w:r w:rsidRPr="0022406F">
        <w:rPr>
          <w:rFonts w:ascii="Courier New" w:eastAsia="Times New Roman" w:hAnsi="Courier New" w:cs="Courier New"/>
          <w:color w:val="000000"/>
        </w:rPr>
        <w:br/>
      </w:r>
    </w:p>
    <w:p w:rsidR="0022406F" w:rsidRPr="0022406F" w:rsidRDefault="0022406F" w:rsidP="00224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bookmarkStart w:id="43" w:name="o45"/>
      <w:bookmarkEnd w:id="43"/>
      <w:r w:rsidRPr="0022406F">
        <w:rPr>
          <w:rFonts w:ascii="Courier New" w:eastAsia="Times New Roman" w:hAnsi="Courier New" w:cs="Courier New"/>
          <w:color w:val="000000"/>
        </w:rPr>
        <w:t xml:space="preserve">     9.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Захист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в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системі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proofErr w:type="gramStart"/>
      <w:r w:rsidRPr="0022406F">
        <w:rPr>
          <w:rFonts w:ascii="Courier New" w:eastAsia="Times New Roman" w:hAnsi="Courier New" w:cs="Courier New"/>
          <w:color w:val="000000"/>
        </w:rPr>
        <w:t>обл</w:t>
      </w:r>
      <w:proofErr w:type="gramEnd"/>
      <w:r w:rsidRPr="0022406F">
        <w:rPr>
          <w:rFonts w:ascii="Courier New" w:eastAsia="Times New Roman" w:hAnsi="Courier New" w:cs="Courier New"/>
          <w:color w:val="000000"/>
        </w:rPr>
        <w:t>іку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здійснюється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шляхом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створення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комплексної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системи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захисту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інформації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з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підтвердженою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 </w:t>
      </w:r>
      <w:r w:rsidRPr="0022406F">
        <w:rPr>
          <w:rFonts w:ascii="Courier New" w:eastAsia="Times New Roman" w:hAnsi="Courier New" w:cs="Courier New"/>
          <w:color w:val="000000"/>
        </w:rPr>
        <w:br/>
      </w:r>
      <w:proofErr w:type="spellStart"/>
      <w:r w:rsidRPr="0022406F">
        <w:rPr>
          <w:rFonts w:ascii="Courier New" w:eastAsia="Times New Roman" w:hAnsi="Courier New" w:cs="Courier New"/>
          <w:color w:val="000000"/>
        </w:rPr>
        <w:t>відповідністю</w:t>
      </w:r>
      <w:proofErr w:type="spellEnd"/>
      <w:r w:rsidRPr="0022406F">
        <w:rPr>
          <w:rFonts w:ascii="Courier New" w:eastAsia="Times New Roman" w:hAnsi="Courier New" w:cs="Courier New"/>
          <w:color w:val="000000"/>
        </w:rPr>
        <w:t xml:space="preserve">. </w:t>
      </w:r>
    </w:p>
    <w:p w:rsidR="00D6389A" w:rsidRDefault="00D6389A"/>
    <w:sectPr w:rsidR="00D6389A" w:rsidSect="00CB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06F"/>
    <w:rsid w:val="001F7B7E"/>
    <w:rsid w:val="0022406F"/>
    <w:rsid w:val="002B1978"/>
    <w:rsid w:val="00CB1BCD"/>
    <w:rsid w:val="00D6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06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2016-04-29T06:56:00Z</dcterms:created>
  <dcterms:modified xsi:type="dcterms:W3CDTF">2016-04-29T06:56:00Z</dcterms:modified>
</cp:coreProperties>
</file>