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871CB6" w:rsidRPr="00A469FC" w:rsidTr="003D4CB6">
        <w:tc>
          <w:tcPr>
            <w:tcW w:w="1135" w:type="dxa"/>
            <w:tcBorders>
              <w:bottom w:val="thickThinSmallGap" w:sz="24" w:space="0" w:color="auto"/>
            </w:tcBorders>
          </w:tcPr>
          <w:p w:rsidR="00871CB6" w:rsidRPr="00A469FC" w:rsidRDefault="00871CB6" w:rsidP="003D4CB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5" o:title=""/>
                </v:shape>
                <o:OLEObject Type="Embed" ProgID="ShapewareVISIO20" ShapeID="_x0000_i1025" DrawAspect="Content" ObjectID="_1564233133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871CB6" w:rsidRPr="005A3836" w:rsidTr="003D4CB6">
              <w:tc>
                <w:tcPr>
                  <w:tcW w:w="4111" w:type="dxa"/>
                </w:tcPr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871CB6" w:rsidRPr="00871CB6" w:rsidRDefault="00871CB6" w:rsidP="00871CB6">
                  <w:pPr>
                    <w:pStyle w:val="8"/>
                    <w:jc w:val="center"/>
                    <w:rPr>
                      <w:rFonts w:ascii="Times New Roman" w:eastAsia="Calibri" w:hAnsi="Times New Roman"/>
                      <w:b/>
                      <w:i w:val="0"/>
                      <w:sz w:val="20"/>
                    </w:rPr>
                  </w:pPr>
                  <w:r w:rsidRPr="00871CB6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871CB6" w:rsidRPr="00CE56DF" w:rsidRDefault="00871CB6" w:rsidP="003D4CB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871CB6" w:rsidRDefault="00871CB6" w:rsidP="003D4CB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871CB6" w:rsidRDefault="00871CB6" w:rsidP="003D4CB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71CB6" w:rsidRDefault="00871CB6" w:rsidP="003D4CB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871CB6" w:rsidRPr="002D4923" w:rsidRDefault="00871CB6" w:rsidP="003D4CB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71CB6" w:rsidRPr="009B232F" w:rsidRDefault="00871CB6" w:rsidP="003D4CB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71CB6" w:rsidRPr="00A469FC" w:rsidRDefault="001D4CFB" w:rsidP="003D4CB6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CB6" w:rsidRPr="00A469FC" w:rsidRDefault="00871CB6" w:rsidP="00871CB6">
      <w:pPr>
        <w:tabs>
          <w:tab w:val="left" w:pos="6140"/>
        </w:tabs>
        <w:rPr>
          <w:lang w:val="uk-UA"/>
        </w:rPr>
      </w:pPr>
    </w:p>
    <w:p w:rsidR="00871CB6" w:rsidRDefault="00871CB6" w:rsidP="00871CB6">
      <w:pPr>
        <w:tabs>
          <w:tab w:val="left" w:pos="6140"/>
        </w:tabs>
        <w:rPr>
          <w:sz w:val="28"/>
          <w:szCs w:val="28"/>
          <w:lang w:val="uk-UA"/>
        </w:rPr>
      </w:pPr>
    </w:p>
    <w:p w:rsidR="00871CB6" w:rsidRPr="00801612" w:rsidRDefault="00871CB6" w:rsidP="00871CB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71CB6" w:rsidRDefault="00871CB6" w:rsidP="00871CB6">
      <w:pPr>
        <w:tabs>
          <w:tab w:val="left" w:pos="6140"/>
        </w:tabs>
        <w:rPr>
          <w:sz w:val="28"/>
          <w:szCs w:val="28"/>
          <w:lang w:val="uk-UA"/>
        </w:rPr>
      </w:pPr>
    </w:p>
    <w:p w:rsidR="00871CB6" w:rsidRPr="00236258" w:rsidRDefault="00B519A4" w:rsidP="00871CB6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</w:t>
      </w:r>
      <w:r w:rsidR="00871CB6" w:rsidRPr="00236258">
        <w:rPr>
          <w:sz w:val="28"/>
          <w:szCs w:val="28"/>
          <w:lang w:val="uk-UA"/>
        </w:rPr>
        <w:t>201</w:t>
      </w:r>
      <w:r w:rsidR="00871CB6">
        <w:rPr>
          <w:sz w:val="28"/>
          <w:szCs w:val="28"/>
          <w:lang w:val="uk-UA"/>
        </w:rPr>
        <w:t>7</w:t>
      </w:r>
      <w:r w:rsidR="00871CB6" w:rsidRPr="00236258">
        <w:rPr>
          <w:sz w:val="28"/>
          <w:szCs w:val="28"/>
          <w:lang w:val="uk-UA"/>
        </w:rPr>
        <w:t xml:space="preserve">    </w:t>
      </w:r>
      <w:r w:rsidR="00871CB6" w:rsidRPr="00236258">
        <w:rPr>
          <w:sz w:val="28"/>
          <w:szCs w:val="28"/>
          <w:lang w:val="uk-UA"/>
        </w:rPr>
        <w:tab/>
      </w:r>
      <w:r w:rsidR="00871CB6" w:rsidRPr="00236258">
        <w:rPr>
          <w:sz w:val="28"/>
          <w:szCs w:val="28"/>
          <w:lang w:val="uk-UA"/>
        </w:rPr>
        <w:tab/>
      </w:r>
      <w:r w:rsidR="00871CB6" w:rsidRPr="00236258">
        <w:rPr>
          <w:sz w:val="28"/>
          <w:szCs w:val="28"/>
          <w:lang w:val="uk-UA"/>
        </w:rPr>
        <w:tab/>
      </w:r>
      <w:r w:rsidR="00871CB6" w:rsidRPr="00236258">
        <w:rPr>
          <w:sz w:val="28"/>
          <w:szCs w:val="28"/>
          <w:lang w:val="uk-UA"/>
        </w:rPr>
        <w:tab/>
      </w:r>
      <w:r w:rsidR="00871CB6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129</w:t>
      </w:r>
    </w:p>
    <w:p w:rsidR="00871CB6" w:rsidRPr="00236258" w:rsidRDefault="00871CB6" w:rsidP="00871CB6">
      <w:pPr>
        <w:tabs>
          <w:tab w:val="left" w:pos="6140"/>
        </w:tabs>
        <w:rPr>
          <w:sz w:val="28"/>
          <w:szCs w:val="28"/>
          <w:lang w:val="uk-UA"/>
        </w:rPr>
      </w:pPr>
    </w:p>
    <w:p w:rsidR="002B77DD" w:rsidRDefault="00871CB6" w:rsidP="00871CB6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B77DD" w:rsidRPr="00D961E9">
        <w:rPr>
          <w:sz w:val="28"/>
          <w:szCs w:val="28"/>
        </w:rPr>
        <w:t>прий</w:t>
      </w:r>
      <w:r>
        <w:rPr>
          <w:sz w:val="28"/>
          <w:szCs w:val="28"/>
          <w:lang w:val="uk-UA"/>
        </w:rPr>
        <w:t>мання</w:t>
      </w:r>
      <w:r w:rsidR="002B77DD" w:rsidRPr="00D961E9">
        <w:rPr>
          <w:sz w:val="28"/>
          <w:szCs w:val="28"/>
        </w:rPr>
        <w:t>-переда</w:t>
      </w:r>
      <w:r w:rsidR="00896AC2">
        <w:rPr>
          <w:sz w:val="28"/>
          <w:szCs w:val="28"/>
          <w:lang w:val="uk-UA"/>
        </w:rPr>
        <w:t>вання</w:t>
      </w:r>
      <w:r w:rsidR="002B77DD" w:rsidRPr="00D961E9">
        <w:rPr>
          <w:sz w:val="28"/>
          <w:szCs w:val="28"/>
        </w:rPr>
        <w:t xml:space="preserve"> справ в</w:t>
      </w:r>
      <w:r w:rsidR="002B77DD" w:rsidRPr="00CD1B87">
        <w:rPr>
          <w:sz w:val="28"/>
          <w:szCs w:val="28"/>
        </w:rPr>
        <w:t xml:space="preserve"> </w:t>
      </w:r>
    </w:p>
    <w:p w:rsidR="002B77DD" w:rsidRDefault="002B77DD" w:rsidP="00173537">
      <w:pPr>
        <w:widowControl w:val="0"/>
        <w:ind w:right="51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комунальному закладі </w:t>
      </w:r>
      <w:r w:rsidR="00871CB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Дошкільний на</w:t>
      </w:r>
      <w:r w:rsidR="00871CB6">
        <w:rPr>
          <w:sz w:val="28"/>
          <w:szCs w:val="28"/>
          <w:lang w:val="uk-UA"/>
        </w:rPr>
        <w:t>вчальний заклад (ясла-садок) № 96</w:t>
      </w:r>
      <w:r>
        <w:rPr>
          <w:sz w:val="28"/>
          <w:szCs w:val="28"/>
          <w:lang w:val="uk-UA"/>
        </w:rPr>
        <w:t xml:space="preserve"> </w:t>
      </w:r>
    </w:p>
    <w:p w:rsidR="002B77DD" w:rsidRPr="002B77DD" w:rsidRDefault="00871CB6" w:rsidP="00173537">
      <w:pPr>
        <w:widowControl w:val="0"/>
        <w:ind w:right="51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комбінованого типу» </w:t>
      </w:r>
      <w:r w:rsidR="002B77DD" w:rsidRPr="002B77DD">
        <w:rPr>
          <w:sz w:val="28"/>
          <w:szCs w:val="28"/>
          <w:lang w:val="uk-UA"/>
        </w:rPr>
        <w:t>Харківської міської ради</w:t>
      </w:r>
    </w:p>
    <w:p w:rsidR="002B77DD" w:rsidRDefault="002B77DD" w:rsidP="002B77DD">
      <w:pPr>
        <w:widowControl w:val="0"/>
        <w:spacing w:line="360" w:lineRule="auto"/>
        <w:ind w:right="5130" w:firstLine="1080"/>
        <w:jc w:val="both"/>
        <w:rPr>
          <w:sz w:val="28"/>
          <w:szCs w:val="28"/>
          <w:lang w:val="uk-UA"/>
        </w:rPr>
      </w:pPr>
    </w:p>
    <w:p w:rsidR="002B77DD" w:rsidRPr="003267C5" w:rsidRDefault="00871CB6" w:rsidP="003D4CB6">
      <w:pPr>
        <w:spacing w:line="33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зв’язку зі звільненням </w:t>
      </w:r>
      <w:r w:rsidR="006E6399">
        <w:rPr>
          <w:sz w:val="28"/>
          <w:lang w:val="uk-UA"/>
        </w:rPr>
        <w:t xml:space="preserve">Пожидаєвої Лариси Павлівни, </w:t>
      </w:r>
      <w:r>
        <w:rPr>
          <w:sz w:val="28"/>
          <w:lang w:val="uk-UA"/>
        </w:rPr>
        <w:t>завідувача комунального закладу «Дошкільний навчальний заклад (ясла-садок) № 96 комбінованого типу Харківської міської ради»</w:t>
      </w:r>
      <w:r w:rsidR="006E6399">
        <w:rPr>
          <w:sz w:val="28"/>
          <w:lang w:val="uk-UA"/>
        </w:rPr>
        <w:t xml:space="preserve"> (далі КЗ «ДНЗ № 96»</w:t>
      </w:r>
      <w:r>
        <w:rPr>
          <w:sz w:val="28"/>
          <w:lang w:val="uk-UA"/>
        </w:rPr>
        <w:t>, з</w:t>
      </w:r>
      <w:r w:rsidR="002B77DD" w:rsidRPr="003267C5">
        <w:rPr>
          <w:sz w:val="28"/>
          <w:lang w:val="uk-UA"/>
        </w:rPr>
        <w:t xml:space="preserve"> метою </w:t>
      </w:r>
      <w:r>
        <w:rPr>
          <w:sz w:val="28"/>
          <w:lang w:val="uk-UA"/>
        </w:rPr>
        <w:t xml:space="preserve">перевірки </w:t>
      </w:r>
      <w:r w:rsidR="006E6399">
        <w:rPr>
          <w:sz w:val="28"/>
          <w:lang w:val="uk-UA"/>
        </w:rPr>
        <w:t xml:space="preserve">наявних </w:t>
      </w:r>
      <w:r>
        <w:rPr>
          <w:sz w:val="28"/>
          <w:lang w:val="uk-UA"/>
        </w:rPr>
        <w:t>матеріальних цінностей</w:t>
      </w:r>
      <w:r w:rsidR="006E6399">
        <w:rPr>
          <w:sz w:val="28"/>
          <w:lang w:val="uk-UA"/>
        </w:rPr>
        <w:t xml:space="preserve">, </w:t>
      </w:r>
      <w:r w:rsidR="003D4CB6">
        <w:rPr>
          <w:color w:val="262626"/>
          <w:sz w:val="28"/>
          <w:szCs w:val="28"/>
          <w:lang w:val="uk-UA"/>
        </w:rPr>
        <w:t xml:space="preserve">забезпечення контролю за збереженням і порядком ведення документації </w:t>
      </w:r>
      <w:r>
        <w:rPr>
          <w:sz w:val="28"/>
          <w:lang w:val="uk-UA"/>
        </w:rPr>
        <w:t xml:space="preserve">відповідно </w:t>
      </w:r>
      <w:r w:rsidR="006E6399">
        <w:rPr>
          <w:sz w:val="28"/>
          <w:lang w:val="uk-UA"/>
        </w:rPr>
        <w:t>до</w:t>
      </w:r>
      <w:r>
        <w:rPr>
          <w:sz w:val="28"/>
          <w:lang w:val="uk-UA"/>
        </w:rPr>
        <w:t xml:space="preserve"> номенклатурі справ</w:t>
      </w:r>
      <w:r w:rsidR="006E6399">
        <w:rPr>
          <w:sz w:val="28"/>
          <w:lang w:val="uk-UA"/>
        </w:rPr>
        <w:t xml:space="preserve"> закладу</w:t>
      </w:r>
    </w:p>
    <w:p w:rsidR="002B77DD" w:rsidRPr="005A31F2" w:rsidRDefault="002B77DD" w:rsidP="002B77DD">
      <w:pPr>
        <w:widowControl w:val="0"/>
        <w:tabs>
          <w:tab w:val="left" w:pos="45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B77DD" w:rsidRDefault="002B77DD" w:rsidP="002B77DD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  <w:r w:rsidRPr="003267C5">
        <w:rPr>
          <w:sz w:val="28"/>
          <w:szCs w:val="28"/>
          <w:lang w:val="uk-UA"/>
        </w:rPr>
        <w:t>НАКАЗУЮ:</w:t>
      </w:r>
      <w:r w:rsidRPr="00931B68">
        <w:rPr>
          <w:sz w:val="28"/>
          <w:szCs w:val="28"/>
          <w:lang w:val="uk-UA"/>
        </w:rPr>
        <w:t xml:space="preserve"> </w:t>
      </w:r>
    </w:p>
    <w:p w:rsidR="002B77DD" w:rsidRDefault="002B77DD" w:rsidP="002B77DD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</w:p>
    <w:p w:rsidR="002B77DD" w:rsidRDefault="006E6399" w:rsidP="00B519A4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Створити</w:t>
      </w:r>
      <w:r w:rsidR="002B77DD">
        <w:rPr>
          <w:sz w:val="28"/>
          <w:lang w:val="uk-UA"/>
        </w:rPr>
        <w:t xml:space="preserve"> </w:t>
      </w:r>
      <w:r w:rsidR="002B77DD" w:rsidRPr="00931B68">
        <w:rPr>
          <w:sz w:val="28"/>
          <w:lang w:val="uk-UA"/>
        </w:rPr>
        <w:t>комісію для прийм</w:t>
      </w:r>
      <w:r>
        <w:rPr>
          <w:sz w:val="28"/>
          <w:lang w:val="uk-UA"/>
        </w:rPr>
        <w:t>ання</w:t>
      </w:r>
      <w:r w:rsidR="00896AC2">
        <w:rPr>
          <w:sz w:val="28"/>
          <w:lang w:val="uk-UA"/>
        </w:rPr>
        <w:t>-передавання</w:t>
      </w:r>
      <w:r w:rsidR="002B77DD" w:rsidRPr="00931B68">
        <w:rPr>
          <w:sz w:val="28"/>
          <w:lang w:val="uk-UA"/>
        </w:rPr>
        <w:t xml:space="preserve"> справ </w:t>
      </w:r>
      <w:r>
        <w:rPr>
          <w:sz w:val="28"/>
          <w:lang w:val="uk-UA"/>
        </w:rPr>
        <w:t>у КЗ «ДНЗ № 96» у складі:</w:t>
      </w:r>
    </w:p>
    <w:p w:rsidR="006E6399" w:rsidRDefault="006E6399" w:rsidP="002B77D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комісії – </w:t>
      </w:r>
      <w:r>
        <w:rPr>
          <w:sz w:val="28"/>
          <w:lang w:val="uk-UA"/>
        </w:rPr>
        <w:tab/>
        <w:t>Кулакова Лариса Віталіївна, головний спеціаліст;</w:t>
      </w:r>
    </w:p>
    <w:p w:rsidR="006E6399" w:rsidRDefault="006E6399" w:rsidP="002B77D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члени комісії:</w:t>
      </w:r>
      <w:r>
        <w:rPr>
          <w:sz w:val="28"/>
          <w:lang w:val="uk-UA"/>
        </w:rPr>
        <w:tab/>
        <w:t>Барибіна Вікторія Валеріївна, методист методичного центру;</w:t>
      </w:r>
    </w:p>
    <w:p w:rsidR="006E6399" w:rsidRDefault="006E6399" w:rsidP="006E6399">
      <w:pPr>
        <w:spacing w:line="360" w:lineRule="auto"/>
        <w:ind w:left="2124" w:firstLine="6"/>
        <w:jc w:val="both"/>
        <w:rPr>
          <w:sz w:val="28"/>
          <w:lang w:val="uk-UA"/>
        </w:rPr>
      </w:pPr>
      <w:r>
        <w:rPr>
          <w:sz w:val="28"/>
          <w:lang w:val="uk-UA"/>
        </w:rPr>
        <w:t>Мануйлова Тетяна Михайлівна, бухгалтер централізованої бухгалтерії;</w:t>
      </w:r>
    </w:p>
    <w:p w:rsidR="006E6399" w:rsidRDefault="006E6399" w:rsidP="006E6399">
      <w:pPr>
        <w:spacing w:line="360" w:lineRule="auto"/>
        <w:ind w:left="2124" w:firstLine="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Шевченко Людмила Федорівна, бухгалтер централізованої бухгалтерії.</w:t>
      </w:r>
      <w:r>
        <w:rPr>
          <w:sz w:val="28"/>
          <w:lang w:val="uk-UA"/>
        </w:rPr>
        <w:tab/>
      </w:r>
    </w:p>
    <w:p w:rsidR="002B77DD" w:rsidRDefault="002B77DD" w:rsidP="003D4CB6">
      <w:pPr>
        <w:tabs>
          <w:tab w:val="num" w:pos="147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3D4CB6">
        <w:rPr>
          <w:sz w:val="28"/>
        </w:rPr>
        <w:t>Провести</w:t>
      </w:r>
      <w:r w:rsidR="003D4CB6">
        <w:rPr>
          <w:sz w:val="28"/>
          <w:lang w:val="uk-UA"/>
        </w:rPr>
        <w:t xml:space="preserve"> приймання-п</w:t>
      </w:r>
      <w:r w:rsidR="003D4CB6">
        <w:rPr>
          <w:sz w:val="28"/>
        </w:rPr>
        <w:t>ереда</w:t>
      </w:r>
      <w:r w:rsidR="003D4CB6">
        <w:rPr>
          <w:sz w:val="28"/>
          <w:lang w:val="uk-UA"/>
        </w:rPr>
        <w:t>вання</w:t>
      </w:r>
      <w:r w:rsidR="003D4CB6">
        <w:rPr>
          <w:sz w:val="28"/>
        </w:rPr>
        <w:t xml:space="preserve"> </w:t>
      </w:r>
      <w:r w:rsidR="003D4CB6">
        <w:rPr>
          <w:sz w:val="28"/>
          <w:lang w:val="uk-UA"/>
        </w:rPr>
        <w:t>справ</w:t>
      </w:r>
      <w:r w:rsidR="003D4CB6">
        <w:rPr>
          <w:sz w:val="28"/>
        </w:rPr>
        <w:t xml:space="preserve"> членами комісії</w:t>
      </w:r>
      <w:r w:rsidR="003D4CB6">
        <w:rPr>
          <w:sz w:val="28"/>
          <w:szCs w:val="28"/>
          <w:lang w:val="uk-UA"/>
        </w:rPr>
        <w:t xml:space="preserve">  </w:t>
      </w:r>
      <w:r w:rsidR="006E6399">
        <w:rPr>
          <w:sz w:val="28"/>
          <w:lang w:val="uk-UA"/>
        </w:rPr>
        <w:t>26.05.2017</w:t>
      </w:r>
      <w:r w:rsidR="003D4CB6">
        <w:rPr>
          <w:sz w:val="28"/>
          <w:lang w:val="uk-UA"/>
        </w:rPr>
        <w:t>, склавши відповідний акт</w:t>
      </w:r>
      <w:r>
        <w:rPr>
          <w:sz w:val="28"/>
        </w:rPr>
        <w:t>.</w:t>
      </w:r>
    </w:p>
    <w:p w:rsidR="002B77DD" w:rsidRDefault="002B77DD" w:rsidP="002B77DD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>3.</w:t>
      </w:r>
      <w:r>
        <w:rPr>
          <w:sz w:val="28"/>
          <w:lang w:val="uk-UA"/>
        </w:rPr>
        <w:t xml:space="preserve"> Завідувачу </w:t>
      </w:r>
      <w:r w:rsidR="00033167">
        <w:rPr>
          <w:sz w:val="28"/>
          <w:lang w:val="uk-UA"/>
        </w:rPr>
        <w:t>КЗ «ДНЗ № 96»</w:t>
      </w:r>
      <w:r>
        <w:rPr>
          <w:sz w:val="28"/>
          <w:szCs w:val="28"/>
          <w:lang w:val="uk-UA"/>
        </w:rPr>
        <w:t xml:space="preserve"> </w:t>
      </w:r>
      <w:r w:rsidRPr="003267C5">
        <w:rPr>
          <w:sz w:val="28"/>
          <w:lang w:val="uk-UA"/>
        </w:rPr>
        <w:t xml:space="preserve"> </w:t>
      </w:r>
      <w:r w:rsidR="00033167">
        <w:rPr>
          <w:sz w:val="28"/>
          <w:lang w:val="uk-UA"/>
        </w:rPr>
        <w:t>Пожидаєвій Л.П.</w:t>
      </w:r>
      <w:r>
        <w:rPr>
          <w:sz w:val="28"/>
          <w:lang w:val="uk-UA"/>
        </w:rPr>
        <w:t xml:space="preserve"> </w:t>
      </w:r>
      <w:r>
        <w:rPr>
          <w:sz w:val="28"/>
        </w:rPr>
        <w:t>створити необхідні умови для роботи комісії.</w:t>
      </w:r>
    </w:p>
    <w:p w:rsidR="003D4CB6" w:rsidRPr="003D4CB6" w:rsidRDefault="003D4CB6" w:rsidP="003D4CB6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26.05.2017</w:t>
      </w:r>
    </w:p>
    <w:p w:rsidR="00033167" w:rsidRDefault="002B77DD" w:rsidP="00033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4. </w:t>
      </w:r>
      <w:r w:rsidR="00033167">
        <w:rPr>
          <w:sz w:val="28"/>
          <w:lang w:val="uk-UA"/>
        </w:rPr>
        <w:t xml:space="preserve"> </w:t>
      </w:r>
      <w:r w:rsidR="00033167">
        <w:rPr>
          <w:sz w:val="28"/>
          <w:szCs w:val="28"/>
          <w:lang w:val="uk-UA"/>
        </w:rPr>
        <w:t>Завідувачу ЛКТО Фесенко О.В. розмістити цей наказ на сайті Управління освіти.</w:t>
      </w:r>
    </w:p>
    <w:p w:rsidR="00033167" w:rsidRDefault="00033167" w:rsidP="00033167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</w:t>
      </w:r>
      <w:r w:rsidR="003D4CB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.2017</w:t>
      </w:r>
    </w:p>
    <w:p w:rsidR="00033167" w:rsidRDefault="003D4CB6" w:rsidP="00033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33167">
        <w:rPr>
          <w:sz w:val="28"/>
          <w:szCs w:val="28"/>
          <w:lang w:val="uk-UA"/>
        </w:rPr>
        <w:t>. Контроль за виконанням наказу покласти на заступника начальника Управління освіти Прохоренко О.В.</w:t>
      </w:r>
    </w:p>
    <w:p w:rsidR="00033167" w:rsidRDefault="00033167" w:rsidP="00033167">
      <w:pPr>
        <w:rPr>
          <w:sz w:val="28"/>
          <w:szCs w:val="28"/>
          <w:lang w:val="uk-UA"/>
        </w:rPr>
      </w:pPr>
    </w:p>
    <w:p w:rsidR="00033167" w:rsidRDefault="00033167" w:rsidP="00033167">
      <w:pPr>
        <w:rPr>
          <w:sz w:val="28"/>
          <w:szCs w:val="28"/>
          <w:lang w:val="uk-UA"/>
        </w:rPr>
      </w:pPr>
    </w:p>
    <w:p w:rsidR="00033167" w:rsidRDefault="00033167" w:rsidP="00033167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033167" w:rsidRDefault="00033167" w:rsidP="00033167">
      <w:pPr>
        <w:rPr>
          <w:sz w:val="28"/>
          <w:szCs w:val="28"/>
          <w:lang w:val="uk-UA"/>
        </w:rPr>
      </w:pPr>
    </w:p>
    <w:p w:rsidR="00173537" w:rsidRPr="00B519A4" w:rsidRDefault="00B519A4" w:rsidP="00B519A4">
      <w:pPr>
        <w:spacing w:line="360" w:lineRule="auto"/>
        <w:jc w:val="center"/>
        <w:rPr>
          <w:b/>
          <w:i/>
          <w:lang w:val="uk-UA"/>
        </w:rPr>
      </w:pPr>
      <w:r>
        <w:rPr>
          <w:b/>
          <w:i/>
          <w:lang w:val="uk-UA"/>
        </w:rPr>
        <w:t>Оригінал підписано</w:t>
      </w:r>
    </w:p>
    <w:p w:rsidR="00173537" w:rsidRDefault="00173537" w:rsidP="00033167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173537">
        <w:rPr>
          <w:sz w:val="28"/>
          <w:szCs w:val="28"/>
          <w:lang w:val="uk-UA"/>
        </w:rPr>
        <w:t>З наказом ознайомлені:</w:t>
      </w:r>
    </w:p>
    <w:p w:rsidR="00173537" w:rsidRDefault="00173537" w:rsidP="00033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3167">
        <w:rPr>
          <w:sz w:val="28"/>
          <w:szCs w:val="28"/>
          <w:lang w:val="uk-UA"/>
        </w:rPr>
        <w:t>Кулакова Л.В.</w:t>
      </w:r>
    </w:p>
    <w:p w:rsidR="00033167" w:rsidRDefault="00033167" w:rsidP="00033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Барибіна В.В.</w:t>
      </w:r>
    </w:p>
    <w:p w:rsidR="00033167" w:rsidRDefault="00033167" w:rsidP="00033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Мануйлова Т.М.</w:t>
      </w:r>
    </w:p>
    <w:p w:rsidR="00033167" w:rsidRDefault="00033167" w:rsidP="00033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Пожидаєва Л.П.</w:t>
      </w:r>
    </w:p>
    <w:p w:rsidR="00033167" w:rsidRDefault="00033167" w:rsidP="00033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Шевченко Л.Ф.</w:t>
      </w:r>
    </w:p>
    <w:p w:rsidR="00173537" w:rsidRDefault="00173537" w:rsidP="00173537">
      <w:pPr>
        <w:spacing w:line="360" w:lineRule="auto"/>
        <w:jc w:val="both"/>
        <w:rPr>
          <w:sz w:val="28"/>
          <w:szCs w:val="28"/>
          <w:lang w:val="uk-UA"/>
        </w:rPr>
      </w:pPr>
    </w:p>
    <w:p w:rsidR="00173537" w:rsidRDefault="00173537" w:rsidP="00173537">
      <w:pPr>
        <w:spacing w:line="360" w:lineRule="auto"/>
        <w:jc w:val="both"/>
        <w:rPr>
          <w:sz w:val="28"/>
          <w:szCs w:val="28"/>
          <w:lang w:val="uk-UA"/>
        </w:rPr>
      </w:pPr>
    </w:p>
    <w:p w:rsidR="00173537" w:rsidRDefault="00173537" w:rsidP="00173537">
      <w:pPr>
        <w:spacing w:line="360" w:lineRule="auto"/>
        <w:jc w:val="both"/>
        <w:rPr>
          <w:sz w:val="28"/>
          <w:szCs w:val="28"/>
          <w:lang w:val="uk-UA"/>
        </w:rPr>
      </w:pPr>
    </w:p>
    <w:p w:rsidR="00173537" w:rsidRDefault="00173537" w:rsidP="00173537">
      <w:pPr>
        <w:spacing w:line="360" w:lineRule="auto"/>
        <w:jc w:val="both"/>
        <w:rPr>
          <w:sz w:val="28"/>
          <w:szCs w:val="28"/>
          <w:lang w:val="uk-UA"/>
        </w:rPr>
      </w:pPr>
    </w:p>
    <w:p w:rsidR="00173537" w:rsidRPr="00173537" w:rsidRDefault="00173537" w:rsidP="00173537">
      <w:pPr>
        <w:spacing w:line="360" w:lineRule="auto"/>
        <w:jc w:val="both"/>
        <w:rPr>
          <w:sz w:val="20"/>
          <w:szCs w:val="20"/>
          <w:lang w:val="uk-UA"/>
        </w:rPr>
      </w:pPr>
      <w:r w:rsidRPr="00173537">
        <w:rPr>
          <w:sz w:val="20"/>
          <w:szCs w:val="20"/>
          <w:lang w:val="uk-UA"/>
        </w:rPr>
        <w:t>Барибіна В.В.</w:t>
      </w:r>
    </w:p>
    <w:p w:rsidR="00173537" w:rsidRDefault="00173537" w:rsidP="00173537">
      <w:pPr>
        <w:spacing w:line="360" w:lineRule="auto"/>
        <w:jc w:val="both"/>
        <w:rPr>
          <w:sz w:val="28"/>
          <w:szCs w:val="28"/>
          <w:lang w:val="uk-UA"/>
        </w:rPr>
      </w:pPr>
    </w:p>
    <w:p w:rsidR="00173537" w:rsidRDefault="00173537" w:rsidP="00173537">
      <w:pPr>
        <w:spacing w:line="360" w:lineRule="auto"/>
        <w:jc w:val="both"/>
        <w:rPr>
          <w:sz w:val="28"/>
          <w:szCs w:val="28"/>
          <w:lang w:val="uk-UA"/>
        </w:rPr>
      </w:pPr>
    </w:p>
    <w:p w:rsidR="00173537" w:rsidRDefault="00173537" w:rsidP="00173537">
      <w:pPr>
        <w:spacing w:line="360" w:lineRule="auto"/>
        <w:jc w:val="both"/>
        <w:rPr>
          <w:sz w:val="28"/>
          <w:szCs w:val="28"/>
          <w:lang w:val="uk-UA"/>
        </w:rPr>
      </w:pPr>
    </w:p>
    <w:p w:rsidR="00173537" w:rsidRDefault="00173537" w:rsidP="00173537">
      <w:pPr>
        <w:spacing w:line="360" w:lineRule="auto"/>
        <w:jc w:val="both"/>
        <w:rPr>
          <w:sz w:val="28"/>
          <w:szCs w:val="28"/>
          <w:lang w:val="uk-UA"/>
        </w:rPr>
      </w:pPr>
    </w:p>
    <w:p w:rsidR="00173537" w:rsidRPr="00173537" w:rsidRDefault="00173537" w:rsidP="00173537">
      <w:pPr>
        <w:spacing w:line="360" w:lineRule="auto"/>
        <w:jc w:val="both"/>
        <w:rPr>
          <w:sz w:val="28"/>
          <w:szCs w:val="28"/>
          <w:lang w:val="uk-UA"/>
        </w:rPr>
      </w:pPr>
    </w:p>
    <w:sectPr w:rsidR="00173537" w:rsidRPr="00173537" w:rsidSect="002B77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4039"/>
    <w:multiLevelType w:val="hybridMultilevel"/>
    <w:tmpl w:val="67A25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2B77DD"/>
    <w:rsid w:val="00033167"/>
    <w:rsid w:val="00173537"/>
    <w:rsid w:val="001D4CFB"/>
    <w:rsid w:val="002B77DD"/>
    <w:rsid w:val="003D4CB6"/>
    <w:rsid w:val="006E6399"/>
    <w:rsid w:val="00871CB6"/>
    <w:rsid w:val="00896AC2"/>
    <w:rsid w:val="008D2D79"/>
    <w:rsid w:val="00AE20EF"/>
    <w:rsid w:val="00AF2DC3"/>
    <w:rsid w:val="00B519A4"/>
    <w:rsid w:val="00F7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DD"/>
    <w:rPr>
      <w:sz w:val="24"/>
      <w:szCs w:val="24"/>
    </w:rPr>
  </w:style>
  <w:style w:type="paragraph" w:styleId="1">
    <w:name w:val="heading 1"/>
    <w:basedOn w:val="a"/>
    <w:next w:val="a"/>
    <w:qFormat/>
    <w:rsid w:val="002B77DD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2B77DD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71C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semiHidden/>
    <w:rsid w:val="00871CB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111</cp:lastModifiedBy>
  <cp:revision>2</cp:revision>
  <cp:lastPrinted>2011-11-18T12:11:00Z</cp:lastPrinted>
  <dcterms:created xsi:type="dcterms:W3CDTF">2017-08-14T13:26:00Z</dcterms:created>
  <dcterms:modified xsi:type="dcterms:W3CDTF">2017-08-14T13:26:00Z</dcterms:modified>
</cp:coreProperties>
</file>