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06" w:type="dxa"/>
        <w:jc w:val="right"/>
        <w:tblLayout w:type="fixed"/>
        <w:tblLook w:val="0000"/>
      </w:tblPr>
      <w:tblGrid>
        <w:gridCol w:w="1111"/>
        <w:gridCol w:w="7908"/>
        <w:gridCol w:w="1087"/>
      </w:tblGrid>
      <w:tr w:rsidR="00BE0877" w:rsidRPr="00FC7EF1" w:rsidTr="00BE0877">
        <w:trPr>
          <w:trHeight w:val="2516"/>
          <w:jc w:val="right"/>
        </w:trPr>
        <w:tc>
          <w:tcPr>
            <w:tcW w:w="1111" w:type="dxa"/>
          </w:tcPr>
          <w:p w:rsidR="00BE0877" w:rsidRPr="00FC7EF1" w:rsidRDefault="00BE0877" w:rsidP="00BE0877">
            <w:pPr>
              <w:jc w:val="center"/>
              <w:rPr>
                <w:b/>
                <w:u w:val="single"/>
                <w:lang w:val="uk-UA"/>
              </w:rPr>
            </w:pPr>
            <w:r w:rsidRPr="00FC7EF1">
              <w:rPr>
                <w:lang w:val="uk-UA"/>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66.75pt" o:ole="">
                  <v:imagedata r:id="rId7" o:title=""/>
                </v:shape>
                <o:OLEObject Type="Embed" ProgID="ShapewareVISIO20" ShapeID="_x0000_i1025" DrawAspect="Content" ObjectID="_1589274845" r:id="rId8"/>
              </w:object>
            </w:r>
          </w:p>
        </w:tc>
        <w:tc>
          <w:tcPr>
            <w:tcW w:w="7908" w:type="dxa"/>
          </w:tcPr>
          <w:tbl>
            <w:tblPr>
              <w:tblW w:w="7820" w:type="dxa"/>
              <w:tblLayout w:type="fixed"/>
              <w:tblLook w:val="04A0"/>
            </w:tblPr>
            <w:tblGrid>
              <w:gridCol w:w="3699"/>
              <w:gridCol w:w="4121"/>
            </w:tblGrid>
            <w:tr w:rsidR="00BE0877" w:rsidRPr="00FC7EF1" w:rsidTr="00424788">
              <w:trPr>
                <w:trHeight w:val="2500"/>
              </w:trPr>
              <w:tc>
                <w:tcPr>
                  <w:tcW w:w="3699" w:type="dxa"/>
                </w:tcPr>
                <w:p w:rsidR="00BE0877" w:rsidRPr="00FC7EF1" w:rsidRDefault="00BE0877" w:rsidP="00BE0877">
                  <w:pPr>
                    <w:jc w:val="center"/>
                    <w:rPr>
                      <w:rFonts w:eastAsia="Calibri"/>
                      <w:b/>
                      <w:lang w:val="uk-UA"/>
                    </w:rPr>
                  </w:pPr>
                  <w:r w:rsidRPr="00FC7EF1">
                    <w:rPr>
                      <w:rFonts w:eastAsia="Calibri"/>
                      <w:b/>
                      <w:lang w:val="uk-UA"/>
                    </w:rPr>
                    <w:t>УКРАЇНА</w:t>
                  </w:r>
                </w:p>
                <w:p w:rsidR="00BE0877" w:rsidRPr="00FC7EF1" w:rsidRDefault="00BE0877" w:rsidP="00BE0877">
                  <w:pPr>
                    <w:jc w:val="center"/>
                    <w:rPr>
                      <w:rFonts w:eastAsia="Calibri"/>
                      <w:b/>
                      <w:lang w:val="uk-UA"/>
                    </w:rPr>
                  </w:pPr>
                  <w:r w:rsidRPr="00FC7EF1">
                    <w:rPr>
                      <w:rFonts w:eastAsia="Calibri"/>
                      <w:b/>
                      <w:lang w:val="uk-UA"/>
                    </w:rPr>
                    <w:t>ХАРКІВСЬКА МІСЬКА</w:t>
                  </w:r>
                </w:p>
                <w:p w:rsidR="00BE0877" w:rsidRPr="00FC7EF1" w:rsidRDefault="00BE0877" w:rsidP="00BE0877">
                  <w:pPr>
                    <w:jc w:val="center"/>
                    <w:rPr>
                      <w:rFonts w:eastAsia="Calibri"/>
                      <w:b/>
                      <w:lang w:val="uk-UA"/>
                    </w:rPr>
                  </w:pPr>
                  <w:r w:rsidRPr="00FC7EF1">
                    <w:rPr>
                      <w:rFonts w:eastAsia="Calibri"/>
                      <w:b/>
                      <w:lang w:val="uk-UA"/>
                    </w:rPr>
                    <w:t>РАДА</w:t>
                  </w:r>
                </w:p>
                <w:p w:rsidR="00BE0877" w:rsidRPr="00FC7EF1" w:rsidRDefault="00BE0877" w:rsidP="00BE0877">
                  <w:pPr>
                    <w:jc w:val="center"/>
                    <w:rPr>
                      <w:rFonts w:eastAsia="Calibri"/>
                      <w:b/>
                      <w:lang w:val="uk-UA"/>
                    </w:rPr>
                  </w:pPr>
                  <w:r w:rsidRPr="00FC7EF1">
                    <w:rPr>
                      <w:rFonts w:eastAsia="Calibri"/>
                      <w:b/>
                      <w:lang w:val="uk-UA"/>
                    </w:rPr>
                    <w:t>ХАРКІВСЬКОЇ ОБЛАСТІ</w:t>
                  </w:r>
                </w:p>
                <w:p w:rsidR="00BE0877" w:rsidRPr="00FC7EF1" w:rsidRDefault="00BE0877" w:rsidP="00BE0877">
                  <w:pPr>
                    <w:jc w:val="center"/>
                    <w:rPr>
                      <w:rFonts w:eastAsia="Calibri"/>
                      <w:b/>
                      <w:lang w:val="uk-UA"/>
                    </w:rPr>
                  </w:pPr>
                  <w:r w:rsidRPr="00FC7EF1">
                    <w:rPr>
                      <w:rFonts w:eastAsia="Calibri"/>
                      <w:b/>
                      <w:lang w:val="uk-UA"/>
                    </w:rPr>
                    <w:t>ВИКОНАВЧИЙ КОМІТЕТ</w:t>
                  </w:r>
                </w:p>
                <w:p w:rsidR="00BE0877" w:rsidRPr="00FC7EF1" w:rsidRDefault="00BE0877" w:rsidP="00BE0877">
                  <w:pPr>
                    <w:jc w:val="center"/>
                    <w:rPr>
                      <w:rFonts w:eastAsia="Calibri"/>
                      <w:b/>
                      <w:lang w:val="uk-UA"/>
                    </w:rPr>
                  </w:pPr>
                  <w:r w:rsidRPr="00FC7EF1">
                    <w:rPr>
                      <w:rFonts w:eastAsia="Calibri"/>
                      <w:b/>
                      <w:lang w:val="uk-UA"/>
                    </w:rPr>
                    <w:t>АДМІНІСТРАЦІЯ ОСНОВ’ЯНСЬКОГО РАЙОНУ</w:t>
                  </w:r>
                </w:p>
                <w:p w:rsidR="00BE0877" w:rsidRPr="00FC7EF1" w:rsidRDefault="00BE0877" w:rsidP="00BE0877">
                  <w:pPr>
                    <w:jc w:val="center"/>
                    <w:rPr>
                      <w:rFonts w:eastAsia="Calibri"/>
                      <w:b/>
                      <w:lang w:val="uk-UA"/>
                    </w:rPr>
                  </w:pPr>
                </w:p>
                <w:p w:rsidR="00BE0877" w:rsidRPr="00FC7EF1" w:rsidRDefault="00BE0877" w:rsidP="00BE0877">
                  <w:pPr>
                    <w:jc w:val="center"/>
                    <w:rPr>
                      <w:rFonts w:eastAsia="Calibri"/>
                      <w:b/>
                      <w:sz w:val="20"/>
                      <w:szCs w:val="20"/>
                      <w:lang w:val="uk-UA"/>
                    </w:rPr>
                  </w:pPr>
                  <w:r w:rsidRPr="00FC7EF1">
                    <w:rPr>
                      <w:rFonts w:eastAsia="Calibri"/>
                      <w:b/>
                      <w:lang w:val="uk-UA"/>
                    </w:rPr>
                    <w:t>УПРАВЛІННЯ ОСВІТИ</w:t>
                  </w:r>
                </w:p>
              </w:tc>
              <w:tc>
                <w:tcPr>
                  <w:tcW w:w="4121" w:type="dxa"/>
                </w:tcPr>
                <w:p w:rsidR="00BE0877" w:rsidRPr="00FC7EF1" w:rsidRDefault="00BE0877" w:rsidP="00BE0877">
                  <w:pPr>
                    <w:jc w:val="center"/>
                    <w:rPr>
                      <w:rFonts w:eastAsia="Calibri"/>
                      <w:b/>
                      <w:lang w:val="uk-UA"/>
                    </w:rPr>
                  </w:pPr>
                  <w:r w:rsidRPr="00FC7EF1">
                    <w:rPr>
                      <w:rFonts w:eastAsia="Calibri"/>
                      <w:b/>
                      <w:lang w:val="uk-UA"/>
                    </w:rPr>
                    <w:t>УКРАИНА</w:t>
                  </w:r>
                </w:p>
                <w:p w:rsidR="00BE0877" w:rsidRPr="00FC7EF1" w:rsidRDefault="00BE0877" w:rsidP="00BE0877">
                  <w:pPr>
                    <w:jc w:val="center"/>
                    <w:rPr>
                      <w:rFonts w:eastAsia="Calibri"/>
                      <w:b/>
                      <w:lang w:val="uk-UA"/>
                    </w:rPr>
                  </w:pPr>
                  <w:r w:rsidRPr="00FC7EF1">
                    <w:rPr>
                      <w:rFonts w:eastAsia="Calibri"/>
                      <w:b/>
                      <w:lang w:val="uk-UA"/>
                    </w:rPr>
                    <w:t>ХАРЬКОВСКИЙ ГОРОДСКОЙ СОВЕТ</w:t>
                  </w:r>
                </w:p>
                <w:p w:rsidR="00BE0877" w:rsidRPr="00FC7EF1" w:rsidRDefault="00BE0877" w:rsidP="00BE0877">
                  <w:pPr>
                    <w:jc w:val="center"/>
                    <w:rPr>
                      <w:rFonts w:eastAsia="Calibri"/>
                      <w:b/>
                      <w:lang w:val="uk-UA"/>
                    </w:rPr>
                  </w:pPr>
                  <w:r w:rsidRPr="00FC7EF1">
                    <w:rPr>
                      <w:rFonts w:eastAsia="Calibri"/>
                      <w:b/>
                      <w:lang w:val="uk-UA"/>
                    </w:rPr>
                    <w:t>ХАРЬКОВСКОЙ ОБЛАСТИ</w:t>
                  </w:r>
                </w:p>
                <w:p w:rsidR="00BE0877" w:rsidRPr="00FC7EF1" w:rsidRDefault="00BE0877" w:rsidP="00BE0877">
                  <w:pPr>
                    <w:jc w:val="center"/>
                    <w:rPr>
                      <w:rFonts w:eastAsia="Calibri"/>
                      <w:b/>
                      <w:lang w:val="uk-UA"/>
                    </w:rPr>
                  </w:pPr>
                  <w:r w:rsidRPr="00FC7EF1">
                    <w:rPr>
                      <w:rFonts w:eastAsia="Calibri"/>
                      <w:b/>
                      <w:lang w:val="uk-UA"/>
                    </w:rPr>
                    <w:t>ИСПОЛНИТЕЛЬНЫЙ КОМИТЕТ</w:t>
                  </w:r>
                </w:p>
                <w:p w:rsidR="00BE0877" w:rsidRPr="00FC7EF1" w:rsidRDefault="00BE0877" w:rsidP="00BE0877">
                  <w:pPr>
                    <w:jc w:val="center"/>
                    <w:rPr>
                      <w:rFonts w:eastAsia="Calibri"/>
                      <w:b/>
                      <w:lang w:val="uk-UA"/>
                    </w:rPr>
                  </w:pPr>
                  <w:r w:rsidRPr="00FC7EF1">
                    <w:rPr>
                      <w:rFonts w:eastAsia="Calibri"/>
                      <w:b/>
                      <w:lang w:val="uk-UA"/>
                    </w:rPr>
                    <w:t>АДМИНИСТРАЦИЯ</w:t>
                  </w:r>
                </w:p>
                <w:p w:rsidR="00BE0877" w:rsidRPr="00FC7EF1" w:rsidRDefault="00BE0877" w:rsidP="00BE0877">
                  <w:pPr>
                    <w:jc w:val="center"/>
                    <w:rPr>
                      <w:rFonts w:eastAsia="Calibri"/>
                      <w:b/>
                      <w:lang w:val="uk-UA"/>
                    </w:rPr>
                  </w:pPr>
                  <w:r w:rsidRPr="00FC7EF1">
                    <w:rPr>
                      <w:rFonts w:eastAsia="Calibri"/>
                      <w:b/>
                      <w:lang w:val="uk-UA"/>
                    </w:rPr>
                    <w:t>ОСНОВЯНСКОГОРАЙОНА</w:t>
                  </w:r>
                </w:p>
                <w:p w:rsidR="00BE0877" w:rsidRPr="00FC7EF1" w:rsidRDefault="00BE0877" w:rsidP="00BE0877">
                  <w:pPr>
                    <w:jc w:val="center"/>
                    <w:rPr>
                      <w:rFonts w:eastAsia="Calibri"/>
                      <w:b/>
                      <w:lang w:val="uk-UA"/>
                    </w:rPr>
                  </w:pPr>
                </w:p>
                <w:p w:rsidR="00BE0877" w:rsidRPr="00FC7EF1" w:rsidRDefault="00BE0877" w:rsidP="00BE0877">
                  <w:pPr>
                    <w:jc w:val="center"/>
                    <w:rPr>
                      <w:rFonts w:eastAsia="Calibri"/>
                      <w:sz w:val="20"/>
                      <w:szCs w:val="20"/>
                      <w:lang w:val="uk-UA"/>
                    </w:rPr>
                  </w:pPr>
                  <w:r w:rsidRPr="00FC7EF1">
                    <w:rPr>
                      <w:rFonts w:eastAsia="Calibri"/>
                      <w:b/>
                      <w:lang w:val="uk-UA"/>
                    </w:rPr>
                    <w:t>УПРАВЛЕНИЕ ОБРАЗОВАНИЯ</w:t>
                  </w:r>
                </w:p>
              </w:tc>
            </w:tr>
          </w:tbl>
          <w:p w:rsidR="00BE0877" w:rsidRPr="00FC7EF1" w:rsidRDefault="00BE0877" w:rsidP="00BE0877">
            <w:pPr>
              <w:jc w:val="center"/>
              <w:rPr>
                <w:b/>
                <w:u w:val="single"/>
                <w:lang w:val="uk-UA"/>
              </w:rPr>
            </w:pPr>
          </w:p>
        </w:tc>
        <w:tc>
          <w:tcPr>
            <w:tcW w:w="1087" w:type="dxa"/>
          </w:tcPr>
          <w:p w:rsidR="00BE0877" w:rsidRPr="00FC7EF1" w:rsidRDefault="00BE0877" w:rsidP="00BE0877">
            <w:pPr>
              <w:ind w:left="-108"/>
              <w:jc w:val="center"/>
              <w:rPr>
                <w:b/>
                <w:u w:val="single"/>
                <w:lang w:val="uk-UA"/>
              </w:rPr>
            </w:pPr>
            <w:r w:rsidRPr="00FC7EF1">
              <w:rPr>
                <w:noProof/>
              </w:rPr>
              <w:drawing>
                <wp:inline distT="0" distB="0" distL="0" distR="0">
                  <wp:extent cx="666750" cy="9048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6750" cy="904875"/>
                          </a:xfrm>
                          <a:prstGeom prst="rect">
                            <a:avLst/>
                          </a:prstGeom>
                          <a:noFill/>
                          <a:ln w="9525">
                            <a:noFill/>
                            <a:miter lim="800000"/>
                            <a:headEnd/>
                            <a:tailEnd/>
                          </a:ln>
                        </pic:spPr>
                      </pic:pic>
                    </a:graphicData>
                  </a:graphic>
                </wp:inline>
              </w:drawing>
            </w:r>
          </w:p>
        </w:tc>
      </w:tr>
      <w:tr w:rsidR="00BE0877" w:rsidRPr="00FC7EF1" w:rsidTr="00BE0877">
        <w:trPr>
          <w:trHeight w:val="81"/>
          <w:jc w:val="right"/>
        </w:trPr>
        <w:tc>
          <w:tcPr>
            <w:tcW w:w="1111" w:type="dxa"/>
            <w:tcBorders>
              <w:top w:val="nil"/>
              <w:left w:val="nil"/>
              <w:bottom w:val="thickThinSmallGap" w:sz="24" w:space="0" w:color="auto"/>
              <w:right w:val="nil"/>
            </w:tcBorders>
          </w:tcPr>
          <w:p w:rsidR="00BE0877" w:rsidRPr="00FC7EF1" w:rsidRDefault="00BE0877" w:rsidP="00BE0877">
            <w:pPr>
              <w:jc w:val="center"/>
              <w:rPr>
                <w:b/>
                <w:u w:val="single"/>
                <w:lang w:val="uk-UA"/>
              </w:rPr>
            </w:pPr>
          </w:p>
        </w:tc>
        <w:tc>
          <w:tcPr>
            <w:tcW w:w="7908" w:type="dxa"/>
            <w:tcBorders>
              <w:top w:val="nil"/>
              <w:left w:val="nil"/>
              <w:bottom w:val="thickThinSmallGap" w:sz="24" w:space="0" w:color="auto"/>
              <w:right w:val="nil"/>
            </w:tcBorders>
          </w:tcPr>
          <w:p w:rsidR="00BE0877" w:rsidRPr="00FC7EF1" w:rsidRDefault="00BE0877" w:rsidP="00BE0877">
            <w:pPr>
              <w:jc w:val="center"/>
              <w:rPr>
                <w:b/>
                <w:u w:val="single"/>
                <w:lang w:val="uk-UA"/>
              </w:rPr>
            </w:pPr>
          </w:p>
        </w:tc>
        <w:tc>
          <w:tcPr>
            <w:tcW w:w="1087" w:type="dxa"/>
            <w:tcBorders>
              <w:top w:val="nil"/>
              <w:left w:val="nil"/>
              <w:bottom w:val="thickThinSmallGap" w:sz="24" w:space="0" w:color="auto"/>
              <w:right w:val="nil"/>
            </w:tcBorders>
          </w:tcPr>
          <w:p w:rsidR="00BE0877" w:rsidRPr="00FC7EF1" w:rsidRDefault="00BE0877" w:rsidP="00BE0877">
            <w:pPr>
              <w:jc w:val="center"/>
              <w:rPr>
                <w:b/>
                <w:u w:val="single"/>
                <w:lang w:val="uk-UA"/>
              </w:rPr>
            </w:pPr>
          </w:p>
        </w:tc>
      </w:tr>
    </w:tbl>
    <w:p w:rsidR="00BE0877" w:rsidRPr="00FC7EF1" w:rsidRDefault="00BE0877" w:rsidP="00BE0877">
      <w:pPr>
        <w:ind w:firstLine="720"/>
        <w:jc w:val="center"/>
        <w:rPr>
          <w:sz w:val="28"/>
          <w:szCs w:val="28"/>
          <w:lang w:val="uk-UA"/>
        </w:rPr>
      </w:pPr>
    </w:p>
    <w:p w:rsidR="00BE0877" w:rsidRPr="00FC7EF1" w:rsidRDefault="00BE0877" w:rsidP="00BE0877">
      <w:pPr>
        <w:jc w:val="center"/>
        <w:rPr>
          <w:b/>
          <w:sz w:val="32"/>
          <w:szCs w:val="32"/>
          <w:lang w:val="uk-UA"/>
        </w:rPr>
      </w:pPr>
      <w:r w:rsidRPr="00FC7EF1">
        <w:rPr>
          <w:b/>
          <w:sz w:val="32"/>
          <w:szCs w:val="32"/>
          <w:lang w:val="uk-UA"/>
        </w:rPr>
        <w:t>Н А К А З</w:t>
      </w:r>
    </w:p>
    <w:p w:rsidR="00BE0877" w:rsidRPr="00FC7EF1" w:rsidRDefault="00BE0877" w:rsidP="00BE0877">
      <w:pPr>
        <w:pStyle w:val="3"/>
        <w:numPr>
          <w:ilvl w:val="0"/>
          <w:numId w:val="0"/>
        </w:numPr>
        <w:jc w:val="left"/>
        <w:rPr>
          <w:b w:val="0"/>
          <w:sz w:val="28"/>
          <w:szCs w:val="28"/>
          <w:lang w:eastAsia="ru-RU"/>
        </w:rPr>
      </w:pPr>
    </w:p>
    <w:p w:rsidR="00BE0877" w:rsidRPr="00FC7EF1" w:rsidRDefault="00BE0877" w:rsidP="00BE0877">
      <w:pPr>
        <w:pStyle w:val="3"/>
        <w:numPr>
          <w:ilvl w:val="0"/>
          <w:numId w:val="0"/>
        </w:numPr>
        <w:jc w:val="left"/>
        <w:rPr>
          <w:b w:val="0"/>
          <w:sz w:val="28"/>
          <w:szCs w:val="28"/>
          <w:lang w:eastAsia="ru-RU"/>
        </w:rPr>
      </w:pPr>
      <w:r w:rsidRPr="00AE4D17">
        <w:rPr>
          <w:b w:val="0"/>
          <w:sz w:val="28"/>
          <w:szCs w:val="28"/>
          <w:lang w:eastAsia="ru-RU"/>
        </w:rPr>
        <w:t>1</w:t>
      </w:r>
      <w:r>
        <w:rPr>
          <w:b w:val="0"/>
          <w:sz w:val="28"/>
          <w:szCs w:val="28"/>
          <w:lang w:eastAsia="ru-RU"/>
        </w:rPr>
        <w:t>1</w:t>
      </w:r>
      <w:r w:rsidRPr="00AE4D17">
        <w:rPr>
          <w:b w:val="0"/>
          <w:sz w:val="28"/>
          <w:szCs w:val="28"/>
          <w:lang w:eastAsia="ru-RU"/>
        </w:rPr>
        <w:t>.0</w:t>
      </w:r>
      <w:r>
        <w:rPr>
          <w:b w:val="0"/>
          <w:sz w:val="28"/>
          <w:szCs w:val="28"/>
          <w:lang w:eastAsia="ru-RU"/>
        </w:rPr>
        <w:t>5</w:t>
      </w:r>
      <w:r w:rsidRPr="00AE4D17">
        <w:rPr>
          <w:b w:val="0"/>
          <w:sz w:val="28"/>
          <w:szCs w:val="28"/>
          <w:lang w:eastAsia="ru-RU"/>
        </w:rPr>
        <w:t xml:space="preserve">.2018                                                                                                            № </w:t>
      </w:r>
      <w:r>
        <w:rPr>
          <w:b w:val="0"/>
          <w:sz w:val="28"/>
          <w:szCs w:val="28"/>
          <w:lang w:eastAsia="ru-RU"/>
        </w:rPr>
        <w:t>116</w:t>
      </w:r>
    </w:p>
    <w:p w:rsidR="00BE0877" w:rsidRDefault="00BE0877" w:rsidP="00BE0877">
      <w:pPr>
        <w:jc w:val="both"/>
        <w:rPr>
          <w:bCs/>
          <w:sz w:val="28"/>
          <w:szCs w:val="28"/>
          <w:lang w:val="uk-UA"/>
        </w:rPr>
      </w:pPr>
    </w:p>
    <w:p w:rsidR="00BE0877" w:rsidRDefault="00BE0877" w:rsidP="00BE0877">
      <w:pPr>
        <w:pStyle w:val="a3"/>
        <w:ind w:right="4649"/>
        <w:rPr>
          <w:szCs w:val="28"/>
        </w:rPr>
      </w:pPr>
      <w:r w:rsidRPr="00D55055">
        <w:rPr>
          <w:szCs w:val="28"/>
        </w:rPr>
        <w:t>Про організацію обліку дітей</w:t>
      </w:r>
    </w:p>
    <w:p w:rsidR="00BE0877" w:rsidRPr="00E26F27" w:rsidRDefault="00BE0877" w:rsidP="00BE0877">
      <w:pPr>
        <w:pStyle w:val="a3"/>
        <w:ind w:right="4649"/>
        <w:rPr>
          <w:bCs/>
          <w:szCs w:val="28"/>
        </w:rPr>
      </w:pPr>
      <w:r w:rsidRPr="00D55055">
        <w:rPr>
          <w:szCs w:val="28"/>
        </w:rPr>
        <w:t>шкільного віку та учнів</w:t>
      </w:r>
    </w:p>
    <w:p w:rsidR="00BE0877" w:rsidRPr="00FC7EF1" w:rsidRDefault="00BE0877" w:rsidP="00BE0877">
      <w:pPr>
        <w:jc w:val="both"/>
        <w:rPr>
          <w:bCs/>
          <w:sz w:val="28"/>
          <w:szCs w:val="28"/>
          <w:lang w:val="uk-UA"/>
        </w:rPr>
      </w:pPr>
    </w:p>
    <w:p w:rsidR="00BE0877" w:rsidRPr="00BE0877" w:rsidRDefault="00BE0877" w:rsidP="00BE0877">
      <w:pPr>
        <w:autoSpaceDE w:val="0"/>
        <w:autoSpaceDN w:val="0"/>
        <w:adjustRightInd w:val="0"/>
        <w:ind w:firstLine="708"/>
        <w:jc w:val="both"/>
        <w:rPr>
          <w:bCs/>
          <w:sz w:val="28"/>
          <w:szCs w:val="28"/>
          <w:lang w:val="uk-UA"/>
        </w:rPr>
      </w:pPr>
      <w:r w:rsidRPr="00BE0877">
        <w:rPr>
          <w:sz w:val="28"/>
          <w:szCs w:val="28"/>
          <w:lang w:val="uk-UA"/>
        </w:rPr>
        <w:t>На виконання  законів України «Про освіту», «Про загальну середню освіту», постанов</w:t>
      </w:r>
      <w:r>
        <w:rPr>
          <w:sz w:val="28"/>
          <w:szCs w:val="28"/>
          <w:lang w:val="uk-UA"/>
        </w:rPr>
        <w:t>и</w:t>
      </w:r>
      <w:r w:rsidRPr="00BE0877">
        <w:rPr>
          <w:sz w:val="28"/>
          <w:szCs w:val="28"/>
          <w:lang w:val="uk-UA"/>
        </w:rPr>
        <w:t xml:space="preserve"> Кабінету Міністрів України від 13.09.2017 № 684   «Про затвердження Порядку  ведення обліку дітей шкільного віку та учнів»,   </w:t>
      </w:r>
      <w:r w:rsidRPr="001F2EBC">
        <w:rPr>
          <w:sz w:val="28"/>
          <w:szCs w:val="28"/>
          <w:lang w:val="uk-UA"/>
        </w:rPr>
        <w:t>наказу Міністерства освіти і науки України від 16.04.2018 № 367 «Про затвердження Порядку зарахування, відрахування та переведення учнів до державних та</w:t>
      </w:r>
      <w:r>
        <w:rPr>
          <w:sz w:val="28"/>
          <w:szCs w:val="28"/>
          <w:lang w:val="uk-UA"/>
        </w:rPr>
        <w:t> </w:t>
      </w:r>
      <w:r w:rsidRPr="001F2EBC">
        <w:rPr>
          <w:sz w:val="28"/>
          <w:szCs w:val="28"/>
          <w:lang w:val="uk-UA"/>
        </w:rPr>
        <w:t xml:space="preserve">комунальних закладів освіти для здобуття повної загальної середньої освіти», </w:t>
      </w:r>
      <w:r>
        <w:rPr>
          <w:sz w:val="28"/>
          <w:szCs w:val="28"/>
          <w:lang w:val="uk-UA"/>
        </w:rPr>
        <w:t xml:space="preserve">зареєстрованого в </w:t>
      </w:r>
      <w:r w:rsidRPr="001A084E">
        <w:rPr>
          <w:sz w:val="28"/>
          <w:szCs w:val="28"/>
          <w:lang w:val="uk-UA"/>
        </w:rPr>
        <w:t>Міністерстві юстиції України 05.05.2018 за</w:t>
      </w:r>
      <w:r>
        <w:rPr>
          <w:sz w:val="28"/>
          <w:szCs w:val="28"/>
          <w:lang w:val="uk-UA"/>
        </w:rPr>
        <w:t xml:space="preserve">              </w:t>
      </w:r>
      <w:r w:rsidRPr="001A084E">
        <w:rPr>
          <w:sz w:val="28"/>
          <w:szCs w:val="28"/>
          <w:lang w:val="uk-UA"/>
        </w:rPr>
        <w:t xml:space="preserve"> № 564/32016, рішення виконавчого комітету Харківської міської ради від 25.04.2018 № 271 «Про організацію обліку дітей шкільного віку та учнів»</w:t>
      </w:r>
      <w:r>
        <w:rPr>
          <w:sz w:val="28"/>
          <w:szCs w:val="28"/>
          <w:lang w:val="uk-UA"/>
        </w:rPr>
        <w:t>,</w:t>
      </w:r>
      <w:r w:rsidRPr="00BE0877">
        <w:rPr>
          <w:sz w:val="28"/>
          <w:szCs w:val="28"/>
          <w:lang w:val="uk-UA"/>
        </w:rPr>
        <w:t xml:space="preserve"> наказу Департаменту освіти Харківської міської ради від 10.05.2018 № 93 «Про організацію обліку дітей шкільного віку та учнів», </w:t>
      </w:r>
      <w:r>
        <w:rPr>
          <w:sz w:val="28"/>
          <w:szCs w:val="28"/>
          <w:lang w:val="uk-UA"/>
        </w:rPr>
        <w:t>наказу Адміністрації Основ’янського району Харківської міської ради</w:t>
      </w:r>
      <w:r w:rsidR="009B6267">
        <w:rPr>
          <w:sz w:val="28"/>
          <w:szCs w:val="28"/>
          <w:lang w:val="uk-UA"/>
        </w:rPr>
        <w:t xml:space="preserve"> від 05.05.2018 №69 </w:t>
      </w:r>
      <w:r w:rsidR="009B6267">
        <w:rPr>
          <w:bCs/>
          <w:sz w:val="28"/>
          <w:szCs w:val="28"/>
          <w:lang w:val="uk-UA"/>
        </w:rPr>
        <w:t>«</w:t>
      </w:r>
      <w:r w:rsidR="009B6267" w:rsidRPr="00BA27CE">
        <w:rPr>
          <w:bCs/>
          <w:sz w:val="28"/>
          <w:szCs w:val="28"/>
          <w:lang w:val="uk-UA"/>
        </w:rPr>
        <w:t>Про організацію обліку дітей шкільного віку та учнів</w:t>
      </w:r>
      <w:r w:rsidR="009B6267">
        <w:rPr>
          <w:bCs/>
          <w:sz w:val="28"/>
          <w:szCs w:val="28"/>
          <w:lang w:val="uk-UA"/>
        </w:rPr>
        <w:t>»</w:t>
      </w:r>
    </w:p>
    <w:p w:rsidR="00BE0877" w:rsidRDefault="00BE0877" w:rsidP="00BE0877">
      <w:pPr>
        <w:jc w:val="both"/>
        <w:rPr>
          <w:bCs/>
          <w:sz w:val="28"/>
          <w:szCs w:val="28"/>
          <w:lang w:val="uk-UA"/>
        </w:rPr>
      </w:pPr>
    </w:p>
    <w:p w:rsidR="00BE0877" w:rsidRPr="00FC7EF1" w:rsidRDefault="00BE0877" w:rsidP="00BE0877">
      <w:pPr>
        <w:jc w:val="both"/>
        <w:rPr>
          <w:bCs/>
          <w:sz w:val="28"/>
          <w:szCs w:val="28"/>
          <w:lang w:val="uk-UA"/>
        </w:rPr>
      </w:pPr>
    </w:p>
    <w:p w:rsidR="00BE0877" w:rsidRPr="00FC7EF1" w:rsidRDefault="00BE0877" w:rsidP="00BE0877">
      <w:pPr>
        <w:jc w:val="both"/>
        <w:rPr>
          <w:bCs/>
          <w:sz w:val="28"/>
          <w:szCs w:val="28"/>
          <w:lang w:val="uk-UA"/>
        </w:rPr>
      </w:pPr>
      <w:r w:rsidRPr="00FC7EF1">
        <w:rPr>
          <w:bCs/>
          <w:sz w:val="28"/>
          <w:szCs w:val="28"/>
          <w:lang w:val="uk-UA"/>
        </w:rPr>
        <w:t>НАКАЗУЮ:</w:t>
      </w:r>
    </w:p>
    <w:p w:rsidR="00BE0877" w:rsidRDefault="00BE0877" w:rsidP="00BE0877">
      <w:pPr>
        <w:jc w:val="both"/>
        <w:rPr>
          <w:bCs/>
          <w:sz w:val="28"/>
          <w:szCs w:val="28"/>
          <w:lang w:val="uk-UA"/>
        </w:rPr>
      </w:pPr>
    </w:p>
    <w:p w:rsidR="00BE0877" w:rsidRPr="00FC7EF1" w:rsidRDefault="00BE0877" w:rsidP="00BE0877">
      <w:pPr>
        <w:jc w:val="both"/>
        <w:rPr>
          <w:bCs/>
          <w:sz w:val="28"/>
          <w:szCs w:val="28"/>
          <w:lang w:val="uk-UA"/>
        </w:rPr>
      </w:pPr>
    </w:p>
    <w:p w:rsidR="00BE0877" w:rsidRPr="00FC7EF1" w:rsidRDefault="009B6267" w:rsidP="00BE0877">
      <w:pPr>
        <w:numPr>
          <w:ilvl w:val="0"/>
          <w:numId w:val="2"/>
        </w:numPr>
        <w:tabs>
          <w:tab w:val="left" w:pos="294"/>
          <w:tab w:val="left" w:pos="993"/>
        </w:tabs>
        <w:ind w:left="0" w:firstLine="567"/>
        <w:jc w:val="both"/>
        <w:rPr>
          <w:sz w:val="28"/>
          <w:szCs w:val="28"/>
          <w:lang w:val="uk-UA"/>
        </w:rPr>
      </w:pPr>
      <w:r>
        <w:rPr>
          <w:sz w:val="28"/>
          <w:szCs w:val="28"/>
          <w:lang w:val="uk-UA"/>
        </w:rPr>
        <w:t>Призначити методиста р</w:t>
      </w:r>
      <w:r w:rsidR="00BE0877">
        <w:rPr>
          <w:sz w:val="28"/>
          <w:szCs w:val="28"/>
          <w:lang w:val="uk-UA"/>
        </w:rPr>
        <w:t>айонно</w:t>
      </w:r>
      <w:r>
        <w:rPr>
          <w:sz w:val="28"/>
          <w:szCs w:val="28"/>
          <w:lang w:val="uk-UA"/>
        </w:rPr>
        <w:t>го</w:t>
      </w:r>
      <w:r w:rsidR="00BE0877">
        <w:rPr>
          <w:sz w:val="28"/>
          <w:szCs w:val="28"/>
          <w:lang w:val="uk-UA"/>
        </w:rPr>
        <w:t xml:space="preserve"> методично</w:t>
      </w:r>
      <w:r>
        <w:rPr>
          <w:sz w:val="28"/>
          <w:szCs w:val="28"/>
          <w:lang w:val="uk-UA"/>
        </w:rPr>
        <w:t>го</w:t>
      </w:r>
      <w:r w:rsidR="00BE0877">
        <w:rPr>
          <w:sz w:val="28"/>
          <w:szCs w:val="28"/>
          <w:lang w:val="uk-UA"/>
        </w:rPr>
        <w:t xml:space="preserve"> центру Управління освіти </w:t>
      </w:r>
      <w:r>
        <w:rPr>
          <w:sz w:val="28"/>
          <w:szCs w:val="28"/>
          <w:lang w:val="uk-UA"/>
        </w:rPr>
        <w:t>Стецка О.М.</w:t>
      </w:r>
      <w:r w:rsidRPr="009B6267">
        <w:rPr>
          <w:sz w:val="28"/>
          <w:szCs w:val="28"/>
          <w:lang w:val="uk-UA"/>
        </w:rPr>
        <w:t xml:space="preserve"> </w:t>
      </w:r>
      <w:r>
        <w:rPr>
          <w:sz w:val="28"/>
          <w:szCs w:val="28"/>
          <w:lang w:val="uk-UA"/>
        </w:rPr>
        <w:t>відповідальним за ведення Реєстру учнів закладів освіти району.</w:t>
      </w:r>
    </w:p>
    <w:p w:rsidR="00BE0877" w:rsidRPr="00FC7EF1" w:rsidRDefault="00BE0877" w:rsidP="00BE0877">
      <w:pPr>
        <w:tabs>
          <w:tab w:val="left" w:pos="294"/>
          <w:tab w:val="left" w:pos="993"/>
        </w:tabs>
        <w:ind w:firstLine="567"/>
        <w:jc w:val="both"/>
        <w:rPr>
          <w:sz w:val="28"/>
          <w:szCs w:val="28"/>
          <w:lang w:val="uk-UA"/>
        </w:rPr>
      </w:pPr>
      <w:r>
        <w:rPr>
          <w:sz w:val="28"/>
          <w:szCs w:val="28"/>
          <w:lang w:val="uk-UA"/>
        </w:rPr>
        <w:t>2</w:t>
      </w:r>
      <w:r w:rsidRPr="00FC7EF1">
        <w:rPr>
          <w:sz w:val="28"/>
          <w:szCs w:val="28"/>
          <w:lang w:val="uk-UA"/>
        </w:rPr>
        <w:t>. </w:t>
      </w:r>
      <w:r w:rsidR="009B6267">
        <w:rPr>
          <w:sz w:val="28"/>
          <w:szCs w:val="28"/>
          <w:lang w:val="uk-UA"/>
        </w:rPr>
        <w:t>Методисту</w:t>
      </w:r>
      <w:r w:rsidR="009B6267" w:rsidRPr="009B6267">
        <w:rPr>
          <w:sz w:val="28"/>
          <w:szCs w:val="28"/>
          <w:lang w:val="uk-UA"/>
        </w:rPr>
        <w:t xml:space="preserve"> </w:t>
      </w:r>
      <w:r w:rsidR="009B6267">
        <w:rPr>
          <w:sz w:val="28"/>
          <w:szCs w:val="28"/>
          <w:lang w:val="uk-UA"/>
        </w:rPr>
        <w:t>районного методичного центру Управління освіти</w:t>
      </w:r>
      <w:r w:rsidR="00A4229C">
        <w:rPr>
          <w:sz w:val="28"/>
          <w:szCs w:val="28"/>
          <w:lang w:val="uk-UA"/>
        </w:rPr>
        <w:t xml:space="preserve">         </w:t>
      </w:r>
      <w:r w:rsidR="009B6267">
        <w:rPr>
          <w:sz w:val="28"/>
          <w:szCs w:val="28"/>
          <w:lang w:val="uk-UA"/>
        </w:rPr>
        <w:t xml:space="preserve"> Стецку О.М</w:t>
      </w:r>
      <w:r w:rsidRPr="00FC7EF1">
        <w:rPr>
          <w:sz w:val="28"/>
          <w:szCs w:val="28"/>
          <w:lang w:val="uk-UA"/>
        </w:rPr>
        <w:t xml:space="preserve">: </w:t>
      </w:r>
    </w:p>
    <w:p w:rsidR="009B6267" w:rsidRPr="009B6267" w:rsidRDefault="00BE0877" w:rsidP="009B6267">
      <w:pPr>
        <w:ind w:firstLine="567"/>
        <w:jc w:val="both"/>
        <w:rPr>
          <w:sz w:val="28"/>
          <w:szCs w:val="28"/>
          <w:lang w:val="uk-UA"/>
        </w:rPr>
      </w:pPr>
      <w:r>
        <w:rPr>
          <w:sz w:val="28"/>
          <w:szCs w:val="28"/>
          <w:lang w:val="uk-UA"/>
        </w:rPr>
        <w:t>2</w:t>
      </w:r>
      <w:r w:rsidRPr="00FC7EF1">
        <w:rPr>
          <w:sz w:val="28"/>
          <w:szCs w:val="28"/>
          <w:lang w:val="uk-UA"/>
        </w:rPr>
        <w:t>.1. </w:t>
      </w:r>
      <w:r w:rsidR="009B6267" w:rsidRPr="009B6267">
        <w:rPr>
          <w:sz w:val="28"/>
          <w:szCs w:val="28"/>
          <w:lang w:val="uk-UA"/>
        </w:rPr>
        <w:t>Внести до Реєстру інформацію щодо прізвища, імені та по батькові (за наявності), дати народження учнів закладів загальної середньої освіти району та підтримувати Реєстр в актуальному стані.</w:t>
      </w:r>
    </w:p>
    <w:p w:rsidR="009B6267" w:rsidRPr="009B6267" w:rsidRDefault="009B6267" w:rsidP="009B6267">
      <w:pPr>
        <w:ind w:firstLine="567"/>
        <w:jc w:val="right"/>
        <w:rPr>
          <w:sz w:val="28"/>
          <w:szCs w:val="28"/>
          <w:lang w:val="uk-UA"/>
        </w:rPr>
      </w:pPr>
      <w:r w:rsidRPr="009B6267">
        <w:rPr>
          <w:sz w:val="28"/>
          <w:szCs w:val="28"/>
          <w:lang w:val="uk-UA"/>
        </w:rPr>
        <w:t>До 31.05.2018</w:t>
      </w:r>
    </w:p>
    <w:p w:rsidR="00BE0877" w:rsidRPr="00B66E4C" w:rsidRDefault="009B6267" w:rsidP="009B6267">
      <w:pPr>
        <w:ind w:firstLine="567"/>
        <w:jc w:val="right"/>
        <w:rPr>
          <w:sz w:val="28"/>
          <w:szCs w:val="28"/>
          <w:lang w:val="uk-UA"/>
        </w:rPr>
      </w:pPr>
      <w:r w:rsidRPr="009B6267">
        <w:rPr>
          <w:sz w:val="28"/>
          <w:szCs w:val="28"/>
          <w:lang w:val="uk-UA"/>
        </w:rPr>
        <w:t>Постійно</w:t>
      </w:r>
    </w:p>
    <w:p w:rsidR="00BE0877" w:rsidRPr="00FC7EF1" w:rsidRDefault="00BE0877" w:rsidP="00BE0877">
      <w:pPr>
        <w:ind w:firstLine="567"/>
        <w:jc w:val="right"/>
        <w:rPr>
          <w:sz w:val="28"/>
          <w:szCs w:val="28"/>
          <w:lang w:val="uk-UA"/>
        </w:rPr>
      </w:pPr>
    </w:p>
    <w:p w:rsidR="00BE0877" w:rsidRPr="00B66E4C" w:rsidRDefault="00BE0877" w:rsidP="00BE0877">
      <w:pPr>
        <w:tabs>
          <w:tab w:val="left" w:pos="993"/>
        </w:tabs>
        <w:ind w:firstLine="567"/>
        <w:jc w:val="both"/>
        <w:rPr>
          <w:sz w:val="28"/>
          <w:szCs w:val="28"/>
          <w:lang w:val="uk-UA"/>
        </w:rPr>
      </w:pPr>
      <w:r>
        <w:rPr>
          <w:sz w:val="28"/>
          <w:szCs w:val="28"/>
          <w:lang w:val="uk-UA"/>
        </w:rPr>
        <w:t>2</w:t>
      </w:r>
      <w:r w:rsidRPr="00FC7EF1">
        <w:rPr>
          <w:sz w:val="28"/>
          <w:szCs w:val="28"/>
          <w:lang w:val="uk-UA"/>
        </w:rPr>
        <w:t>.2. </w:t>
      </w:r>
      <w:r w:rsidR="009B6267" w:rsidRPr="001F2EBC">
        <w:rPr>
          <w:sz w:val="28"/>
          <w:szCs w:val="28"/>
          <w:shd w:val="clear" w:color="auto" w:fill="FFFFFF"/>
        </w:rPr>
        <w:t>Здійснювати к</w:t>
      </w:r>
      <w:r w:rsidR="009B6267" w:rsidRPr="001F2EBC">
        <w:rPr>
          <w:sz w:val="28"/>
          <w:szCs w:val="28"/>
        </w:rPr>
        <w:t>онтроль за веденням обліку учнів закладами освіти.</w:t>
      </w:r>
    </w:p>
    <w:p w:rsidR="00BE0877" w:rsidRPr="00FC7EF1" w:rsidRDefault="009B6267" w:rsidP="00BE0877">
      <w:pPr>
        <w:tabs>
          <w:tab w:val="left" w:pos="993"/>
        </w:tabs>
        <w:ind w:firstLine="567"/>
        <w:jc w:val="right"/>
        <w:rPr>
          <w:sz w:val="28"/>
          <w:szCs w:val="28"/>
          <w:lang w:val="uk-UA"/>
        </w:rPr>
      </w:pPr>
      <w:r w:rsidRPr="009B6267">
        <w:rPr>
          <w:sz w:val="28"/>
          <w:szCs w:val="28"/>
          <w:lang w:val="uk-UA"/>
        </w:rPr>
        <w:t>Постійно</w:t>
      </w:r>
    </w:p>
    <w:p w:rsidR="00BE0877" w:rsidRDefault="00BE0877" w:rsidP="00BE0877">
      <w:pPr>
        <w:numPr>
          <w:ilvl w:val="0"/>
          <w:numId w:val="4"/>
        </w:numPr>
        <w:tabs>
          <w:tab w:val="left" w:pos="294"/>
          <w:tab w:val="left" w:pos="993"/>
        </w:tabs>
        <w:ind w:left="0" w:firstLine="567"/>
        <w:jc w:val="both"/>
        <w:rPr>
          <w:sz w:val="28"/>
          <w:szCs w:val="28"/>
          <w:lang w:val="uk-UA"/>
        </w:rPr>
      </w:pPr>
      <w:r w:rsidRPr="007A121E">
        <w:rPr>
          <w:sz w:val="28"/>
          <w:szCs w:val="28"/>
          <w:lang w:val="uk-UA"/>
        </w:rPr>
        <w:t xml:space="preserve">Керівникам </w:t>
      </w:r>
      <w:r w:rsidR="009B6267">
        <w:rPr>
          <w:sz w:val="28"/>
          <w:szCs w:val="28"/>
          <w:lang w:val="uk-UA"/>
        </w:rPr>
        <w:t>закладів загальної середньої освіти</w:t>
      </w:r>
      <w:r>
        <w:rPr>
          <w:sz w:val="28"/>
          <w:szCs w:val="28"/>
          <w:lang w:val="uk-UA"/>
        </w:rPr>
        <w:t>:</w:t>
      </w:r>
    </w:p>
    <w:p w:rsidR="006C27EB" w:rsidRPr="006C27EB" w:rsidRDefault="006C27EB" w:rsidP="006C27EB">
      <w:pPr>
        <w:tabs>
          <w:tab w:val="num" w:pos="720"/>
          <w:tab w:val="left" w:pos="1080"/>
        </w:tabs>
        <w:ind w:firstLine="567"/>
        <w:jc w:val="both"/>
        <w:rPr>
          <w:sz w:val="28"/>
          <w:szCs w:val="28"/>
          <w:lang w:val="uk-UA"/>
        </w:rPr>
      </w:pPr>
      <w:r w:rsidRPr="00512699">
        <w:rPr>
          <w:sz w:val="28"/>
          <w:szCs w:val="28"/>
          <w:lang w:val="uk-UA"/>
        </w:rPr>
        <w:t>3.1. </w:t>
      </w:r>
      <w:r w:rsidRPr="006C27EB">
        <w:rPr>
          <w:sz w:val="28"/>
          <w:szCs w:val="28"/>
          <w:lang w:val="uk-UA"/>
        </w:rPr>
        <w:t> </w:t>
      </w:r>
      <w:r>
        <w:rPr>
          <w:sz w:val="28"/>
          <w:szCs w:val="28"/>
          <w:lang w:val="uk-UA"/>
        </w:rPr>
        <w:t>Призначити відповідального за ведення обліку учнів закладу освіти.</w:t>
      </w:r>
    </w:p>
    <w:p w:rsidR="006C27EB" w:rsidRPr="006C27EB" w:rsidRDefault="006C27EB" w:rsidP="006C27EB">
      <w:pPr>
        <w:tabs>
          <w:tab w:val="num" w:pos="720"/>
          <w:tab w:val="left" w:pos="1080"/>
        </w:tabs>
        <w:ind w:firstLine="567"/>
        <w:jc w:val="right"/>
        <w:rPr>
          <w:sz w:val="28"/>
          <w:szCs w:val="28"/>
          <w:lang w:val="uk-UA"/>
        </w:rPr>
      </w:pPr>
      <w:r w:rsidRPr="006C27EB">
        <w:rPr>
          <w:sz w:val="28"/>
          <w:szCs w:val="28"/>
          <w:lang w:val="uk-UA"/>
        </w:rPr>
        <w:t>Щороку не пізніше 15 вересня,</w:t>
      </w:r>
    </w:p>
    <w:p w:rsidR="006C27EB" w:rsidRDefault="006C27EB" w:rsidP="006C27EB">
      <w:pPr>
        <w:tabs>
          <w:tab w:val="num" w:pos="720"/>
          <w:tab w:val="left" w:pos="1080"/>
        </w:tabs>
        <w:ind w:firstLine="567"/>
        <w:jc w:val="right"/>
        <w:rPr>
          <w:sz w:val="28"/>
          <w:szCs w:val="28"/>
          <w:lang w:val="uk-UA"/>
        </w:rPr>
      </w:pPr>
      <w:r w:rsidRPr="006C27EB">
        <w:rPr>
          <w:sz w:val="28"/>
          <w:szCs w:val="28"/>
          <w:lang w:val="uk-UA"/>
        </w:rPr>
        <w:t xml:space="preserve">щомісячно не пізніше 15 числа </w:t>
      </w:r>
    </w:p>
    <w:p w:rsidR="006C27EB" w:rsidRPr="006C27EB" w:rsidRDefault="00BE0877" w:rsidP="006C27EB">
      <w:pPr>
        <w:tabs>
          <w:tab w:val="num" w:pos="720"/>
          <w:tab w:val="left" w:pos="1080"/>
        </w:tabs>
        <w:ind w:firstLine="567"/>
        <w:jc w:val="both"/>
        <w:rPr>
          <w:sz w:val="28"/>
          <w:szCs w:val="28"/>
          <w:lang w:val="uk-UA"/>
        </w:rPr>
      </w:pPr>
      <w:r w:rsidRPr="00512699">
        <w:rPr>
          <w:sz w:val="28"/>
          <w:szCs w:val="28"/>
          <w:lang w:val="uk-UA"/>
        </w:rPr>
        <w:t>3.</w:t>
      </w:r>
      <w:r w:rsidR="006C27EB">
        <w:rPr>
          <w:sz w:val="28"/>
          <w:szCs w:val="28"/>
          <w:lang w:val="uk-UA"/>
        </w:rPr>
        <w:t>2</w:t>
      </w:r>
      <w:r w:rsidRPr="00512699">
        <w:rPr>
          <w:sz w:val="28"/>
          <w:szCs w:val="28"/>
          <w:lang w:val="uk-UA"/>
        </w:rPr>
        <w:t>. </w:t>
      </w:r>
      <w:r w:rsidR="006C27EB" w:rsidRPr="006C27EB">
        <w:rPr>
          <w:sz w:val="28"/>
          <w:szCs w:val="28"/>
          <w:lang w:val="uk-UA"/>
        </w:rPr>
        <w:t xml:space="preserve"> Надавати до </w:t>
      </w:r>
      <w:r w:rsidR="00A4229C">
        <w:rPr>
          <w:sz w:val="28"/>
          <w:szCs w:val="28"/>
          <w:lang w:val="uk-UA"/>
        </w:rPr>
        <w:t>У</w:t>
      </w:r>
      <w:r w:rsidR="006C27EB" w:rsidRPr="006C27EB">
        <w:rPr>
          <w:sz w:val="28"/>
          <w:szCs w:val="28"/>
          <w:lang w:val="uk-UA"/>
        </w:rPr>
        <w:t>правління освіти ради дані всіх учнів, які зараховані до закладу освіти, та інформацію про рух учнів (переведення, відрахування або зарахування).</w:t>
      </w:r>
    </w:p>
    <w:p w:rsidR="006C27EB" w:rsidRPr="006C27EB" w:rsidRDefault="006C27EB" w:rsidP="006C27EB">
      <w:pPr>
        <w:tabs>
          <w:tab w:val="num" w:pos="720"/>
          <w:tab w:val="left" w:pos="1080"/>
        </w:tabs>
        <w:ind w:firstLine="567"/>
        <w:jc w:val="right"/>
        <w:rPr>
          <w:sz w:val="28"/>
          <w:szCs w:val="28"/>
          <w:lang w:val="uk-UA"/>
        </w:rPr>
      </w:pPr>
      <w:r w:rsidRPr="006C27EB">
        <w:rPr>
          <w:sz w:val="28"/>
          <w:szCs w:val="28"/>
          <w:lang w:val="uk-UA"/>
        </w:rPr>
        <w:t>Щороку не пізніше 15 вересня,</w:t>
      </w:r>
    </w:p>
    <w:p w:rsidR="006C27EB" w:rsidRDefault="006C27EB" w:rsidP="006C27EB">
      <w:pPr>
        <w:tabs>
          <w:tab w:val="num" w:pos="720"/>
          <w:tab w:val="left" w:pos="1080"/>
        </w:tabs>
        <w:ind w:firstLine="567"/>
        <w:jc w:val="right"/>
        <w:rPr>
          <w:sz w:val="28"/>
          <w:szCs w:val="28"/>
          <w:lang w:val="uk-UA"/>
        </w:rPr>
      </w:pPr>
      <w:r w:rsidRPr="006C27EB">
        <w:rPr>
          <w:sz w:val="28"/>
          <w:szCs w:val="28"/>
          <w:lang w:val="uk-UA"/>
        </w:rPr>
        <w:t xml:space="preserve">щомісячно не пізніше 15 числа </w:t>
      </w:r>
    </w:p>
    <w:p w:rsidR="00BE0877" w:rsidRPr="006C27EB" w:rsidRDefault="00BE0877" w:rsidP="006C27EB">
      <w:pPr>
        <w:tabs>
          <w:tab w:val="num" w:pos="720"/>
          <w:tab w:val="left" w:pos="1080"/>
        </w:tabs>
        <w:ind w:firstLine="567"/>
        <w:jc w:val="both"/>
        <w:rPr>
          <w:sz w:val="28"/>
          <w:szCs w:val="28"/>
          <w:lang w:val="uk-UA"/>
        </w:rPr>
      </w:pPr>
      <w:r w:rsidRPr="00512699">
        <w:rPr>
          <w:sz w:val="28"/>
          <w:szCs w:val="28"/>
          <w:lang w:val="uk-UA"/>
        </w:rPr>
        <w:t>3.</w:t>
      </w:r>
      <w:r w:rsidR="006C27EB">
        <w:rPr>
          <w:sz w:val="28"/>
          <w:szCs w:val="28"/>
          <w:lang w:val="uk-UA"/>
        </w:rPr>
        <w:t>3</w:t>
      </w:r>
      <w:r w:rsidRPr="00512699">
        <w:rPr>
          <w:sz w:val="28"/>
          <w:szCs w:val="28"/>
          <w:lang w:val="uk-UA"/>
        </w:rPr>
        <w:t>. </w:t>
      </w:r>
      <w:r w:rsidR="006C27EB" w:rsidRPr="006C27EB">
        <w:rPr>
          <w:sz w:val="28"/>
          <w:szCs w:val="28"/>
          <w:lang w:val="uk-UA"/>
        </w:rPr>
        <w:t>Надавати в разі зарахування учнів, які здобували загальну середню освіту в закладах освіти інших адміністративно-територіальних одиниць, їхні дані до структурних підрозділів адміністративно-територіальних одиниць, на</w:t>
      </w:r>
      <w:r w:rsidR="006C27EB" w:rsidRPr="006C27EB">
        <w:rPr>
          <w:sz w:val="28"/>
          <w:szCs w:val="28"/>
        </w:rPr>
        <w:t> </w:t>
      </w:r>
      <w:r w:rsidR="006C27EB" w:rsidRPr="006C27EB">
        <w:rPr>
          <w:sz w:val="28"/>
          <w:szCs w:val="28"/>
          <w:lang w:val="uk-UA"/>
        </w:rPr>
        <w:t>території яких розташовані заклади освіти, в яких учні здобували загальну середню освіту.</w:t>
      </w:r>
    </w:p>
    <w:p w:rsidR="006C27EB" w:rsidRPr="00D55055" w:rsidRDefault="006C27EB" w:rsidP="00A4229C">
      <w:pPr>
        <w:tabs>
          <w:tab w:val="left" w:pos="0"/>
          <w:tab w:val="left" w:pos="993"/>
        </w:tabs>
        <w:ind w:firstLine="709"/>
        <w:jc w:val="right"/>
        <w:rPr>
          <w:sz w:val="28"/>
          <w:szCs w:val="28"/>
        </w:rPr>
      </w:pPr>
      <w:r w:rsidRPr="00D55055">
        <w:rPr>
          <w:sz w:val="28"/>
          <w:szCs w:val="28"/>
        </w:rPr>
        <w:t>Не пізніше 15 числа наступного</w:t>
      </w:r>
    </w:p>
    <w:p w:rsidR="00BE0877" w:rsidRPr="00512699" w:rsidRDefault="006C27EB" w:rsidP="00A4229C">
      <w:pPr>
        <w:tabs>
          <w:tab w:val="left" w:pos="1080"/>
        </w:tabs>
        <w:ind w:firstLine="567"/>
        <w:jc w:val="right"/>
        <w:rPr>
          <w:sz w:val="28"/>
          <w:szCs w:val="28"/>
          <w:lang w:val="uk-UA"/>
        </w:rPr>
      </w:pPr>
      <w:r w:rsidRPr="00D55055">
        <w:rPr>
          <w:sz w:val="28"/>
          <w:szCs w:val="28"/>
        </w:rPr>
        <w:t>місяця з дня зарахування учнів</w:t>
      </w:r>
    </w:p>
    <w:p w:rsidR="00BE0877" w:rsidRPr="006C27EB" w:rsidRDefault="00BE0877" w:rsidP="00A4229C">
      <w:pPr>
        <w:tabs>
          <w:tab w:val="left" w:pos="720"/>
        </w:tabs>
        <w:ind w:firstLine="567"/>
        <w:jc w:val="both"/>
        <w:rPr>
          <w:sz w:val="28"/>
          <w:szCs w:val="28"/>
          <w:lang w:val="uk-UA"/>
        </w:rPr>
      </w:pPr>
      <w:r w:rsidRPr="00512699">
        <w:rPr>
          <w:sz w:val="28"/>
          <w:szCs w:val="28"/>
          <w:lang w:val="uk-UA"/>
        </w:rPr>
        <w:t>3.</w:t>
      </w:r>
      <w:r w:rsidR="006C27EB">
        <w:rPr>
          <w:sz w:val="28"/>
          <w:szCs w:val="28"/>
          <w:lang w:val="uk-UA"/>
        </w:rPr>
        <w:t>4</w:t>
      </w:r>
      <w:r w:rsidRPr="00512699">
        <w:rPr>
          <w:sz w:val="28"/>
          <w:szCs w:val="28"/>
          <w:lang w:val="uk-UA"/>
        </w:rPr>
        <w:t>. </w:t>
      </w:r>
      <w:r w:rsidR="006C27EB" w:rsidRPr="006C27EB">
        <w:rPr>
          <w:sz w:val="28"/>
          <w:szCs w:val="28"/>
          <w:lang w:val="uk-UA"/>
        </w:rPr>
        <w:t>Надавати відповідному територіальному органу Національної поліції та</w:t>
      </w:r>
      <w:r w:rsidR="006C27EB" w:rsidRPr="00D55055">
        <w:rPr>
          <w:sz w:val="28"/>
          <w:szCs w:val="28"/>
        </w:rPr>
        <w:t> </w:t>
      </w:r>
      <w:r w:rsidR="006C27EB" w:rsidRPr="006C27EB">
        <w:rPr>
          <w:sz w:val="28"/>
          <w:szCs w:val="28"/>
          <w:lang w:val="uk-UA"/>
        </w:rPr>
        <w:t>районній службі у справах дітей у разі відсутності учнів, які не досягли повноліття, на навчальних заняттях протягом 10 робочих днів підряд із невідомих або без поважних причин дані таких учнів для провадження діяльності, пов’язаної із захистом їх прав на</w:t>
      </w:r>
      <w:r w:rsidR="006C27EB" w:rsidRPr="00D55055">
        <w:rPr>
          <w:sz w:val="28"/>
          <w:szCs w:val="28"/>
        </w:rPr>
        <w:t> </w:t>
      </w:r>
      <w:r w:rsidR="006C27EB" w:rsidRPr="006C27EB">
        <w:rPr>
          <w:sz w:val="28"/>
          <w:szCs w:val="28"/>
          <w:lang w:val="uk-UA"/>
        </w:rPr>
        <w:t>здобуття загальної середньої освіти.</w:t>
      </w:r>
    </w:p>
    <w:p w:rsidR="006C27EB" w:rsidRPr="001322A9" w:rsidRDefault="006C27EB" w:rsidP="00A4229C">
      <w:pPr>
        <w:tabs>
          <w:tab w:val="left" w:pos="0"/>
          <w:tab w:val="left" w:pos="993"/>
        </w:tabs>
        <w:ind w:firstLine="709"/>
        <w:jc w:val="right"/>
        <w:rPr>
          <w:sz w:val="28"/>
          <w:szCs w:val="28"/>
        </w:rPr>
      </w:pPr>
      <w:r w:rsidRPr="001322A9">
        <w:rPr>
          <w:sz w:val="28"/>
          <w:szCs w:val="28"/>
        </w:rPr>
        <w:t>Невідкладно</w:t>
      </w:r>
    </w:p>
    <w:p w:rsidR="00BE0877" w:rsidRPr="00512699" w:rsidRDefault="00BE0877" w:rsidP="00A4229C">
      <w:pPr>
        <w:tabs>
          <w:tab w:val="left" w:pos="720"/>
        </w:tabs>
        <w:ind w:firstLine="567"/>
        <w:jc w:val="both"/>
        <w:rPr>
          <w:sz w:val="28"/>
          <w:szCs w:val="28"/>
          <w:lang w:val="uk-UA"/>
        </w:rPr>
      </w:pPr>
      <w:r>
        <w:rPr>
          <w:sz w:val="28"/>
          <w:szCs w:val="28"/>
          <w:lang w:val="uk-UA"/>
        </w:rPr>
        <w:t>3.</w:t>
      </w:r>
      <w:r w:rsidR="006C27EB">
        <w:rPr>
          <w:sz w:val="28"/>
          <w:szCs w:val="28"/>
          <w:lang w:val="uk-UA"/>
        </w:rPr>
        <w:t>5</w:t>
      </w:r>
      <w:r>
        <w:rPr>
          <w:sz w:val="28"/>
          <w:szCs w:val="28"/>
          <w:lang w:val="uk-UA"/>
        </w:rPr>
        <w:t>. </w:t>
      </w:r>
      <w:r w:rsidR="006C27EB">
        <w:rPr>
          <w:sz w:val="28"/>
          <w:szCs w:val="28"/>
          <w:lang w:val="uk-UA"/>
        </w:rPr>
        <w:t xml:space="preserve">Інформувати Управління освіти </w:t>
      </w:r>
      <w:r w:rsidR="00A4229C" w:rsidRPr="006C27EB">
        <w:rPr>
          <w:sz w:val="28"/>
          <w:szCs w:val="28"/>
          <w:lang w:val="uk-UA"/>
        </w:rPr>
        <w:t>у разі відсутності учнів, на навчальних заняттях протягом 10 робочих днів підряд із невідомих або без поважних причин</w:t>
      </w:r>
      <w:r w:rsidR="00A4229C">
        <w:rPr>
          <w:sz w:val="28"/>
          <w:szCs w:val="28"/>
          <w:lang w:val="uk-UA"/>
        </w:rPr>
        <w:t>.</w:t>
      </w:r>
    </w:p>
    <w:p w:rsidR="00BE0877" w:rsidRDefault="00A4229C" w:rsidP="00A4229C">
      <w:pPr>
        <w:tabs>
          <w:tab w:val="left" w:pos="709"/>
          <w:tab w:val="left" w:pos="993"/>
        </w:tabs>
        <w:ind w:left="567"/>
        <w:jc w:val="right"/>
        <w:rPr>
          <w:sz w:val="28"/>
          <w:szCs w:val="28"/>
          <w:lang w:val="uk-UA"/>
        </w:rPr>
      </w:pPr>
      <w:r w:rsidRPr="001322A9">
        <w:rPr>
          <w:sz w:val="28"/>
          <w:szCs w:val="28"/>
        </w:rPr>
        <w:t>Невідкладно</w:t>
      </w:r>
    </w:p>
    <w:p w:rsidR="00A4229C" w:rsidRPr="00512699" w:rsidRDefault="00A4229C" w:rsidP="00A4229C">
      <w:pPr>
        <w:tabs>
          <w:tab w:val="left" w:pos="720"/>
        </w:tabs>
        <w:ind w:firstLine="567"/>
        <w:jc w:val="both"/>
        <w:rPr>
          <w:sz w:val="28"/>
          <w:szCs w:val="28"/>
          <w:lang w:val="uk-UA"/>
        </w:rPr>
      </w:pPr>
      <w:r>
        <w:rPr>
          <w:sz w:val="28"/>
          <w:szCs w:val="28"/>
          <w:lang w:val="uk-UA"/>
        </w:rPr>
        <w:t>3.6. Забезпечити особистий контроль за веденням обліку учнів закладу освіти.</w:t>
      </w:r>
    </w:p>
    <w:p w:rsidR="00A4229C" w:rsidRPr="00A4229C" w:rsidRDefault="00A4229C" w:rsidP="00A4229C">
      <w:pPr>
        <w:tabs>
          <w:tab w:val="left" w:pos="709"/>
          <w:tab w:val="left" w:pos="993"/>
        </w:tabs>
        <w:ind w:left="567"/>
        <w:jc w:val="right"/>
        <w:rPr>
          <w:sz w:val="28"/>
          <w:szCs w:val="28"/>
          <w:lang w:val="uk-UA"/>
        </w:rPr>
      </w:pPr>
      <w:r>
        <w:rPr>
          <w:sz w:val="28"/>
          <w:szCs w:val="28"/>
          <w:lang w:val="uk-UA"/>
        </w:rPr>
        <w:t>Постійно</w:t>
      </w:r>
    </w:p>
    <w:p w:rsidR="00BE0877" w:rsidRDefault="00BE0877" w:rsidP="00A4229C">
      <w:pPr>
        <w:pStyle w:val="a7"/>
        <w:numPr>
          <w:ilvl w:val="0"/>
          <w:numId w:val="3"/>
        </w:numPr>
        <w:tabs>
          <w:tab w:val="left" w:pos="709"/>
          <w:tab w:val="left" w:pos="851"/>
        </w:tabs>
        <w:ind w:left="0" w:firstLine="567"/>
        <w:jc w:val="both"/>
        <w:rPr>
          <w:sz w:val="28"/>
          <w:szCs w:val="28"/>
          <w:lang w:val="uk-UA"/>
        </w:rPr>
      </w:pPr>
      <w:r>
        <w:rPr>
          <w:sz w:val="28"/>
          <w:szCs w:val="28"/>
          <w:lang w:val="uk-UA"/>
        </w:rPr>
        <w:t>Завідувачу</w:t>
      </w:r>
      <w:r w:rsidRPr="00FC7EF1">
        <w:rPr>
          <w:sz w:val="28"/>
          <w:szCs w:val="28"/>
          <w:lang w:val="uk-UA"/>
        </w:rPr>
        <w:t xml:space="preserve"> ЛКТО Остапчук С.П. розмістити даний наказ на сайті Управління освіти адміністрації Основ’янського району Харківської міської ради.</w:t>
      </w:r>
    </w:p>
    <w:p w:rsidR="00BE0877" w:rsidRPr="00F60C05" w:rsidRDefault="00BE0877" w:rsidP="00A4229C">
      <w:pPr>
        <w:pStyle w:val="a7"/>
        <w:tabs>
          <w:tab w:val="left" w:pos="567"/>
        </w:tabs>
        <w:ind w:left="1080"/>
        <w:jc w:val="right"/>
        <w:rPr>
          <w:sz w:val="28"/>
          <w:szCs w:val="28"/>
          <w:lang w:val="uk-UA"/>
        </w:rPr>
      </w:pPr>
      <w:r w:rsidRPr="00F60C05">
        <w:rPr>
          <w:sz w:val="28"/>
          <w:szCs w:val="28"/>
          <w:lang w:val="uk-UA"/>
        </w:rPr>
        <w:t xml:space="preserve">До </w:t>
      </w:r>
      <w:r w:rsidR="00A4229C">
        <w:rPr>
          <w:sz w:val="28"/>
          <w:szCs w:val="28"/>
          <w:lang w:val="uk-UA"/>
        </w:rPr>
        <w:t>24</w:t>
      </w:r>
      <w:r w:rsidRPr="00F60C05">
        <w:rPr>
          <w:sz w:val="28"/>
          <w:szCs w:val="28"/>
          <w:lang w:val="uk-UA"/>
        </w:rPr>
        <w:t>.0</w:t>
      </w:r>
      <w:r w:rsidR="00A4229C">
        <w:rPr>
          <w:sz w:val="28"/>
          <w:szCs w:val="28"/>
          <w:lang w:val="uk-UA"/>
        </w:rPr>
        <w:t>5</w:t>
      </w:r>
      <w:r w:rsidRPr="00F60C05">
        <w:rPr>
          <w:sz w:val="28"/>
          <w:szCs w:val="28"/>
          <w:lang w:val="uk-UA"/>
        </w:rPr>
        <w:t>.2018</w:t>
      </w:r>
    </w:p>
    <w:p w:rsidR="00BE0877" w:rsidRPr="00FC7EF1" w:rsidRDefault="00BE0877" w:rsidP="00A4229C">
      <w:pPr>
        <w:pStyle w:val="a7"/>
        <w:numPr>
          <w:ilvl w:val="0"/>
          <w:numId w:val="3"/>
        </w:numPr>
        <w:tabs>
          <w:tab w:val="left" w:pos="709"/>
          <w:tab w:val="left" w:pos="851"/>
        </w:tabs>
        <w:ind w:left="0" w:firstLine="567"/>
        <w:jc w:val="both"/>
        <w:rPr>
          <w:sz w:val="28"/>
          <w:szCs w:val="28"/>
          <w:lang w:val="uk-UA"/>
        </w:rPr>
      </w:pPr>
      <w:r w:rsidRPr="00FC7EF1">
        <w:rPr>
          <w:sz w:val="28"/>
          <w:szCs w:val="28"/>
          <w:lang w:val="uk-UA"/>
        </w:rPr>
        <w:t>Контроль</w:t>
      </w:r>
      <w:r w:rsidRPr="00FC7EF1">
        <w:rPr>
          <w:bCs/>
          <w:sz w:val="28"/>
          <w:szCs w:val="28"/>
          <w:lang w:val="uk-UA"/>
        </w:rPr>
        <w:t xml:space="preserve"> за виконанням цього наказу залишаю за собою.</w:t>
      </w:r>
    </w:p>
    <w:p w:rsidR="00BE0877" w:rsidRPr="00FC7EF1" w:rsidRDefault="00BE0877" w:rsidP="00BE0877">
      <w:pPr>
        <w:tabs>
          <w:tab w:val="left" w:pos="284"/>
          <w:tab w:val="left" w:pos="1134"/>
        </w:tabs>
        <w:spacing w:line="360" w:lineRule="auto"/>
        <w:ind w:left="709"/>
        <w:jc w:val="both"/>
        <w:rPr>
          <w:bCs/>
          <w:sz w:val="28"/>
          <w:szCs w:val="28"/>
          <w:lang w:val="uk-UA"/>
        </w:rPr>
      </w:pPr>
    </w:p>
    <w:p w:rsidR="00BE0877" w:rsidRPr="00FC7EF1" w:rsidRDefault="00BE0877" w:rsidP="00BE0877">
      <w:pPr>
        <w:spacing w:line="360" w:lineRule="auto"/>
        <w:ind w:firstLine="720"/>
        <w:jc w:val="both"/>
        <w:rPr>
          <w:bCs/>
          <w:sz w:val="28"/>
          <w:szCs w:val="28"/>
          <w:lang w:val="uk-UA"/>
        </w:rPr>
      </w:pPr>
    </w:p>
    <w:p w:rsidR="00BE0877" w:rsidRPr="00FC7EF1" w:rsidRDefault="00BE0877" w:rsidP="00BE0877">
      <w:pPr>
        <w:spacing w:line="360" w:lineRule="auto"/>
        <w:ind w:firstLine="567"/>
        <w:jc w:val="both"/>
        <w:rPr>
          <w:bCs/>
          <w:sz w:val="28"/>
          <w:szCs w:val="28"/>
          <w:lang w:val="uk-UA"/>
        </w:rPr>
      </w:pPr>
      <w:r w:rsidRPr="00FC7EF1">
        <w:rPr>
          <w:bCs/>
          <w:sz w:val="28"/>
          <w:szCs w:val="28"/>
          <w:lang w:val="uk-UA"/>
        </w:rPr>
        <w:t>Начальник Управління освіти                                              О.С. Нижник</w:t>
      </w:r>
    </w:p>
    <w:p w:rsidR="00A4229C" w:rsidRPr="00895983" w:rsidRDefault="00895983" w:rsidP="00895983">
      <w:pPr>
        <w:spacing w:line="360" w:lineRule="auto"/>
        <w:ind w:firstLine="567"/>
        <w:jc w:val="center"/>
        <w:rPr>
          <w:bCs/>
          <w:i/>
          <w:sz w:val="28"/>
          <w:szCs w:val="28"/>
          <w:lang w:val="uk-UA"/>
        </w:rPr>
      </w:pPr>
      <w:r w:rsidRPr="00895983">
        <w:rPr>
          <w:bCs/>
          <w:i/>
          <w:sz w:val="28"/>
          <w:szCs w:val="28"/>
          <w:lang w:val="uk-UA"/>
        </w:rPr>
        <w:t>(оригінал підписано)</w:t>
      </w:r>
    </w:p>
    <w:p w:rsidR="00A4229C" w:rsidRDefault="00A4229C" w:rsidP="00BE0877">
      <w:pPr>
        <w:spacing w:line="360" w:lineRule="auto"/>
        <w:ind w:firstLine="567"/>
        <w:jc w:val="both"/>
        <w:rPr>
          <w:bCs/>
          <w:sz w:val="28"/>
          <w:szCs w:val="28"/>
          <w:lang w:val="uk-UA"/>
        </w:rPr>
      </w:pPr>
    </w:p>
    <w:p w:rsidR="00BE0877" w:rsidRPr="00FC7EF1" w:rsidRDefault="00BE0877" w:rsidP="00BE0877">
      <w:pPr>
        <w:spacing w:line="360" w:lineRule="auto"/>
        <w:ind w:firstLine="567"/>
        <w:jc w:val="both"/>
        <w:rPr>
          <w:bCs/>
          <w:sz w:val="28"/>
          <w:szCs w:val="28"/>
          <w:lang w:val="uk-UA"/>
        </w:rPr>
      </w:pPr>
      <w:r w:rsidRPr="00FC7EF1">
        <w:rPr>
          <w:bCs/>
          <w:sz w:val="28"/>
          <w:szCs w:val="28"/>
          <w:lang w:val="uk-UA"/>
        </w:rPr>
        <w:lastRenderedPageBreak/>
        <w:t>З наказом ознайомлені:</w:t>
      </w:r>
    </w:p>
    <w:p w:rsidR="00BE0877" w:rsidRPr="00FC7EF1" w:rsidRDefault="00BE0877" w:rsidP="00BE0877">
      <w:pPr>
        <w:ind w:firstLine="567"/>
        <w:jc w:val="both"/>
        <w:rPr>
          <w:bCs/>
          <w:sz w:val="28"/>
          <w:szCs w:val="28"/>
          <w:lang w:val="uk-UA"/>
        </w:rPr>
      </w:pPr>
      <w:r w:rsidRPr="00FC7EF1">
        <w:rPr>
          <w:bCs/>
          <w:sz w:val="28"/>
          <w:szCs w:val="28"/>
          <w:lang w:val="uk-UA"/>
        </w:rPr>
        <w:t>Прохоренко О.В.</w:t>
      </w:r>
    </w:p>
    <w:p w:rsidR="00BE0877" w:rsidRPr="00FC7EF1" w:rsidRDefault="00BE0877" w:rsidP="00BE0877">
      <w:pPr>
        <w:ind w:firstLine="567"/>
        <w:jc w:val="both"/>
        <w:rPr>
          <w:bCs/>
          <w:sz w:val="28"/>
          <w:szCs w:val="28"/>
          <w:lang w:val="uk-UA"/>
        </w:rPr>
      </w:pPr>
      <w:r w:rsidRPr="00FC7EF1">
        <w:rPr>
          <w:bCs/>
          <w:sz w:val="28"/>
          <w:szCs w:val="28"/>
          <w:lang w:val="uk-UA"/>
        </w:rPr>
        <w:t>Лашина Н.В.</w:t>
      </w:r>
    </w:p>
    <w:p w:rsidR="00A4229C" w:rsidRDefault="00A4229C" w:rsidP="00BE0877">
      <w:pPr>
        <w:ind w:firstLine="567"/>
        <w:jc w:val="both"/>
        <w:rPr>
          <w:bCs/>
          <w:sz w:val="28"/>
          <w:szCs w:val="28"/>
          <w:lang w:val="uk-UA"/>
        </w:rPr>
      </w:pPr>
      <w:r>
        <w:rPr>
          <w:bCs/>
          <w:sz w:val="28"/>
          <w:szCs w:val="28"/>
          <w:lang w:val="uk-UA"/>
        </w:rPr>
        <w:t>Дерев</w:t>
      </w:r>
      <w:r w:rsidRPr="00895983">
        <w:rPr>
          <w:bCs/>
          <w:sz w:val="28"/>
          <w:szCs w:val="28"/>
        </w:rPr>
        <w:t>’</w:t>
      </w:r>
      <w:r>
        <w:rPr>
          <w:bCs/>
          <w:sz w:val="28"/>
          <w:szCs w:val="28"/>
          <w:lang w:val="uk-UA"/>
        </w:rPr>
        <w:t>янко Т.Є.</w:t>
      </w:r>
    </w:p>
    <w:p w:rsidR="00BE0877" w:rsidRDefault="00A4229C" w:rsidP="00BE0877">
      <w:pPr>
        <w:ind w:firstLine="567"/>
        <w:jc w:val="both"/>
        <w:rPr>
          <w:bCs/>
          <w:sz w:val="28"/>
          <w:szCs w:val="28"/>
          <w:lang w:val="uk-UA"/>
        </w:rPr>
      </w:pPr>
      <w:r>
        <w:rPr>
          <w:bCs/>
          <w:sz w:val="28"/>
          <w:szCs w:val="28"/>
          <w:lang w:val="uk-UA"/>
        </w:rPr>
        <w:t>Стецко О.М.</w:t>
      </w:r>
    </w:p>
    <w:p w:rsidR="00BE0877" w:rsidRPr="00FC7EF1" w:rsidRDefault="00BE0877" w:rsidP="00BE0877">
      <w:pPr>
        <w:spacing w:line="360" w:lineRule="auto"/>
        <w:ind w:firstLine="567"/>
        <w:jc w:val="both"/>
        <w:rPr>
          <w:bCs/>
          <w:sz w:val="28"/>
          <w:szCs w:val="28"/>
          <w:lang w:val="uk-UA"/>
        </w:rPr>
      </w:pPr>
      <w:r>
        <w:rPr>
          <w:bCs/>
          <w:sz w:val="28"/>
          <w:szCs w:val="28"/>
          <w:lang w:val="uk-UA"/>
        </w:rPr>
        <w:t>Остапчук С.П.</w:t>
      </w:r>
    </w:p>
    <w:p w:rsidR="00BE0877" w:rsidRPr="00FC7EF1" w:rsidRDefault="00BE0877" w:rsidP="00BE0877">
      <w:pPr>
        <w:ind w:firstLine="567"/>
        <w:rPr>
          <w:sz w:val="20"/>
          <w:szCs w:val="20"/>
          <w:lang w:val="uk-UA"/>
        </w:rPr>
      </w:pPr>
    </w:p>
    <w:p w:rsidR="00BE0877" w:rsidRPr="00FC7EF1" w:rsidRDefault="00BE0877" w:rsidP="00BE0877">
      <w:pPr>
        <w:rPr>
          <w:sz w:val="20"/>
          <w:szCs w:val="20"/>
          <w:lang w:val="uk-UA"/>
        </w:rPr>
      </w:pPr>
    </w:p>
    <w:p w:rsidR="00BE0877" w:rsidRDefault="00BE0877" w:rsidP="00BE0877">
      <w:pPr>
        <w:ind w:firstLine="567"/>
        <w:rPr>
          <w:sz w:val="20"/>
          <w:szCs w:val="20"/>
          <w:lang w:val="uk-UA"/>
        </w:rPr>
        <w:sectPr w:rsidR="00BE0877" w:rsidSect="007A0EF7">
          <w:headerReference w:type="default" r:id="rId10"/>
          <w:pgSz w:w="11906" w:h="16838"/>
          <w:pgMar w:top="1134" w:right="567" w:bottom="1134" w:left="1701" w:header="567" w:footer="709" w:gutter="0"/>
          <w:pgNumType w:start="2"/>
          <w:cols w:space="708"/>
          <w:titlePg/>
          <w:docGrid w:linePitch="360"/>
        </w:sectPr>
      </w:pPr>
      <w:bookmarkStart w:id="0" w:name="_GoBack"/>
      <w:bookmarkEnd w:id="0"/>
      <w:r>
        <w:rPr>
          <w:sz w:val="20"/>
          <w:szCs w:val="20"/>
          <w:lang w:val="uk-UA"/>
        </w:rPr>
        <w:t>Стецко О.М.</w:t>
      </w:r>
      <w:r w:rsidRPr="00FC7EF1">
        <w:rPr>
          <w:sz w:val="20"/>
          <w:szCs w:val="20"/>
          <w:lang w:val="uk-UA"/>
        </w:rPr>
        <w:t xml:space="preserve"> </w:t>
      </w:r>
    </w:p>
    <w:p w:rsidR="00D548DC" w:rsidRDefault="00D548DC"/>
    <w:sectPr w:rsidR="00D548DC" w:rsidSect="00BE087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B46" w:rsidRDefault="00943B46" w:rsidP="00D22765">
      <w:r>
        <w:separator/>
      </w:r>
    </w:p>
  </w:endnote>
  <w:endnote w:type="continuationSeparator" w:id="0">
    <w:p w:rsidR="00943B46" w:rsidRDefault="00943B46" w:rsidP="00D22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B46" w:rsidRDefault="00943B46" w:rsidP="00D22765">
      <w:r>
        <w:separator/>
      </w:r>
    </w:p>
  </w:footnote>
  <w:footnote w:type="continuationSeparator" w:id="0">
    <w:p w:rsidR="00943B46" w:rsidRDefault="00943B46" w:rsidP="00D227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65" w:rsidRDefault="00D22765">
    <w:pPr>
      <w:pStyle w:val="a5"/>
      <w:jc w:val="center"/>
    </w:pPr>
  </w:p>
  <w:p w:rsidR="00AE4D17" w:rsidRDefault="00943B46">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A53"/>
    <w:multiLevelType w:val="multilevel"/>
    <w:tmpl w:val="58C02426"/>
    <w:lvl w:ilvl="0">
      <w:start w:val="3"/>
      <w:numFmt w:val="decimal"/>
      <w:lvlText w:val="%1."/>
      <w:lvlJc w:val="left"/>
      <w:pPr>
        <w:ind w:left="1080"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DB67F81"/>
    <w:multiLevelType w:val="multilevel"/>
    <w:tmpl w:val="D7009BA4"/>
    <w:lvl w:ilvl="0">
      <w:start w:val="4"/>
      <w:numFmt w:val="decimal"/>
      <w:lvlText w:val="%1."/>
      <w:lvlJc w:val="left"/>
      <w:pPr>
        <w:ind w:left="1080" w:hanging="360"/>
      </w:pPr>
      <w:rPr>
        <w:rFonts w:hint="default"/>
      </w:rPr>
    </w:lvl>
    <w:lvl w:ilvl="1">
      <w:start w:val="1"/>
      <w:numFmt w:val="decimal"/>
      <w:isLgl/>
      <w:lvlText w:val="%1.%2."/>
      <w:lvlJc w:val="left"/>
      <w:pPr>
        <w:ind w:left="1931" w:hanging="720"/>
      </w:pPr>
      <w:rPr>
        <w:rFonts w:hint="default"/>
        <w:i w:val="0"/>
        <w:color w:val="auto"/>
      </w:rPr>
    </w:lvl>
    <w:lvl w:ilvl="2">
      <w:start w:val="1"/>
      <w:numFmt w:val="decimal"/>
      <w:isLgl/>
      <w:lvlText w:val="%1.%2.%3."/>
      <w:lvlJc w:val="left"/>
      <w:pPr>
        <w:ind w:left="2422" w:hanging="720"/>
      </w:pPr>
      <w:rPr>
        <w:rFonts w:hint="default"/>
      </w:rPr>
    </w:lvl>
    <w:lvl w:ilvl="3">
      <w:start w:val="1"/>
      <w:numFmt w:val="decimal"/>
      <w:isLgl/>
      <w:lvlText w:val="%1.%2.%3.%4."/>
      <w:lvlJc w:val="left"/>
      <w:pPr>
        <w:ind w:left="3273" w:hanging="1080"/>
      </w:pPr>
      <w:rPr>
        <w:rFonts w:hint="default"/>
      </w:rPr>
    </w:lvl>
    <w:lvl w:ilvl="4">
      <w:start w:val="1"/>
      <w:numFmt w:val="decimal"/>
      <w:isLgl/>
      <w:lvlText w:val="%1.%2.%3.%4.%5."/>
      <w:lvlJc w:val="left"/>
      <w:pPr>
        <w:ind w:left="3764" w:hanging="1080"/>
      </w:pPr>
      <w:rPr>
        <w:rFonts w:hint="default"/>
      </w:rPr>
    </w:lvl>
    <w:lvl w:ilvl="5">
      <w:start w:val="1"/>
      <w:numFmt w:val="decimal"/>
      <w:isLgl/>
      <w:lvlText w:val="%1.%2.%3.%4.%5.%6."/>
      <w:lvlJc w:val="left"/>
      <w:pPr>
        <w:ind w:left="4615" w:hanging="1440"/>
      </w:pPr>
      <w:rPr>
        <w:rFonts w:hint="default"/>
      </w:rPr>
    </w:lvl>
    <w:lvl w:ilvl="6">
      <w:start w:val="1"/>
      <w:numFmt w:val="decimal"/>
      <w:isLgl/>
      <w:lvlText w:val="%1.%2.%3.%4.%5.%6.%7."/>
      <w:lvlJc w:val="left"/>
      <w:pPr>
        <w:ind w:left="5466" w:hanging="1800"/>
      </w:pPr>
      <w:rPr>
        <w:rFonts w:hint="default"/>
      </w:rPr>
    </w:lvl>
    <w:lvl w:ilvl="7">
      <w:start w:val="1"/>
      <w:numFmt w:val="decimal"/>
      <w:isLgl/>
      <w:lvlText w:val="%1.%2.%3.%4.%5.%6.%7.%8."/>
      <w:lvlJc w:val="left"/>
      <w:pPr>
        <w:ind w:left="5957" w:hanging="1800"/>
      </w:pPr>
      <w:rPr>
        <w:rFonts w:hint="default"/>
      </w:rPr>
    </w:lvl>
    <w:lvl w:ilvl="8">
      <w:start w:val="1"/>
      <w:numFmt w:val="decimal"/>
      <w:isLgl/>
      <w:lvlText w:val="%1.%2.%3.%4.%5.%6.%7.%8.%9."/>
      <w:lvlJc w:val="left"/>
      <w:pPr>
        <w:ind w:left="6808" w:hanging="2160"/>
      </w:pPr>
      <w:rPr>
        <w:rFonts w:hint="default"/>
      </w:rPr>
    </w:lvl>
  </w:abstractNum>
  <w:abstractNum w:abstractNumId="2">
    <w:nsid w:val="2FB90F63"/>
    <w:multiLevelType w:val="multilevel"/>
    <w:tmpl w:val="04190029"/>
    <w:lvl w:ilvl="0">
      <w:start w:val="1"/>
      <w:numFmt w:val="decimal"/>
      <w:pStyle w:val="1"/>
      <w:suff w:val="space"/>
      <w:lvlText w:val="Розділ %1"/>
      <w:lvlJc w:val="left"/>
      <w:pPr>
        <w:ind w:left="0" w:firstLine="0"/>
      </w:pPr>
      <w:rPr>
        <w:rFonts w:hint="default"/>
        <w:sz w:val="28"/>
      </w:rPr>
    </w:lvl>
    <w:lvl w:ilvl="1">
      <w:start w:val="1"/>
      <w:numFmt w:val="none"/>
      <w:pStyle w:val="2"/>
      <w:suff w:val="nothing"/>
      <w:lvlText w:val=""/>
      <w:lvlJc w:val="left"/>
      <w:pPr>
        <w:ind w:left="0" w:firstLine="0"/>
      </w:pPr>
      <w:rPr>
        <w:rFonts w:hint="default"/>
        <w:sz w:val="28"/>
      </w:rPr>
    </w:lvl>
    <w:lvl w:ilvl="2">
      <w:start w:val="1"/>
      <w:numFmt w:val="none"/>
      <w:pStyle w:val="3"/>
      <w:suff w:val="nothing"/>
      <w:lvlText w:val=""/>
      <w:lvlJc w:val="left"/>
      <w:pPr>
        <w:ind w:left="0" w:firstLine="0"/>
      </w:pPr>
      <w:rPr>
        <w:rFonts w:hint="default"/>
        <w:sz w:val="28"/>
      </w:rPr>
    </w:lvl>
    <w:lvl w:ilvl="3">
      <w:start w:val="1"/>
      <w:numFmt w:val="none"/>
      <w:pStyle w:val="4"/>
      <w:suff w:val="nothing"/>
      <w:lvlText w:val=""/>
      <w:lvlJc w:val="left"/>
      <w:pPr>
        <w:ind w:left="0" w:firstLine="0"/>
      </w:pPr>
      <w:rPr>
        <w:rFonts w:hint="default"/>
        <w:sz w:val="28"/>
      </w:rPr>
    </w:lvl>
    <w:lvl w:ilvl="4">
      <w:start w:val="1"/>
      <w:numFmt w:val="none"/>
      <w:pStyle w:val="5"/>
      <w:suff w:val="nothing"/>
      <w:lvlText w:val=""/>
      <w:lvlJc w:val="left"/>
      <w:pPr>
        <w:ind w:left="0" w:firstLine="0"/>
      </w:pPr>
      <w:rPr>
        <w:rFonts w:hint="default"/>
        <w:sz w:val="28"/>
      </w:rPr>
    </w:lvl>
    <w:lvl w:ilvl="5">
      <w:start w:val="1"/>
      <w:numFmt w:val="none"/>
      <w:pStyle w:val="6"/>
      <w:suff w:val="nothing"/>
      <w:lvlText w:val=""/>
      <w:lvlJc w:val="left"/>
      <w:pPr>
        <w:ind w:left="0" w:firstLine="0"/>
      </w:pPr>
      <w:rPr>
        <w:rFonts w:hint="default"/>
        <w:sz w:val="28"/>
      </w:rPr>
    </w:lvl>
    <w:lvl w:ilvl="6">
      <w:start w:val="1"/>
      <w:numFmt w:val="none"/>
      <w:pStyle w:val="7"/>
      <w:suff w:val="nothing"/>
      <w:lvlText w:val=""/>
      <w:lvlJc w:val="left"/>
      <w:pPr>
        <w:ind w:left="0" w:firstLine="0"/>
      </w:pPr>
      <w:rPr>
        <w:rFonts w:hint="default"/>
        <w:sz w:val="28"/>
      </w:rPr>
    </w:lvl>
    <w:lvl w:ilvl="7">
      <w:start w:val="1"/>
      <w:numFmt w:val="none"/>
      <w:pStyle w:val="8"/>
      <w:suff w:val="nothing"/>
      <w:lvlText w:val=""/>
      <w:lvlJc w:val="left"/>
      <w:pPr>
        <w:ind w:left="0" w:firstLine="0"/>
      </w:pPr>
      <w:rPr>
        <w:rFonts w:hint="default"/>
        <w:sz w:val="28"/>
      </w:rPr>
    </w:lvl>
    <w:lvl w:ilvl="8">
      <w:start w:val="1"/>
      <w:numFmt w:val="none"/>
      <w:pStyle w:val="9"/>
      <w:suff w:val="nothing"/>
      <w:lvlText w:val=""/>
      <w:lvlJc w:val="left"/>
      <w:pPr>
        <w:ind w:left="0" w:firstLine="0"/>
      </w:pPr>
      <w:rPr>
        <w:rFonts w:hint="default"/>
        <w:sz w:val="28"/>
      </w:rPr>
    </w:lvl>
  </w:abstractNum>
  <w:abstractNum w:abstractNumId="3">
    <w:nsid w:val="5C6F511E"/>
    <w:multiLevelType w:val="multilevel"/>
    <w:tmpl w:val="D31EA8F0"/>
    <w:lvl w:ilvl="0">
      <w:start w:val="1"/>
      <w:numFmt w:val="decimal"/>
      <w:lvlText w:val="%1."/>
      <w:lvlJc w:val="left"/>
      <w:pPr>
        <w:ind w:left="1080" w:hanging="360"/>
      </w:pPr>
      <w:rPr>
        <w:rFonts w:hint="default"/>
      </w:rPr>
    </w:lvl>
    <w:lvl w:ilvl="1">
      <w:start w:val="4"/>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BE0877"/>
    <w:rsid w:val="002E1160"/>
    <w:rsid w:val="003D3509"/>
    <w:rsid w:val="005A461C"/>
    <w:rsid w:val="006C27EB"/>
    <w:rsid w:val="007A0EF7"/>
    <w:rsid w:val="00895983"/>
    <w:rsid w:val="00943B46"/>
    <w:rsid w:val="009B6267"/>
    <w:rsid w:val="009B7367"/>
    <w:rsid w:val="009C4F23"/>
    <w:rsid w:val="00A4229C"/>
    <w:rsid w:val="00BE0877"/>
    <w:rsid w:val="00D22765"/>
    <w:rsid w:val="00D548DC"/>
    <w:rsid w:val="00D81B6D"/>
    <w:rsid w:val="00EF04EB"/>
    <w:rsid w:val="00F94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23" w:hanging="11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877"/>
    <w:pPr>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BE0877"/>
    <w:pPr>
      <w:keepNext/>
      <w:numPr>
        <w:numId w:val="1"/>
      </w:numPr>
      <w:jc w:val="center"/>
      <w:outlineLvl w:val="0"/>
    </w:pPr>
    <w:rPr>
      <w:b/>
      <w:sz w:val="20"/>
      <w:szCs w:val="20"/>
      <w:lang w:val="uk-UA" w:eastAsia="en-US"/>
    </w:rPr>
  </w:style>
  <w:style w:type="paragraph" w:styleId="2">
    <w:name w:val="heading 2"/>
    <w:basedOn w:val="a"/>
    <w:next w:val="a"/>
    <w:link w:val="20"/>
    <w:qFormat/>
    <w:rsid w:val="00BE0877"/>
    <w:pPr>
      <w:keepNext/>
      <w:numPr>
        <w:ilvl w:val="1"/>
        <w:numId w:val="1"/>
      </w:numPr>
      <w:jc w:val="center"/>
      <w:outlineLvl w:val="1"/>
    </w:pPr>
    <w:rPr>
      <w:b/>
      <w:sz w:val="28"/>
      <w:szCs w:val="20"/>
      <w:lang w:val="uk-UA" w:eastAsia="en-US"/>
    </w:rPr>
  </w:style>
  <w:style w:type="paragraph" w:styleId="3">
    <w:name w:val="heading 3"/>
    <w:basedOn w:val="a"/>
    <w:next w:val="a"/>
    <w:link w:val="30"/>
    <w:qFormat/>
    <w:rsid w:val="00BE0877"/>
    <w:pPr>
      <w:keepNext/>
      <w:numPr>
        <w:ilvl w:val="2"/>
        <w:numId w:val="1"/>
      </w:numPr>
      <w:jc w:val="center"/>
      <w:outlineLvl w:val="2"/>
    </w:pPr>
    <w:rPr>
      <w:b/>
      <w:sz w:val="32"/>
      <w:szCs w:val="20"/>
      <w:lang w:val="uk-UA" w:eastAsia="en-US"/>
    </w:rPr>
  </w:style>
  <w:style w:type="paragraph" w:styleId="4">
    <w:name w:val="heading 4"/>
    <w:basedOn w:val="a"/>
    <w:next w:val="a"/>
    <w:link w:val="40"/>
    <w:qFormat/>
    <w:rsid w:val="00BE0877"/>
    <w:pPr>
      <w:keepNext/>
      <w:numPr>
        <w:ilvl w:val="3"/>
        <w:numId w:val="1"/>
      </w:numPr>
      <w:spacing w:before="240" w:after="60"/>
      <w:outlineLvl w:val="3"/>
    </w:pPr>
    <w:rPr>
      <w:b/>
      <w:bCs/>
      <w:sz w:val="28"/>
      <w:szCs w:val="28"/>
    </w:rPr>
  </w:style>
  <w:style w:type="paragraph" w:styleId="5">
    <w:name w:val="heading 5"/>
    <w:basedOn w:val="a"/>
    <w:next w:val="a"/>
    <w:link w:val="50"/>
    <w:qFormat/>
    <w:rsid w:val="00BE0877"/>
    <w:pPr>
      <w:numPr>
        <w:ilvl w:val="4"/>
        <w:numId w:val="1"/>
      </w:numPr>
      <w:spacing w:before="240" w:after="60"/>
      <w:outlineLvl w:val="4"/>
    </w:pPr>
    <w:rPr>
      <w:b/>
      <w:bCs/>
      <w:i/>
      <w:iCs/>
      <w:sz w:val="26"/>
      <w:szCs w:val="26"/>
    </w:rPr>
  </w:style>
  <w:style w:type="paragraph" w:styleId="6">
    <w:name w:val="heading 6"/>
    <w:basedOn w:val="a"/>
    <w:next w:val="a"/>
    <w:link w:val="60"/>
    <w:qFormat/>
    <w:rsid w:val="00BE0877"/>
    <w:pPr>
      <w:numPr>
        <w:ilvl w:val="5"/>
        <w:numId w:val="1"/>
      </w:numPr>
      <w:spacing w:before="240" w:after="60"/>
      <w:outlineLvl w:val="5"/>
    </w:pPr>
    <w:rPr>
      <w:b/>
      <w:bCs/>
      <w:sz w:val="22"/>
      <w:szCs w:val="22"/>
    </w:rPr>
  </w:style>
  <w:style w:type="paragraph" w:styleId="7">
    <w:name w:val="heading 7"/>
    <w:basedOn w:val="a"/>
    <w:next w:val="a"/>
    <w:link w:val="70"/>
    <w:qFormat/>
    <w:rsid w:val="00BE0877"/>
    <w:pPr>
      <w:numPr>
        <w:ilvl w:val="6"/>
        <w:numId w:val="1"/>
      </w:numPr>
      <w:spacing w:before="240" w:after="60"/>
      <w:outlineLvl w:val="6"/>
    </w:pPr>
  </w:style>
  <w:style w:type="paragraph" w:styleId="8">
    <w:name w:val="heading 8"/>
    <w:basedOn w:val="a"/>
    <w:next w:val="a"/>
    <w:link w:val="80"/>
    <w:qFormat/>
    <w:rsid w:val="00BE0877"/>
    <w:pPr>
      <w:numPr>
        <w:ilvl w:val="7"/>
        <w:numId w:val="1"/>
      </w:numPr>
      <w:spacing w:before="240" w:after="60"/>
      <w:outlineLvl w:val="7"/>
    </w:pPr>
    <w:rPr>
      <w:i/>
      <w:iCs/>
    </w:rPr>
  </w:style>
  <w:style w:type="paragraph" w:styleId="9">
    <w:name w:val="heading 9"/>
    <w:basedOn w:val="a"/>
    <w:next w:val="a"/>
    <w:link w:val="90"/>
    <w:qFormat/>
    <w:rsid w:val="00BE0877"/>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877"/>
    <w:rPr>
      <w:rFonts w:ascii="Times New Roman" w:eastAsia="Times New Roman" w:hAnsi="Times New Roman" w:cs="Times New Roman"/>
      <w:b/>
      <w:sz w:val="20"/>
      <w:szCs w:val="20"/>
      <w:lang w:val="uk-UA"/>
    </w:rPr>
  </w:style>
  <w:style w:type="character" w:customStyle="1" w:styleId="20">
    <w:name w:val="Заголовок 2 Знак"/>
    <w:basedOn w:val="a0"/>
    <w:link w:val="2"/>
    <w:rsid w:val="00BE0877"/>
    <w:rPr>
      <w:rFonts w:ascii="Times New Roman" w:eastAsia="Times New Roman" w:hAnsi="Times New Roman" w:cs="Times New Roman"/>
      <w:b/>
      <w:sz w:val="28"/>
      <w:szCs w:val="20"/>
      <w:lang w:val="uk-UA"/>
    </w:rPr>
  </w:style>
  <w:style w:type="character" w:customStyle="1" w:styleId="30">
    <w:name w:val="Заголовок 3 Знак"/>
    <w:basedOn w:val="a0"/>
    <w:link w:val="3"/>
    <w:rsid w:val="00BE0877"/>
    <w:rPr>
      <w:rFonts w:ascii="Times New Roman" w:eastAsia="Times New Roman" w:hAnsi="Times New Roman" w:cs="Times New Roman"/>
      <w:b/>
      <w:sz w:val="32"/>
      <w:szCs w:val="20"/>
      <w:lang w:val="uk-UA"/>
    </w:rPr>
  </w:style>
  <w:style w:type="character" w:customStyle="1" w:styleId="40">
    <w:name w:val="Заголовок 4 Знак"/>
    <w:basedOn w:val="a0"/>
    <w:link w:val="4"/>
    <w:rsid w:val="00BE0877"/>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BE08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E0877"/>
    <w:rPr>
      <w:rFonts w:ascii="Times New Roman" w:eastAsia="Times New Roman" w:hAnsi="Times New Roman" w:cs="Times New Roman"/>
      <w:b/>
      <w:bCs/>
      <w:lang w:eastAsia="ru-RU"/>
    </w:rPr>
  </w:style>
  <w:style w:type="character" w:customStyle="1" w:styleId="70">
    <w:name w:val="Заголовок 7 Знак"/>
    <w:basedOn w:val="a0"/>
    <w:link w:val="7"/>
    <w:rsid w:val="00BE087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BE087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BE0877"/>
    <w:rPr>
      <w:rFonts w:ascii="Arial" w:eastAsia="Times New Roman" w:hAnsi="Arial" w:cs="Arial"/>
      <w:lang w:eastAsia="ru-RU"/>
    </w:rPr>
  </w:style>
  <w:style w:type="paragraph" w:styleId="a3">
    <w:name w:val="Body Text"/>
    <w:basedOn w:val="a"/>
    <w:link w:val="a4"/>
    <w:rsid w:val="00BE0877"/>
    <w:pPr>
      <w:jc w:val="both"/>
    </w:pPr>
    <w:rPr>
      <w:sz w:val="28"/>
      <w:lang w:val="uk-UA"/>
    </w:rPr>
  </w:style>
  <w:style w:type="character" w:customStyle="1" w:styleId="a4">
    <w:name w:val="Основной текст Знак"/>
    <w:basedOn w:val="a0"/>
    <w:link w:val="a3"/>
    <w:rsid w:val="00BE0877"/>
    <w:rPr>
      <w:rFonts w:ascii="Times New Roman" w:eastAsia="Times New Roman" w:hAnsi="Times New Roman" w:cs="Times New Roman"/>
      <w:sz w:val="28"/>
      <w:szCs w:val="24"/>
      <w:lang w:val="uk-UA" w:eastAsia="ru-RU"/>
    </w:rPr>
  </w:style>
  <w:style w:type="paragraph" w:styleId="a5">
    <w:name w:val="header"/>
    <w:basedOn w:val="a"/>
    <w:link w:val="a6"/>
    <w:uiPriority w:val="99"/>
    <w:rsid w:val="00BE0877"/>
    <w:pPr>
      <w:tabs>
        <w:tab w:val="center" w:pos="4677"/>
        <w:tab w:val="right" w:pos="9355"/>
      </w:tabs>
    </w:pPr>
  </w:style>
  <w:style w:type="character" w:customStyle="1" w:styleId="a6">
    <w:name w:val="Верхний колонтитул Знак"/>
    <w:basedOn w:val="a0"/>
    <w:link w:val="a5"/>
    <w:uiPriority w:val="99"/>
    <w:rsid w:val="00BE0877"/>
    <w:rPr>
      <w:rFonts w:ascii="Times New Roman" w:eastAsia="Times New Roman" w:hAnsi="Times New Roman" w:cs="Times New Roman"/>
      <w:sz w:val="24"/>
      <w:szCs w:val="24"/>
      <w:lang w:eastAsia="ru-RU"/>
    </w:rPr>
  </w:style>
  <w:style w:type="paragraph" w:styleId="a7">
    <w:name w:val="List Paragraph"/>
    <w:basedOn w:val="a"/>
    <w:uiPriority w:val="34"/>
    <w:qFormat/>
    <w:rsid w:val="00BE0877"/>
    <w:pPr>
      <w:ind w:left="720"/>
      <w:contextualSpacing/>
    </w:pPr>
  </w:style>
  <w:style w:type="paragraph" w:styleId="a8">
    <w:name w:val="footer"/>
    <w:basedOn w:val="a"/>
    <w:link w:val="a9"/>
    <w:rsid w:val="00BE0877"/>
    <w:pPr>
      <w:tabs>
        <w:tab w:val="center" w:pos="4677"/>
        <w:tab w:val="right" w:pos="9355"/>
      </w:tabs>
    </w:pPr>
  </w:style>
  <w:style w:type="character" w:customStyle="1" w:styleId="a9">
    <w:name w:val="Нижний колонтитул Знак"/>
    <w:basedOn w:val="a0"/>
    <w:link w:val="a8"/>
    <w:rsid w:val="00BE087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E0877"/>
    <w:rPr>
      <w:rFonts w:ascii="Tahoma" w:hAnsi="Tahoma" w:cs="Tahoma"/>
      <w:sz w:val="16"/>
      <w:szCs w:val="16"/>
    </w:rPr>
  </w:style>
  <w:style w:type="character" w:customStyle="1" w:styleId="ab">
    <w:name w:val="Текст выноски Знак"/>
    <w:basedOn w:val="a0"/>
    <w:link w:val="aa"/>
    <w:uiPriority w:val="99"/>
    <w:semiHidden/>
    <w:rsid w:val="00BE087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566</Words>
  <Characters>3231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2018-05-23T15:57:00Z</cp:lastPrinted>
  <dcterms:created xsi:type="dcterms:W3CDTF">2018-05-23T15:14:00Z</dcterms:created>
  <dcterms:modified xsi:type="dcterms:W3CDTF">2018-05-31T09:28:00Z</dcterms:modified>
</cp:coreProperties>
</file>