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3C21EA" w:rsidRPr="00A469FC" w:rsidTr="00C431C9">
        <w:tc>
          <w:tcPr>
            <w:tcW w:w="1135" w:type="dxa"/>
            <w:tcBorders>
              <w:bottom w:val="thickThinSmallGap" w:sz="24" w:space="0" w:color="auto"/>
            </w:tcBorders>
          </w:tcPr>
          <w:p w:rsidR="003C21EA" w:rsidRPr="00A469FC" w:rsidRDefault="003C21EA" w:rsidP="00C431C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551011223" r:id="rId9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3C21EA" w:rsidRPr="005A3836" w:rsidTr="00C431C9">
              <w:tc>
                <w:tcPr>
                  <w:tcW w:w="4111" w:type="dxa"/>
                </w:tcPr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3C21EA" w:rsidRPr="002D4923" w:rsidRDefault="003C21EA" w:rsidP="00C431C9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3C21EA" w:rsidRPr="005A3836" w:rsidRDefault="003C21EA" w:rsidP="00C431C9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3C21EA" w:rsidRPr="00CE56DF" w:rsidRDefault="003C21EA" w:rsidP="00C431C9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3C21EA" w:rsidRDefault="003C21EA" w:rsidP="00C431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3C21EA" w:rsidRDefault="003C21EA" w:rsidP="00C431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C21EA" w:rsidRDefault="003C21EA" w:rsidP="00C431C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3C21EA" w:rsidRPr="002D4923" w:rsidRDefault="003C21EA" w:rsidP="00C431C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C21EA" w:rsidRPr="009B232F" w:rsidRDefault="003C21EA" w:rsidP="00C431C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3C21EA" w:rsidRPr="00A469FC" w:rsidRDefault="00A7168C" w:rsidP="00C431C9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241" w:rsidRDefault="00C25241" w:rsidP="00C25241">
      <w:pPr>
        <w:tabs>
          <w:tab w:val="left" w:pos="6140"/>
        </w:tabs>
        <w:rPr>
          <w:sz w:val="28"/>
          <w:szCs w:val="28"/>
          <w:lang w:val="uk-UA"/>
        </w:rPr>
      </w:pPr>
    </w:p>
    <w:p w:rsidR="00C25241" w:rsidRPr="00801612" w:rsidRDefault="00C25241" w:rsidP="00C2524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C25241" w:rsidRDefault="00C25241" w:rsidP="00C25241">
      <w:pPr>
        <w:tabs>
          <w:tab w:val="left" w:pos="6140"/>
        </w:tabs>
        <w:rPr>
          <w:sz w:val="28"/>
          <w:szCs w:val="28"/>
          <w:lang w:val="uk-UA"/>
        </w:rPr>
      </w:pPr>
    </w:p>
    <w:p w:rsidR="00C25241" w:rsidRPr="003C21EA" w:rsidRDefault="003C21EA" w:rsidP="00C25241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25241" w:rsidRPr="00305E5A">
        <w:rPr>
          <w:sz w:val="28"/>
          <w:szCs w:val="28"/>
          <w:lang w:val="uk-UA"/>
        </w:rPr>
        <w:t>.</w:t>
      </w:r>
      <w:r w:rsidR="00C25241">
        <w:rPr>
          <w:sz w:val="28"/>
          <w:szCs w:val="28"/>
          <w:lang w:val="uk-UA"/>
        </w:rPr>
        <w:t>0</w:t>
      </w:r>
      <w:r w:rsidR="002D3292" w:rsidRPr="00BA46BA">
        <w:rPr>
          <w:sz w:val="28"/>
          <w:szCs w:val="28"/>
        </w:rPr>
        <w:t>3</w:t>
      </w:r>
      <w:r w:rsidR="00C25241" w:rsidRPr="00305E5A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C25241">
        <w:rPr>
          <w:sz w:val="28"/>
          <w:szCs w:val="28"/>
          <w:lang w:val="uk-UA"/>
        </w:rPr>
        <w:t xml:space="preserve">    </w:t>
      </w:r>
      <w:r w:rsidR="00C25241">
        <w:rPr>
          <w:sz w:val="28"/>
          <w:szCs w:val="28"/>
          <w:lang w:val="uk-UA"/>
        </w:rPr>
        <w:tab/>
      </w:r>
      <w:r w:rsidR="00C25241">
        <w:rPr>
          <w:sz w:val="28"/>
          <w:szCs w:val="28"/>
          <w:lang w:val="uk-UA"/>
        </w:rPr>
        <w:tab/>
      </w:r>
      <w:r w:rsidR="00C25241">
        <w:rPr>
          <w:sz w:val="28"/>
          <w:szCs w:val="28"/>
          <w:lang w:val="uk-UA"/>
        </w:rPr>
        <w:tab/>
      </w:r>
      <w:r w:rsidR="00C25241">
        <w:rPr>
          <w:sz w:val="28"/>
          <w:szCs w:val="28"/>
          <w:lang w:val="uk-UA"/>
        </w:rPr>
        <w:tab/>
      </w:r>
      <w:r w:rsidR="00C25241" w:rsidRPr="00BA46BA">
        <w:rPr>
          <w:sz w:val="28"/>
          <w:szCs w:val="28"/>
        </w:rPr>
        <w:t xml:space="preserve">          </w:t>
      </w:r>
      <w:r w:rsidR="00C25241">
        <w:rPr>
          <w:sz w:val="28"/>
          <w:szCs w:val="28"/>
          <w:lang w:val="uk-UA"/>
        </w:rPr>
        <w:t>№</w:t>
      </w:r>
      <w:r w:rsidR="00C25241" w:rsidRPr="00BA46BA">
        <w:rPr>
          <w:sz w:val="28"/>
          <w:szCs w:val="28"/>
        </w:rPr>
        <w:t xml:space="preserve"> </w:t>
      </w:r>
      <w:r w:rsidR="00A75A37" w:rsidRPr="00A75A37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4</w:t>
      </w:r>
    </w:p>
    <w:p w:rsidR="00587248" w:rsidRDefault="00587248" w:rsidP="00D74AFB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4AFB" w:rsidRPr="004E22C0" w:rsidRDefault="00D74AFB" w:rsidP="00D74AFB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  <w:r w:rsidRPr="004E22C0">
        <w:rPr>
          <w:rFonts w:ascii="Times New Roman" w:hAnsi="Times New Roman"/>
          <w:sz w:val="28"/>
          <w:szCs w:val="28"/>
          <w:lang w:val="uk-UA"/>
        </w:rPr>
        <w:t>Про проведення обліку дітей шкільного віку в 201</w:t>
      </w:r>
      <w:r w:rsidR="003C21EA">
        <w:rPr>
          <w:rFonts w:ascii="Times New Roman" w:hAnsi="Times New Roman"/>
          <w:sz w:val="28"/>
          <w:szCs w:val="28"/>
          <w:lang w:val="uk-UA"/>
        </w:rPr>
        <w:t>7</w:t>
      </w:r>
      <w:r w:rsidRPr="004E22C0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:rsidR="00D74AFB" w:rsidRDefault="00D74AFB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F2235E" w:rsidRDefault="00F2235E" w:rsidP="00E1711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315DEC">
        <w:rPr>
          <w:sz w:val="28"/>
          <w:szCs w:val="28"/>
          <w:lang w:val="uk-UA"/>
        </w:rPr>
        <w:t>Для забезпечення своєчасного й у повному обсязі обліку дітей шкільного віку, на виконання ст. 53 Конституції України, пп. а-2, б-4, б-7 ст. 32 Закону України «Про місцеве самоврядування в Україні», ст.ст. 14, 35 Закону України «Про освіту», ст.ст. 6, 18 Закону України «Про загальну середню освіту», ст. 19 Закону України «Про охорону дитинства», постанови Кабінету Міністрів України від 12.04.2000 № 646 «Про затвердження Інструкції з обліку дітей і підлітків шкільного віку», наказу Міністерства освіти і науки України від 23.07.2015 № 791 «Про внесення зміни до наказу Міністерства освіти і науки України від 22 грудня 2009 року № 1175», наказу Держкомстату України від 06.08.2010 № 317 «Про затвердження форми державного статистичного спостереження № 77-РВК (один раз на рік) «Звіт про кількість дітей шкільного віку», листа Міністерства освіти і науки України від 14.02.2015 1/9-71 «Щодо роз’яснення порядку приймання дітей до першого класу», наказу Головного управління освіти і науки Харківської обласної державної адміністрації від 27.01.2010 № 29 «Про вдосконалення роботи та посилення контролю за охопленням дітей і підлітків шкільного віку різними формами навчання», п. 4.2.4 Положення про Департамент освіти Харківської міської ради, затверджен</w:t>
      </w:r>
      <w:r>
        <w:rPr>
          <w:sz w:val="28"/>
          <w:szCs w:val="28"/>
          <w:lang w:val="uk-UA"/>
        </w:rPr>
        <w:t>ого</w:t>
      </w:r>
      <w:r w:rsidRPr="00315DEC">
        <w:rPr>
          <w:sz w:val="28"/>
          <w:szCs w:val="28"/>
          <w:lang w:val="uk-UA"/>
        </w:rPr>
        <w:t xml:space="preserve"> рішенням 1 сесії Харківської міської ради 7 скликання від 20.11.2015 № 7/15 «Про затвердження положень виконавчих органів Харківської міської ради 7 скликання» </w:t>
      </w:r>
      <w:r w:rsidRPr="00315DEC">
        <w:rPr>
          <w:rStyle w:val="rvts6"/>
          <w:sz w:val="28"/>
          <w:szCs w:val="28"/>
          <w:lang w:val="uk-UA"/>
        </w:rPr>
        <w:t xml:space="preserve">в редакції рішення 10 сесії Харківської </w:t>
      </w:r>
      <w:r w:rsidRPr="00315DEC">
        <w:rPr>
          <w:rStyle w:val="rvts6"/>
          <w:sz w:val="28"/>
          <w:szCs w:val="28"/>
          <w:lang w:val="uk-UA"/>
        </w:rPr>
        <w:lastRenderedPageBreak/>
        <w:t xml:space="preserve">міської ради 7 скликання від 21.12.2016 № </w:t>
      </w:r>
      <w:r w:rsidRPr="00315DEC">
        <w:rPr>
          <w:sz w:val="28"/>
          <w:szCs w:val="28"/>
          <w:lang w:val="uk-UA"/>
        </w:rPr>
        <w:t>441</w:t>
      </w:r>
      <w:r w:rsidRPr="00315DEC">
        <w:rPr>
          <w:rStyle w:val="rvts6"/>
          <w:sz w:val="28"/>
          <w:szCs w:val="28"/>
          <w:lang w:val="uk-UA"/>
        </w:rPr>
        <w:t>/16</w:t>
      </w:r>
      <w:r w:rsidRPr="00315DEC">
        <w:rPr>
          <w:sz w:val="28"/>
          <w:szCs w:val="28"/>
          <w:lang w:val="uk-UA"/>
        </w:rPr>
        <w:t xml:space="preserve">, </w:t>
      </w:r>
      <w:r w:rsidRPr="00F2235E">
        <w:rPr>
          <w:sz w:val="28"/>
          <w:szCs w:val="28"/>
          <w:lang w:val="uk-UA"/>
        </w:rPr>
        <w:t>наказів Департаменту освіти Харківської міської ради від 16.11.2016 № 296 «Про підсумки роботи щодо обліку дітей шкільного віку та перевірки роботи адміністрацій шкіл щодо виконання ст. 35 Закону України «Про освіту», від 03.03.2017 №49 «Про проведення обліку дітей шкільного віку у 2017 році»,</w:t>
      </w:r>
      <w:r w:rsidRPr="00E72E5D">
        <w:rPr>
          <w:sz w:val="28"/>
          <w:szCs w:val="28"/>
          <w:lang w:val="uk-UA"/>
        </w:rPr>
        <w:t xml:space="preserve"> наказу Управління освіти адміністр</w:t>
      </w:r>
      <w:r w:rsidR="00B32330">
        <w:rPr>
          <w:sz w:val="28"/>
          <w:szCs w:val="28"/>
          <w:lang w:val="uk-UA"/>
        </w:rPr>
        <w:t>ації Червонозаводського району Х</w:t>
      </w:r>
      <w:r w:rsidRPr="00E72E5D">
        <w:rPr>
          <w:sz w:val="28"/>
          <w:szCs w:val="28"/>
          <w:lang w:val="uk-UA"/>
        </w:rPr>
        <w:t xml:space="preserve">арківської міської ради від </w:t>
      </w:r>
      <w:r w:rsidR="00E72E5D" w:rsidRPr="00E72E5D">
        <w:rPr>
          <w:sz w:val="28"/>
          <w:szCs w:val="28"/>
          <w:lang w:val="uk-UA"/>
        </w:rPr>
        <w:t xml:space="preserve">18.11.2016 №224 </w:t>
      </w:r>
      <w:r w:rsidR="00E72E5D" w:rsidRPr="00F2235E">
        <w:rPr>
          <w:sz w:val="28"/>
          <w:szCs w:val="28"/>
          <w:lang w:val="uk-UA"/>
        </w:rPr>
        <w:t>«Про підсумки роботи щодо обліку дітей шкільного віку та перевірки роботи адміністрацій шкіл щодо виконання ст. 35 Закону України «Про освіту»</w:t>
      </w:r>
      <w:r w:rsidR="00E72E5D">
        <w:rPr>
          <w:color w:val="0070C0"/>
          <w:sz w:val="28"/>
          <w:szCs w:val="28"/>
          <w:lang w:val="uk-UA"/>
        </w:rPr>
        <w:t xml:space="preserve"> </w:t>
      </w:r>
      <w:r w:rsidRPr="00315DEC">
        <w:rPr>
          <w:sz w:val="28"/>
          <w:szCs w:val="28"/>
          <w:lang w:val="uk-UA"/>
        </w:rPr>
        <w:t xml:space="preserve"> та ст. 6 Закону України «Про загальну середню освіту» у 2016 році»</w:t>
      </w:r>
      <w:r w:rsidR="00E72E5D">
        <w:rPr>
          <w:sz w:val="28"/>
          <w:szCs w:val="28"/>
          <w:lang w:val="uk-UA"/>
        </w:rPr>
        <w:t xml:space="preserve"> </w:t>
      </w:r>
      <w:r w:rsidR="00E72E5D" w:rsidRPr="00315DEC">
        <w:rPr>
          <w:sz w:val="28"/>
          <w:szCs w:val="28"/>
          <w:lang w:val="uk-UA"/>
        </w:rPr>
        <w:t>та з метою контролю за здобуттям учнями повної загальної середньої освіти в загальноосвітніх навчальних закладах</w:t>
      </w:r>
      <w:r w:rsidR="00E72E5D" w:rsidRPr="00E72E5D">
        <w:rPr>
          <w:sz w:val="28"/>
          <w:szCs w:val="28"/>
          <w:lang w:val="uk-UA"/>
        </w:rPr>
        <w:t xml:space="preserve"> </w:t>
      </w:r>
      <w:r w:rsidR="00E72E5D">
        <w:rPr>
          <w:sz w:val="28"/>
          <w:szCs w:val="28"/>
          <w:lang w:val="uk-UA"/>
        </w:rPr>
        <w:t>району</w:t>
      </w:r>
    </w:p>
    <w:p w:rsidR="00F2235E" w:rsidRDefault="00F2235E" w:rsidP="00E1711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D74AFB" w:rsidRPr="004E22C0" w:rsidRDefault="00D74AFB" w:rsidP="00D74AFB">
      <w:pPr>
        <w:pStyle w:val="af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4E22C0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74AFB" w:rsidRDefault="00D74AFB" w:rsidP="00BA46BA">
      <w:pPr>
        <w:pStyle w:val="af"/>
        <w:spacing w:line="480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E17119" w:rsidRDefault="00A30067" w:rsidP="00E17119">
      <w:pPr>
        <w:pStyle w:val="af"/>
        <w:numPr>
          <w:ilvl w:val="0"/>
          <w:numId w:val="16"/>
        </w:numPr>
        <w:tabs>
          <w:tab w:val="clear" w:pos="36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17119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</w:t>
      </w:r>
      <w:r w:rsidR="00E17119" w:rsidRPr="00A020F7">
        <w:rPr>
          <w:rFonts w:ascii="Times New Roman" w:hAnsi="Times New Roman"/>
          <w:sz w:val="28"/>
          <w:szCs w:val="28"/>
          <w:lang w:val="uk-UA"/>
        </w:rPr>
        <w:t>виконання роботи щодо обліку дітей шкільного віку</w:t>
      </w:r>
      <w:r w:rsidR="00E17119">
        <w:rPr>
          <w:rFonts w:ascii="Times New Roman" w:hAnsi="Times New Roman"/>
          <w:sz w:val="28"/>
          <w:szCs w:val="28"/>
          <w:lang w:val="uk-UA"/>
        </w:rPr>
        <w:t xml:space="preserve"> методист</w:t>
      </w:r>
      <w:r w:rsidR="006C1D6D">
        <w:rPr>
          <w:rFonts w:ascii="Times New Roman" w:hAnsi="Times New Roman"/>
          <w:sz w:val="28"/>
          <w:szCs w:val="28"/>
          <w:lang w:val="uk-UA"/>
        </w:rPr>
        <w:t>а районного методичного центру У</w:t>
      </w:r>
      <w:r w:rsidR="00E17119">
        <w:rPr>
          <w:rFonts w:ascii="Times New Roman" w:hAnsi="Times New Roman"/>
          <w:sz w:val="28"/>
          <w:szCs w:val="28"/>
          <w:lang w:val="uk-UA"/>
        </w:rPr>
        <w:t>правління освіти Стецка О.М.</w:t>
      </w:r>
    </w:p>
    <w:p w:rsidR="00E17119" w:rsidRPr="00E17119" w:rsidRDefault="00A30067" w:rsidP="00E17119">
      <w:pPr>
        <w:pStyle w:val="af"/>
        <w:numPr>
          <w:ilvl w:val="0"/>
          <w:numId w:val="16"/>
        </w:numPr>
        <w:spacing w:line="360" w:lineRule="auto"/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>Провести облік дітей шкільного віку в 201</w:t>
      </w:r>
      <w:r w:rsidR="00F7278B">
        <w:rPr>
          <w:rFonts w:ascii="Times New Roman" w:hAnsi="Times New Roman"/>
          <w:sz w:val="28"/>
          <w:szCs w:val="28"/>
          <w:lang w:val="uk-UA"/>
        </w:rPr>
        <w:t>7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 xml:space="preserve"> році.</w:t>
      </w:r>
      <w:r w:rsidR="00E17119" w:rsidRPr="00E171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17119" w:rsidRPr="006658B1" w:rsidRDefault="00E17119" w:rsidP="00E17119">
      <w:pPr>
        <w:pStyle w:val="af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З 25.04.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874208">
        <w:rPr>
          <w:rFonts w:ascii="Times New Roman" w:hAnsi="Times New Roman"/>
          <w:sz w:val="28"/>
          <w:szCs w:val="28"/>
          <w:lang w:val="uk-UA"/>
        </w:rPr>
        <w:t>7</w:t>
      </w:r>
      <w:r w:rsidRPr="006658B1">
        <w:rPr>
          <w:rFonts w:ascii="Times New Roman" w:hAnsi="Times New Roman"/>
          <w:sz w:val="28"/>
          <w:szCs w:val="28"/>
          <w:lang w:val="uk-UA"/>
        </w:rPr>
        <w:t xml:space="preserve"> по 05.09.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874208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D147C6" w:rsidRDefault="00A30067" w:rsidP="00E17119">
      <w:pPr>
        <w:pStyle w:val="af"/>
        <w:numPr>
          <w:ilvl w:val="0"/>
          <w:numId w:val="16"/>
        </w:numPr>
        <w:tabs>
          <w:tab w:val="clear" w:pos="36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E64419" w:rsidRPr="00751228">
        <w:rPr>
          <w:rFonts w:ascii="Times New Roman" w:hAnsi="Times New Roman"/>
          <w:sz w:val="28"/>
          <w:szCs w:val="28"/>
          <w:lang w:val="uk-UA"/>
        </w:rPr>
        <w:t>робочу групу зі складу керівників загальноосвітніх навчальних закладів нового типу для проведення обліку дітей шкільного віку</w:t>
      </w:r>
      <w:r w:rsidR="00E64419">
        <w:rPr>
          <w:rFonts w:ascii="Times New Roman" w:hAnsi="Times New Roman"/>
          <w:sz w:val="28"/>
          <w:szCs w:val="28"/>
          <w:lang w:val="uk-UA"/>
        </w:rPr>
        <w:t>: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08D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Калмичкова Л.А., директор 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>Харківськ</w:t>
      </w:r>
      <w:r w:rsidR="00E64419">
        <w:rPr>
          <w:rFonts w:ascii="Times New Roman" w:hAnsi="Times New Roman"/>
          <w:sz w:val="28"/>
          <w:szCs w:val="28"/>
          <w:lang w:val="uk-UA"/>
        </w:rPr>
        <w:t>ої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E64419">
        <w:rPr>
          <w:rFonts w:ascii="Times New Roman" w:hAnsi="Times New Roman"/>
          <w:sz w:val="28"/>
          <w:szCs w:val="28"/>
          <w:lang w:val="uk-UA"/>
        </w:rPr>
        <w:t>ї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№12 Харківської міської ради Харк</w:t>
      </w:r>
      <w:r w:rsidR="00E64419">
        <w:rPr>
          <w:rFonts w:ascii="Times New Roman" w:hAnsi="Times New Roman"/>
          <w:sz w:val="28"/>
          <w:szCs w:val="28"/>
          <w:lang w:val="uk-UA"/>
        </w:rPr>
        <w:t>івської області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64419" w:rsidRPr="00751228">
        <w:rPr>
          <w:rFonts w:ascii="Times New Roman" w:hAnsi="Times New Roman"/>
          <w:sz w:val="28"/>
          <w:szCs w:val="28"/>
          <w:lang w:val="uk-UA"/>
        </w:rPr>
        <w:t>Несвітайло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 С.І., директор 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>Харківськ</w:t>
      </w:r>
      <w:r w:rsidR="00E64419">
        <w:rPr>
          <w:rFonts w:ascii="Times New Roman" w:hAnsi="Times New Roman"/>
          <w:sz w:val="28"/>
          <w:szCs w:val="28"/>
          <w:lang w:val="uk-UA"/>
        </w:rPr>
        <w:t>ої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E64419">
        <w:rPr>
          <w:rFonts w:ascii="Times New Roman" w:hAnsi="Times New Roman"/>
          <w:sz w:val="28"/>
          <w:szCs w:val="28"/>
          <w:lang w:val="uk-UA"/>
        </w:rPr>
        <w:t>ї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№34 Харківської міської ради Харківської області;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419" w:rsidRPr="00751228">
        <w:rPr>
          <w:rFonts w:ascii="Times New Roman" w:hAnsi="Times New Roman"/>
          <w:sz w:val="28"/>
          <w:szCs w:val="28"/>
          <w:lang w:val="uk-UA"/>
        </w:rPr>
        <w:t>Подшивалова Н.М.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, директор 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>Харківськ</w:t>
      </w:r>
      <w:r w:rsidR="00E64419">
        <w:rPr>
          <w:rFonts w:ascii="Times New Roman" w:hAnsi="Times New Roman"/>
          <w:sz w:val="28"/>
          <w:szCs w:val="28"/>
          <w:lang w:val="uk-UA"/>
        </w:rPr>
        <w:t>ої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спеціалізован</w:t>
      </w:r>
      <w:r w:rsidR="00E64419">
        <w:rPr>
          <w:rFonts w:ascii="Times New Roman" w:hAnsi="Times New Roman"/>
          <w:sz w:val="28"/>
          <w:szCs w:val="28"/>
          <w:lang w:val="uk-UA"/>
        </w:rPr>
        <w:t>ої</w:t>
      </w:r>
      <w:r w:rsidR="00E64419" w:rsidRPr="00D147C6">
        <w:rPr>
          <w:rFonts w:ascii="Times New Roman" w:hAnsi="Times New Roman"/>
          <w:sz w:val="28"/>
          <w:szCs w:val="28"/>
          <w:lang w:val="uk-UA"/>
        </w:rPr>
        <w:t xml:space="preserve"> школа І-ІІІ ступенів №66 Харківської міської ради Харківської області.</w:t>
      </w:r>
    </w:p>
    <w:p w:rsidR="00E64419" w:rsidRPr="009469F1" w:rsidRDefault="00A30067" w:rsidP="00E17119">
      <w:pPr>
        <w:pStyle w:val="af"/>
        <w:numPr>
          <w:ilvl w:val="0"/>
          <w:numId w:val="16"/>
        </w:numPr>
        <w:tabs>
          <w:tab w:val="clear" w:pos="36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419" w:rsidRPr="009469F1">
        <w:rPr>
          <w:rFonts w:ascii="Times New Roman" w:hAnsi="Times New Roman"/>
          <w:sz w:val="28"/>
          <w:szCs w:val="28"/>
          <w:lang w:val="uk-UA"/>
        </w:rPr>
        <w:t>Методист</w:t>
      </w:r>
      <w:r w:rsidR="006C1D6D">
        <w:rPr>
          <w:rFonts w:ascii="Times New Roman" w:hAnsi="Times New Roman"/>
          <w:sz w:val="28"/>
          <w:szCs w:val="28"/>
          <w:lang w:val="uk-UA"/>
        </w:rPr>
        <w:t>у районного методичного центру У</w:t>
      </w:r>
      <w:r w:rsidR="00E64419" w:rsidRPr="009469F1">
        <w:rPr>
          <w:rFonts w:ascii="Times New Roman" w:hAnsi="Times New Roman"/>
          <w:sz w:val="28"/>
          <w:szCs w:val="28"/>
          <w:lang w:val="uk-UA"/>
        </w:rPr>
        <w:t xml:space="preserve">правління освіти               Стецку </w:t>
      </w:r>
      <w:r w:rsidR="00D17DB3" w:rsidRPr="009469F1">
        <w:rPr>
          <w:rFonts w:ascii="Times New Roman" w:hAnsi="Times New Roman"/>
          <w:sz w:val="28"/>
          <w:szCs w:val="28"/>
          <w:lang w:val="uk-UA"/>
        </w:rPr>
        <w:t>О</w:t>
      </w:r>
      <w:r w:rsidR="00E64419" w:rsidRPr="009469F1">
        <w:rPr>
          <w:rFonts w:ascii="Times New Roman" w:hAnsi="Times New Roman"/>
          <w:sz w:val="28"/>
          <w:szCs w:val="28"/>
          <w:lang w:val="uk-UA"/>
        </w:rPr>
        <w:t>.М.:</w:t>
      </w:r>
    </w:p>
    <w:p w:rsidR="00E64419" w:rsidRPr="00E17119" w:rsidRDefault="00A30067" w:rsidP="00E17119">
      <w:pPr>
        <w:pStyle w:val="af"/>
        <w:numPr>
          <w:ilvl w:val="1"/>
          <w:numId w:val="16"/>
        </w:numPr>
        <w:tabs>
          <w:tab w:val="clear" w:pos="792"/>
          <w:tab w:val="num" w:pos="-3828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>Отримати від Департаменту освіти Харківської міської ради</w:t>
      </w:r>
      <w:r w:rsidR="006008DF" w:rsidRPr="00E17119">
        <w:rPr>
          <w:rFonts w:ascii="Times New Roman" w:hAnsi="Times New Roman"/>
          <w:sz w:val="28"/>
          <w:szCs w:val="28"/>
          <w:lang w:val="uk-UA"/>
        </w:rPr>
        <w:t xml:space="preserve">                        (Шепель В.М.)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 xml:space="preserve"> для відповідної роботи перелік інтернатних закладів обласного підпорядкування, які не надають своїм учням повної загальної середньої освіти; 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lastRenderedPageBreak/>
        <w:t>перелік професійно-технічних навчальних закладів Харківської обла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>с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>ті, які не надають своїм учням повної загальної середньої освіти.</w:t>
      </w:r>
    </w:p>
    <w:p w:rsidR="00E64419" w:rsidRPr="00E1711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17119">
        <w:rPr>
          <w:rFonts w:ascii="Times New Roman" w:hAnsi="Times New Roman"/>
          <w:sz w:val="28"/>
          <w:szCs w:val="28"/>
          <w:lang w:val="uk-UA"/>
        </w:rPr>
        <w:t>До 01.09.201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E17119" w:rsidRDefault="00A30067" w:rsidP="00E17119">
      <w:pPr>
        <w:pStyle w:val="af"/>
        <w:numPr>
          <w:ilvl w:val="1"/>
          <w:numId w:val="16"/>
        </w:numPr>
        <w:tabs>
          <w:tab w:val="clear" w:pos="79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419" w:rsidRPr="00E17119">
        <w:rPr>
          <w:rFonts w:ascii="Times New Roman" w:hAnsi="Times New Roman"/>
          <w:sz w:val="28"/>
          <w:szCs w:val="28"/>
          <w:lang w:val="uk-UA"/>
        </w:rPr>
        <w:t>Організувати і провести інструктаж для осіб, які відповідають за складання списків дітей шкільного віку, забезпечити їх бланками (формами) списків (</w:t>
      </w:r>
      <w:hyperlink w:anchor="ДОДАТОК1" w:history="1">
        <w:r w:rsidR="00E64419" w:rsidRPr="00E17119">
          <w:rPr>
            <w:rFonts w:ascii="Times New Roman" w:hAnsi="Times New Roman"/>
            <w:sz w:val="28"/>
            <w:szCs w:val="28"/>
            <w:lang w:val="uk-UA"/>
          </w:rPr>
          <w:t>до</w:t>
        </w:r>
        <w:r w:rsidR="00E64419" w:rsidRPr="00E17119">
          <w:rPr>
            <w:rFonts w:ascii="Times New Roman" w:hAnsi="Times New Roman"/>
            <w:sz w:val="28"/>
            <w:szCs w:val="28"/>
            <w:lang w:val="uk-UA"/>
          </w:rPr>
          <w:t>д</w:t>
        </w:r>
        <w:r w:rsidR="00E64419" w:rsidRPr="00E17119">
          <w:rPr>
            <w:rFonts w:ascii="Times New Roman" w:hAnsi="Times New Roman"/>
            <w:sz w:val="28"/>
            <w:szCs w:val="28"/>
            <w:lang w:val="uk-UA"/>
          </w:rPr>
          <w:t>ат</w:t>
        </w:r>
        <w:r w:rsidR="00E64419" w:rsidRPr="00E17119">
          <w:rPr>
            <w:rFonts w:ascii="Times New Roman" w:hAnsi="Times New Roman"/>
            <w:sz w:val="28"/>
            <w:szCs w:val="28"/>
            <w:lang w:val="uk-UA"/>
          </w:rPr>
          <w:t>о</w:t>
        </w:r>
        <w:r w:rsidR="00E64419" w:rsidRPr="00E17119">
          <w:rPr>
            <w:rFonts w:ascii="Times New Roman" w:hAnsi="Times New Roman"/>
            <w:sz w:val="28"/>
            <w:szCs w:val="28"/>
            <w:lang w:val="uk-UA"/>
          </w:rPr>
          <w:t xml:space="preserve">к </w:t>
        </w:r>
        <w:r w:rsidR="002D6F62" w:rsidRPr="00E17119">
          <w:rPr>
            <w:rFonts w:ascii="Times New Roman" w:hAnsi="Times New Roman"/>
            <w:sz w:val="28"/>
            <w:szCs w:val="28"/>
            <w:lang w:val="uk-UA"/>
          </w:rPr>
          <w:t>6</w:t>
        </w:r>
      </w:hyperlink>
      <w:r w:rsidR="00E64419" w:rsidRPr="00E17119">
        <w:rPr>
          <w:rFonts w:ascii="Times New Roman" w:hAnsi="Times New Roman"/>
          <w:sz w:val="28"/>
          <w:szCs w:val="28"/>
          <w:lang w:val="uk-UA"/>
        </w:rPr>
        <w:t>).</w:t>
      </w:r>
    </w:p>
    <w:p w:rsidR="00E64419" w:rsidRPr="00E17119" w:rsidRDefault="006008DF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17119">
        <w:rPr>
          <w:rFonts w:ascii="Times New Roman" w:hAnsi="Times New Roman"/>
          <w:sz w:val="28"/>
          <w:szCs w:val="28"/>
          <w:lang w:val="uk-UA"/>
        </w:rPr>
        <w:t>З 25.04.201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  <w:r w:rsidRPr="00E17119">
        <w:rPr>
          <w:rFonts w:ascii="Times New Roman" w:hAnsi="Times New Roman"/>
          <w:sz w:val="28"/>
          <w:szCs w:val="28"/>
          <w:lang w:val="uk-UA"/>
        </w:rPr>
        <w:t xml:space="preserve"> по 15.05.201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A30067" w:rsidP="00E17119">
      <w:pPr>
        <w:pStyle w:val="af"/>
        <w:numPr>
          <w:ilvl w:val="1"/>
          <w:numId w:val="16"/>
        </w:numPr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Узагальнювати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 надавати до </w:t>
      </w:r>
      <w:r w:rsidR="00E64419">
        <w:rPr>
          <w:rFonts w:ascii="Times New Roman" w:hAnsi="Times New Roman"/>
          <w:sz w:val="28"/>
          <w:szCs w:val="28"/>
          <w:lang w:val="uk-UA"/>
        </w:rPr>
        <w:t>Департаменту освіти Харківської міської ради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 статистичні звіти 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закладів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>район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>про кількість дітей шкільного віку за затвердженими формами:</w:t>
      </w:r>
    </w:p>
    <w:p w:rsidR="00E64419" w:rsidRPr="00A020F7" w:rsidRDefault="00E64419" w:rsidP="00E17119">
      <w:pPr>
        <w:pStyle w:val="af"/>
        <w:numPr>
          <w:ilvl w:val="2"/>
          <w:numId w:val="16"/>
        </w:numPr>
        <w:tabs>
          <w:tab w:val="clear" w:pos="144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Інформація про облік дітей шкільного віку за роками (</w:t>
      </w:r>
      <w:hyperlink w:anchor="ДОДАТОК4" w:history="1">
        <w:r w:rsidRPr="00E61B89">
          <w:rPr>
            <w:rFonts w:ascii="Times New Roman" w:hAnsi="Times New Roman"/>
            <w:sz w:val="28"/>
            <w:szCs w:val="28"/>
            <w:lang w:val="uk-UA"/>
          </w:rPr>
          <w:t xml:space="preserve">додаток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1</w:t>
        </w:r>
      </w:hyperlink>
      <w:r w:rsidRPr="00A020F7">
        <w:rPr>
          <w:rFonts w:ascii="Times New Roman" w:hAnsi="Times New Roman"/>
          <w:sz w:val="28"/>
          <w:szCs w:val="28"/>
          <w:lang w:val="uk-UA"/>
        </w:rPr>
        <w:t>); Інформація про охоплення дітей шкільного віку навчанням (</w:t>
      </w:r>
      <w:hyperlink w:anchor="ДОДАТОК5" w:history="1">
        <w:r w:rsidRPr="00E61B89">
          <w:rPr>
            <w:rFonts w:ascii="Times New Roman" w:hAnsi="Times New Roman"/>
            <w:sz w:val="28"/>
            <w:szCs w:val="28"/>
            <w:lang w:val="uk-UA"/>
          </w:rPr>
          <w:t xml:space="preserve">додаток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2</w:t>
        </w:r>
      </w:hyperlink>
      <w:r w:rsidRPr="00A020F7">
        <w:rPr>
          <w:rFonts w:ascii="Times New Roman" w:hAnsi="Times New Roman"/>
          <w:sz w:val="28"/>
          <w:szCs w:val="28"/>
          <w:lang w:val="uk-UA"/>
        </w:rPr>
        <w:t xml:space="preserve">); Облік навчання дітей шкільного віку </w:t>
      </w:r>
      <w:r w:rsidRPr="00E61B89">
        <w:rPr>
          <w:rFonts w:ascii="Times New Roman" w:hAnsi="Times New Roman"/>
          <w:sz w:val="28"/>
          <w:szCs w:val="28"/>
          <w:lang w:val="uk-UA"/>
        </w:rPr>
        <w:t>(</w:t>
      </w:r>
      <w:hyperlink w:anchor="ДОДАТОК6" w:history="1">
        <w:r w:rsidRPr="00E61B89">
          <w:rPr>
            <w:rFonts w:ascii="Times New Roman" w:hAnsi="Times New Roman"/>
            <w:sz w:val="28"/>
            <w:szCs w:val="28"/>
            <w:lang w:val="uk-UA"/>
          </w:rPr>
          <w:t>додат</w:t>
        </w:r>
        <w:r w:rsidRPr="00E61B89">
          <w:rPr>
            <w:rFonts w:ascii="Times New Roman" w:hAnsi="Times New Roman"/>
            <w:sz w:val="28"/>
            <w:szCs w:val="28"/>
            <w:lang w:val="uk-UA"/>
          </w:rPr>
          <w:t>о</w:t>
        </w:r>
        <w:r w:rsidRPr="00E61B89">
          <w:rPr>
            <w:rFonts w:ascii="Times New Roman" w:hAnsi="Times New Roman"/>
            <w:sz w:val="28"/>
            <w:szCs w:val="28"/>
            <w:lang w:val="uk-UA"/>
          </w:rPr>
          <w:t xml:space="preserve">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3</w:t>
        </w:r>
      </w:hyperlink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E64419" w:rsidRPr="00A020F7" w:rsidRDefault="00A30067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25.09.201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64419" w:rsidP="00E17119">
      <w:pPr>
        <w:pStyle w:val="af"/>
        <w:numPr>
          <w:ilvl w:val="2"/>
          <w:numId w:val="16"/>
        </w:numPr>
        <w:tabs>
          <w:tab w:val="clear" w:pos="144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Форма державного статистичного спостереження № 77-РВК «Звіт про кількість дітей шкільного віку»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4419" w:rsidRPr="00A020F7" w:rsidRDefault="007D480C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До 25.09.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566ACE" w:rsidP="00E17119">
      <w:pPr>
        <w:pStyle w:val="af"/>
        <w:numPr>
          <w:ilvl w:val="2"/>
          <w:numId w:val="16"/>
        </w:numPr>
        <w:tabs>
          <w:tab w:val="clear" w:pos="1440"/>
          <w:tab w:val="num" w:pos="-2200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Інформація про місце проживання (згідно з реєстрацією) учнів загальноосвітніх навчальних закладів </w:t>
      </w:r>
      <w:r w:rsidR="00E64419">
        <w:rPr>
          <w:rFonts w:ascii="Times New Roman" w:hAnsi="Times New Roman"/>
          <w:sz w:val="28"/>
          <w:szCs w:val="28"/>
          <w:lang w:val="uk-UA"/>
        </w:rPr>
        <w:t>району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 за даними затвердженої шкільної мережі на 05.09.</w:t>
      </w:r>
      <w:r w:rsidR="00E64419">
        <w:rPr>
          <w:rFonts w:ascii="Times New Roman" w:hAnsi="Times New Roman"/>
          <w:sz w:val="28"/>
          <w:szCs w:val="28"/>
          <w:lang w:val="uk-UA"/>
        </w:rPr>
        <w:t>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  <w:r w:rsidR="003436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1B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>(</w:t>
      </w:r>
      <w:hyperlink w:anchor="ДОДАТОК7" w:history="1">
        <w:r w:rsidR="00E64419" w:rsidRPr="00E61B89">
          <w:rPr>
            <w:rFonts w:ascii="Times New Roman" w:hAnsi="Times New Roman"/>
            <w:sz w:val="28"/>
            <w:szCs w:val="28"/>
            <w:lang w:val="uk-UA"/>
          </w:rPr>
          <w:t>дода</w:t>
        </w:r>
        <w:r w:rsidR="00E64419" w:rsidRPr="00E61B89">
          <w:rPr>
            <w:rFonts w:ascii="Times New Roman" w:hAnsi="Times New Roman"/>
            <w:sz w:val="28"/>
            <w:szCs w:val="28"/>
            <w:lang w:val="uk-UA"/>
          </w:rPr>
          <w:t>т</w:t>
        </w:r>
        <w:r w:rsidR="00E64419" w:rsidRPr="00E61B89">
          <w:rPr>
            <w:rFonts w:ascii="Times New Roman" w:hAnsi="Times New Roman"/>
            <w:sz w:val="28"/>
            <w:szCs w:val="28"/>
            <w:lang w:val="uk-UA"/>
          </w:rPr>
          <w:t xml:space="preserve">ок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5</w:t>
        </w:r>
      </w:hyperlink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) у розрізі загальноосвітніх навчальних закладів </w:t>
      </w:r>
      <w:r w:rsidR="00E64419">
        <w:rPr>
          <w:rFonts w:ascii="Times New Roman" w:hAnsi="Times New Roman"/>
          <w:sz w:val="28"/>
          <w:szCs w:val="28"/>
          <w:lang w:val="uk-UA"/>
        </w:rPr>
        <w:t>району за виключенням вечірньої школи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>.</w:t>
      </w:r>
    </w:p>
    <w:p w:rsidR="00E64419" w:rsidRPr="00E637F8" w:rsidRDefault="007D480C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>До 20.10.201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2D6F62" w:rsidRPr="00E61B89" w:rsidRDefault="00E17119" w:rsidP="00E17119">
      <w:pPr>
        <w:pStyle w:val="af"/>
        <w:numPr>
          <w:ilvl w:val="1"/>
          <w:numId w:val="16"/>
        </w:numPr>
        <w:tabs>
          <w:tab w:val="clear" w:pos="79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 xml:space="preserve">Отримати від житлово-експлуатаційних організацій, правлінь житлово-будівельних кооперативів, органів місцевого самоврядування </w:t>
      </w:r>
      <w:r w:rsidR="002D6F62" w:rsidRPr="00E61B89">
        <w:rPr>
          <w:rFonts w:ascii="Times New Roman" w:hAnsi="Times New Roman"/>
          <w:sz w:val="28"/>
          <w:szCs w:val="28"/>
          <w:lang w:val="uk-UA"/>
        </w:rPr>
        <w:t xml:space="preserve">окремо 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>списки дітей</w:t>
      </w:r>
      <w:r w:rsidR="002D6F62" w:rsidRPr="00E61B89">
        <w:rPr>
          <w:rFonts w:ascii="Times New Roman" w:hAnsi="Times New Roman"/>
          <w:sz w:val="28"/>
          <w:szCs w:val="28"/>
          <w:lang w:val="uk-UA"/>
        </w:rPr>
        <w:t>, яким до 01 вересня 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  <w:r w:rsidR="002D6F62" w:rsidRPr="00E61B89">
        <w:rPr>
          <w:rFonts w:ascii="Times New Roman" w:hAnsi="Times New Roman"/>
          <w:sz w:val="28"/>
          <w:szCs w:val="28"/>
          <w:lang w:val="uk-UA"/>
        </w:rPr>
        <w:t xml:space="preserve"> року виповнюється 5 років; і 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6F62" w:rsidRPr="00E61B89">
        <w:rPr>
          <w:rFonts w:ascii="Times New Roman" w:hAnsi="Times New Roman"/>
          <w:sz w:val="28"/>
          <w:szCs w:val="28"/>
          <w:lang w:val="uk-UA"/>
        </w:rPr>
        <w:t>і списки дітей, яким до 01 вересня 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  <w:r w:rsidR="002D6F62" w:rsidRPr="00E61B89">
        <w:rPr>
          <w:rFonts w:ascii="Times New Roman" w:hAnsi="Times New Roman"/>
          <w:sz w:val="28"/>
          <w:szCs w:val="28"/>
          <w:lang w:val="uk-UA"/>
        </w:rPr>
        <w:t xml:space="preserve"> року виповнюється 6–18 років (на кожний рік народження окремо), у двох примірниках за формою (</w:t>
      </w:r>
      <w:hyperlink w:anchor="ДОДАТОК6" w:history="1">
        <w:r w:rsidR="002D6F62" w:rsidRPr="00723D48">
          <w:rPr>
            <w:rFonts w:ascii="Times New Roman" w:hAnsi="Times New Roman"/>
            <w:sz w:val="28"/>
            <w:szCs w:val="28"/>
            <w:lang w:val="uk-UA"/>
          </w:rPr>
          <w:t>додаток 6</w:t>
        </w:r>
      </w:hyperlink>
      <w:r w:rsidR="002D6F62" w:rsidRPr="00E61B89">
        <w:rPr>
          <w:rFonts w:ascii="Times New Roman" w:hAnsi="Times New Roman"/>
          <w:sz w:val="28"/>
          <w:szCs w:val="28"/>
          <w:lang w:val="uk-UA"/>
        </w:rPr>
        <w:t>), складені на підставі списків первинного обліку громадян.</w:t>
      </w:r>
    </w:p>
    <w:p w:rsidR="00E64419" w:rsidRPr="00E61B89" w:rsidRDefault="002D6F62" w:rsidP="002D6F62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61B89">
        <w:rPr>
          <w:rFonts w:ascii="Times New Roman" w:hAnsi="Times New Roman"/>
          <w:sz w:val="28"/>
          <w:szCs w:val="28"/>
          <w:lang w:val="uk-UA"/>
        </w:rPr>
        <w:t>До 15.08.201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E61B89" w:rsidRDefault="00E17119" w:rsidP="00E17119">
      <w:pPr>
        <w:pStyle w:val="af"/>
        <w:numPr>
          <w:ilvl w:val="1"/>
          <w:numId w:val="16"/>
        </w:numPr>
        <w:tabs>
          <w:tab w:val="clear" w:pos="79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>Отримати в Харківськ</w:t>
      </w:r>
      <w:r w:rsidR="009469F1" w:rsidRPr="00E61B89">
        <w:rPr>
          <w:rFonts w:ascii="Times New Roman" w:hAnsi="Times New Roman"/>
          <w:sz w:val="28"/>
          <w:szCs w:val="28"/>
          <w:lang w:val="uk-UA"/>
        </w:rPr>
        <w:t>ій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9469F1" w:rsidRPr="00E61B89">
        <w:rPr>
          <w:rFonts w:ascii="Times New Roman" w:hAnsi="Times New Roman"/>
          <w:sz w:val="28"/>
          <w:szCs w:val="28"/>
          <w:lang w:val="uk-UA"/>
        </w:rPr>
        <w:t>ій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 xml:space="preserve"> центральн</w:t>
      </w:r>
      <w:r w:rsidR="009469F1" w:rsidRPr="00E61B89">
        <w:rPr>
          <w:rFonts w:ascii="Times New Roman" w:hAnsi="Times New Roman"/>
          <w:sz w:val="28"/>
          <w:szCs w:val="28"/>
          <w:lang w:val="uk-UA"/>
        </w:rPr>
        <w:t>ій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 xml:space="preserve"> психолого-медико-педагогічн</w:t>
      </w:r>
      <w:r w:rsidR="009469F1" w:rsidRPr="00E61B89">
        <w:rPr>
          <w:rFonts w:ascii="Times New Roman" w:hAnsi="Times New Roman"/>
          <w:sz w:val="28"/>
          <w:szCs w:val="28"/>
          <w:lang w:val="uk-UA"/>
        </w:rPr>
        <w:t>ій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t xml:space="preserve"> консультації списки дітей шкільного віку з вадами розумового та </w:t>
      </w:r>
      <w:r w:rsidR="00E64419" w:rsidRPr="00E61B89">
        <w:rPr>
          <w:rFonts w:ascii="Times New Roman" w:hAnsi="Times New Roman"/>
          <w:sz w:val="28"/>
          <w:szCs w:val="28"/>
          <w:lang w:val="uk-UA"/>
        </w:rPr>
        <w:lastRenderedPageBreak/>
        <w:t>фізичного розвитку, які повинні навчатися у закладах для дітей, які потребують соціальної допомоги та соціальної реабілітації, а також тих, які не можуть навчатися (</w:t>
      </w:r>
      <w:hyperlink w:anchor="ДОДАТОК2" w:history="1">
        <w:r w:rsidR="00E64419" w:rsidRPr="00E61B89">
          <w:rPr>
            <w:rFonts w:ascii="Times New Roman" w:hAnsi="Times New Roman"/>
            <w:sz w:val="28"/>
            <w:szCs w:val="28"/>
            <w:lang w:val="uk-UA"/>
          </w:rPr>
          <w:t xml:space="preserve">додаток </w:t>
        </w:r>
        <w:r w:rsidR="009469F1" w:rsidRPr="00E61B89">
          <w:rPr>
            <w:rFonts w:ascii="Times New Roman" w:hAnsi="Times New Roman"/>
            <w:sz w:val="28"/>
            <w:szCs w:val="28"/>
            <w:lang w:val="uk-UA"/>
          </w:rPr>
          <w:t>7</w:t>
        </w:r>
      </w:hyperlink>
      <w:r w:rsidR="00E64419" w:rsidRPr="00E61B89">
        <w:rPr>
          <w:rFonts w:ascii="Times New Roman" w:hAnsi="Times New Roman"/>
          <w:sz w:val="28"/>
          <w:szCs w:val="28"/>
          <w:lang w:val="uk-UA"/>
        </w:rPr>
        <w:t>).</w:t>
      </w:r>
    </w:p>
    <w:p w:rsidR="00E64419" w:rsidRPr="00E61B8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61B89">
        <w:rPr>
          <w:rFonts w:ascii="Times New Roman" w:hAnsi="Times New Roman"/>
          <w:sz w:val="28"/>
          <w:szCs w:val="28"/>
          <w:lang w:val="uk-UA"/>
        </w:rPr>
        <w:t>Не пізніше 20.08.201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E61B89" w:rsidRDefault="00E64419" w:rsidP="00E17119">
      <w:pPr>
        <w:pStyle w:val="af"/>
        <w:numPr>
          <w:ilvl w:val="1"/>
          <w:numId w:val="16"/>
        </w:numPr>
        <w:tabs>
          <w:tab w:val="clear" w:pos="792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61B89">
        <w:rPr>
          <w:rFonts w:ascii="Times New Roman" w:hAnsi="Times New Roman"/>
          <w:sz w:val="28"/>
          <w:szCs w:val="28"/>
          <w:lang w:val="uk-UA"/>
        </w:rPr>
        <w:t>Надати загальноосвітнім навчальним закладам списки дітей шкільного віку, які мешкають на території обслуговування (обліку).</w:t>
      </w:r>
    </w:p>
    <w:p w:rsidR="00E64419" w:rsidRPr="00E61B8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E61B89">
        <w:rPr>
          <w:rFonts w:ascii="Times New Roman" w:hAnsi="Times New Roman"/>
          <w:sz w:val="28"/>
          <w:szCs w:val="28"/>
          <w:lang w:val="uk-UA"/>
        </w:rPr>
        <w:t>Не пізніше 25.08.201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9469F1" w:rsidRDefault="006C1D6D" w:rsidP="00E17119">
      <w:pPr>
        <w:pStyle w:val="af"/>
        <w:numPr>
          <w:ilvl w:val="0"/>
          <w:numId w:val="16"/>
        </w:numPr>
        <w:spacing w:line="360" w:lineRule="auto"/>
        <w:ind w:hanging="7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Головному спеціалісту У</w:t>
      </w:r>
      <w:r w:rsidR="00E64419" w:rsidRPr="00AE3BD0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E64419" w:rsidRPr="009469F1">
        <w:rPr>
          <w:rFonts w:ascii="Times New Roman" w:hAnsi="Times New Roman"/>
          <w:sz w:val="28"/>
          <w:szCs w:val="28"/>
          <w:lang w:val="uk-UA"/>
        </w:rPr>
        <w:t>Дерев’янко Т.Є.:</w:t>
      </w:r>
    </w:p>
    <w:p w:rsidR="00E64419" w:rsidRPr="00E61B89" w:rsidRDefault="00E17119" w:rsidP="00E17119">
      <w:pPr>
        <w:pStyle w:val="af"/>
        <w:numPr>
          <w:ilvl w:val="1"/>
          <w:numId w:val="16"/>
        </w:numPr>
        <w:tabs>
          <w:tab w:val="clear" w:pos="792"/>
        </w:tabs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</w:t>
      </w:r>
      <w:r w:rsidR="00E64419" w:rsidRPr="00E61B89">
        <w:rPr>
          <w:rFonts w:ascii="Times New Roman" w:hAnsi="Times New Roman"/>
          <w:sz w:val="28"/>
          <w:szCs w:val="28"/>
          <w:lang w:val="uk-UA" w:eastAsia="ru-RU"/>
        </w:rPr>
        <w:t>Підготувати і направити до розгляду голови адміністрації району Харківської міської ради проект наказу «Про закріплення території обслуговування за загальноосвітніми навчальними закладами району на 201</w:t>
      </w:r>
      <w:r w:rsidR="00DE37D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E64419" w:rsidRPr="00E61B89">
        <w:rPr>
          <w:rFonts w:ascii="Times New Roman" w:hAnsi="Times New Roman"/>
          <w:sz w:val="28"/>
          <w:szCs w:val="28"/>
          <w:lang w:val="uk-UA" w:eastAsia="ru-RU"/>
        </w:rPr>
        <w:t xml:space="preserve"> рік».</w:t>
      </w:r>
    </w:p>
    <w:p w:rsidR="00E64419" w:rsidRPr="00E61B8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E61B89">
        <w:rPr>
          <w:rFonts w:ascii="Times New Roman" w:hAnsi="Times New Roman"/>
          <w:sz w:val="28"/>
          <w:szCs w:val="28"/>
          <w:lang w:val="uk-UA" w:eastAsia="ru-RU"/>
        </w:rPr>
        <w:t>До 25.04.201</w:t>
      </w:r>
      <w:r w:rsidR="00DE37D6">
        <w:rPr>
          <w:rFonts w:ascii="Times New Roman" w:hAnsi="Times New Roman"/>
          <w:sz w:val="28"/>
          <w:szCs w:val="28"/>
          <w:lang w:val="uk-UA" w:eastAsia="ru-RU"/>
        </w:rPr>
        <w:t>7</w:t>
      </w:r>
    </w:p>
    <w:p w:rsidR="00E64419" w:rsidRPr="00E61B89" w:rsidRDefault="00E64419" w:rsidP="00E17119">
      <w:pPr>
        <w:pStyle w:val="af"/>
        <w:numPr>
          <w:ilvl w:val="1"/>
          <w:numId w:val="16"/>
        </w:numPr>
        <w:tabs>
          <w:tab w:val="clear" w:pos="792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61B89">
        <w:rPr>
          <w:rFonts w:ascii="Times New Roman" w:hAnsi="Times New Roman"/>
          <w:sz w:val="28"/>
          <w:szCs w:val="28"/>
          <w:lang w:val="uk-UA" w:eastAsia="ru-RU"/>
        </w:rPr>
        <w:t>Підготувати і направити до розгляду голови адміністрації району проект наказу «Про затвердження списків дітей шкільного віку, які проживають на території обслуговування (обліку) загальноосвітніх навчальних закладів району».</w:t>
      </w:r>
    </w:p>
    <w:p w:rsidR="00E64419" w:rsidRPr="00E61B89" w:rsidRDefault="00E64419" w:rsidP="00E61B8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E61B89">
        <w:rPr>
          <w:rFonts w:ascii="Times New Roman" w:hAnsi="Times New Roman"/>
          <w:sz w:val="28"/>
          <w:szCs w:val="28"/>
          <w:lang w:val="uk-UA" w:eastAsia="ru-RU"/>
        </w:rPr>
        <w:t>До 20.08.201</w:t>
      </w:r>
      <w:r w:rsidR="00DE37D6">
        <w:rPr>
          <w:rFonts w:ascii="Times New Roman" w:hAnsi="Times New Roman"/>
          <w:sz w:val="28"/>
          <w:szCs w:val="28"/>
          <w:lang w:val="uk-UA" w:eastAsia="ru-RU"/>
        </w:rPr>
        <w:t>7</w:t>
      </w:r>
    </w:p>
    <w:p w:rsidR="00CB4AA6" w:rsidRDefault="00CB4AA6" w:rsidP="00CB4AA6">
      <w:pPr>
        <w:pStyle w:val="af"/>
        <w:numPr>
          <w:ilvl w:val="1"/>
          <w:numId w:val="16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566ACE" w:rsidRPr="00A020F7">
        <w:rPr>
          <w:rFonts w:ascii="Times New Roman" w:hAnsi="Times New Roman"/>
          <w:sz w:val="28"/>
          <w:szCs w:val="28"/>
          <w:lang w:val="uk-UA"/>
        </w:rPr>
        <w:t>Узагальни</w:t>
      </w:r>
      <w:r w:rsidR="00566ACE">
        <w:rPr>
          <w:rFonts w:ascii="Times New Roman" w:hAnsi="Times New Roman"/>
          <w:sz w:val="28"/>
          <w:szCs w:val="28"/>
          <w:lang w:val="uk-UA"/>
        </w:rPr>
        <w:t>ти</w:t>
      </w:r>
      <w:r w:rsidR="00566ACE" w:rsidRPr="00A020F7">
        <w:rPr>
          <w:rFonts w:ascii="Times New Roman" w:hAnsi="Times New Roman"/>
          <w:sz w:val="28"/>
          <w:szCs w:val="28"/>
          <w:lang w:val="uk-UA"/>
        </w:rPr>
        <w:t xml:space="preserve"> і надати до </w:t>
      </w:r>
      <w:r w:rsidR="00566ACE">
        <w:rPr>
          <w:rFonts w:ascii="Times New Roman" w:hAnsi="Times New Roman"/>
          <w:sz w:val="28"/>
          <w:szCs w:val="28"/>
          <w:lang w:val="uk-UA"/>
        </w:rPr>
        <w:t xml:space="preserve">Департаменту освіти Харківської міської ради </w:t>
      </w:r>
      <w:r w:rsidR="00566ACE" w:rsidRPr="00A020F7">
        <w:rPr>
          <w:rFonts w:ascii="Times New Roman" w:hAnsi="Times New Roman"/>
          <w:sz w:val="28"/>
          <w:szCs w:val="28"/>
          <w:lang w:val="uk-UA" w:eastAsia="ru-RU"/>
        </w:rPr>
        <w:t>«Інформаці</w:t>
      </w:r>
      <w:r w:rsidR="00566ACE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566ACE" w:rsidRPr="00A020F7">
        <w:rPr>
          <w:rFonts w:ascii="Times New Roman" w:hAnsi="Times New Roman"/>
          <w:sz w:val="28"/>
          <w:szCs w:val="28"/>
          <w:lang w:val="uk-UA" w:eastAsia="ru-RU"/>
        </w:rPr>
        <w:t xml:space="preserve"> про кількість дітей, які приступили і не приступили до занять </w:t>
      </w:r>
      <w:r w:rsidR="00566AC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566ACE" w:rsidRPr="00A020F7">
        <w:rPr>
          <w:rFonts w:ascii="Times New Roman" w:hAnsi="Times New Roman"/>
          <w:sz w:val="28"/>
          <w:szCs w:val="28"/>
          <w:lang w:val="uk-UA" w:eastAsia="ru-RU"/>
        </w:rPr>
        <w:t xml:space="preserve">1 вересня </w:t>
      </w:r>
      <w:r w:rsidR="00566ACE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DE37D6">
        <w:rPr>
          <w:rFonts w:ascii="Times New Roman" w:hAnsi="Times New Roman"/>
          <w:sz w:val="28"/>
          <w:szCs w:val="28"/>
          <w:lang w:val="uk-UA" w:eastAsia="ru-RU"/>
        </w:rPr>
        <w:t>7</w:t>
      </w:r>
      <w:r w:rsidR="00566A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66ACE" w:rsidRPr="00A020F7">
        <w:rPr>
          <w:rFonts w:ascii="Times New Roman" w:hAnsi="Times New Roman"/>
          <w:sz w:val="28"/>
          <w:szCs w:val="28"/>
          <w:lang w:val="uk-UA" w:eastAsia="ru-RU"/>
        </w:rPr>
        <w:t xml:space="preserve">року в </w:t>
      </w:r>
      <w:r w:rsidR="00566ACE">
        <w:rPr>
          <w:rFonts w:ascii="Times New Roman" w:hAnsi="Times New Roman"/>
          <w:sz w:val="28"/>
          <w:szCs w:val="28"/>
          <w:lang w:val="uk-UA" w:eastAsia="ru-RU"/>
        </w:rPr>
        <w:t xml:space="preserve">навчальних </w:t>
      </w:r>
      <w:r w:rsidR="00566ACE" w:rsidRPr="00A020F7">
        <w:rPr>
          <w:rFonts w:ascii="Times New Roman" w:hAnsi="Times New Roman"/>
          <w:sz w:val="28"/>
          <w:szCs w:val="28"/>
          <w:lang w:val="uk-UA" w:eastAsia="ru-RU"/>
        </w:rPr>
        <w:t>закладах району» (з контингенту учнів школи)</w:t>
      </w:r>
      <w:r w:rsidR="00566ACE" w:rsidRPr="00A020F7">
        <w:rPr>
          <w:rFonts w:ascii="Times New Roman" w:hAnsi="Times New Roman"/>
          <w:sz w:val="28"/>
          <w:szCs w:val="28"/>
          <w:lang w:val="uk-UA"/>
        </w:rPr>
        <w:t xml:space="preserve"> (</w:t>
      </w:r>
      <w:hyperlink w:anchor="ДОДАТОК3" w:history="1">
        <w:r w:rsidR="00566ACE" w:rsidRPr="00E61B89">
          <w:rPr>
            <w:rFonts w:ascii="Times New Roman" w:hAnsi="Times New Roman"/>
            <w:sz w:val="28"/>
            <w:szCs w:val="28"/>
            <w:lang w:val="uk-UA" w:eastAsia="ru-RU"/>
          </w:rPr>
          <w:t xml:space="preserve">додаток </w:t>
        </w:r>
        <w:r w:rsidR="00E61B89" w:rsidRPr="00E61B89">
          <w:rPr>
            <w:rFonts w:ascii="Times New Roman" w:hAnsi="Times New Roman"/>
            <w:sz w:val="28"/>
            <w:szCs w:val="28"/>
            <w:lang w:val="uk-UA" w:eastAsia="ru-RU"/>
          </w:rPr>
          <w:t>4</w:t>
        </w:r>
      </w:hyperlink>
      <w:r w:rsidR="00566ACE" w:rsidRPr="00A020F7">
        <w:rPr>
          <w:rFonts w:ascii="Times New Roman" w:hAnsi="Times New Roman"/>
          <w:sz w:val="28"/>
          <w:szCs w:val="28"/>
          <w:lang w:val="uk-UA" w:eastAsia="ru-RU"/>
        </w:rPr>
        <w:t>) та інформацію про вжиті заходи щодо залучення таких дітей до навчання.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66ACE" w:rsidRDefault="00566ACE" w:rsidP="00CB4AA6">
      <w:pPr>
        <w:pStyle w:val="af"/>
        <w:spacing w:line="360" w:lineRule="auto"/>
        <w:ind w:left="360"/>
        <w:jc w:val="right"/>
        <w:rPr>
          <w:rFonts w:ascii="Times New Roman" w:hAnsi="Times New Roman"/>
          <w:sz w:val="28"/>
          <w:szCs w:val="28"/>
          <w:lang w:val="uk-UA"/>
        </w:rPr>
      </w:pPr>
      <w:r w:rsidRPr="00CB4AA6">
        <w:rPr>
          <w:rFonts w:ascii="Times New Roman" w:hAnsi="Times New Roman"/>
          <w:sz w:val="28"/>
          <w:szCs w:val="28"/>
          <w:lang w:val="uk-UA"/>
        </w:rPr>
        <w:t>0</w:t>
      </w:r>
      <w:r w:rsidR="00E61B89" w:rsidRPr="00CB4AA6">
        <w:rPr>
          <w:rFonts w:ascii="Times New Roman" w:hAnsi="Times New Roman"/>
          <w:sz w:val="28"/>
          <w:szCs w:val="28"/>
          <w:lang w:val="uk-UA"/>
        </w:rPr>
        <w:t>1</w:t>
      </w:r>
      <w:r w:rsidRPr="00CB4AA6">
        <w:rPr>
          <w:rFonts w:ascii="Times New Roman" w:hAnsi="Times New Roman"/>
          <w:sz w:val="28"/>
          <w:szCs w:val="28"/>
          <w:lang w:val="uk-UA"/>
        </w:rPr>
        <w:t>.09.201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CB4AA6" w:rsidRPr="006658B1" w:rsidRDefault="00CB4AA6" w:rsidP="00CB4AA6">
      <w:pPr>
        <w:pStyle w:val="af"/>
        <w:numPr>
          <w:ilvl w:val="1"/>
          <w:numId w:val="16"/>
        </w:numPr>
        <w:tabs>
          <w:tab w:val="clear" w:pos="792"/>
          <w:tab w:val="left" w:pos="993"/>
        </w:tabs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658B1">
        <w:rPr>
          <w:rFonts w:ascii="Times New Roman" w:hAnsi="Times New Roman"/>
          <w:sz w:val="28"/>
          <w:szCs w:val="28"/>
          <w:lang w:val="uk-UA"/>
        </w:rPr>
        <w:t>Надати до Департаменту освіти Харківської міської ради довідку «Про результати аналізу роботи навчальних закладів району щ</w:t>
      </w:r>
      <w:r w:rsidRPr="006658B1">
        <w:rPr>
          <w:rFonts w:ascii="Times New Roman" w:hAnsi="Times New Roman"/>
          <w:sz w:val="28"/>
          <w:szCs w:val="28"/>
          <w:lang w:val="uk-UA"/>
        </w:rPr>
        <w:t>о</w:t>
      </w:r>
      <w:r w:rsidRPr="006658B1">
        <w:rPr>
          <w:rFonts w:ascii="Times New Roman" w:hAnsi="Times New Roman"/>
          <w:sz w:val="28"/>
          <w:szCs w:val="28"/>
          <w:lang w:val="uk-UA"/>
        </w:rPr>
        <w:t>до виконання ст. 35 Закону України «Про освіту» та ст. 6 Закону України «Про загальну середню осв</w:t>
      </w:r>
      <w:r w:rsidRPr="006658B1">
        <w:rPr>
          <w:rFonts w:ascii="Times New Roman" w:hAnsi="Times New Roman"/>
          <w:sz w:val="28"/>
          <w:szCs w:val="28"/>
          <w:lang w:val="uk-UA"/>
        </w:rPr>
        <w:t>і</w:t>
      </w:r>
      <w:r w:rsidRPr="006658B1">
        <w:rPr>
          <w:rFonts w:ascii="Times New Roman" w:hAnsi="Times New Roman"/>
          <w:sz w:val="28"/>
          <w:szCs w:val="28"/>
          <w:lang w:val="uk-UA"/>
        </w:rPr>
        <w:t>ту».</w:t>
      </w:r>
    </w:p>
    <w:p w:rsidR="00CB4AA6" w:rsidRPr="006658B1" w:rsidRDefault="00CB4AA6" w:rsidP="00CB4AA6">
      <w:pPr>
        <w:pStyle w:val="af"/>
        <w:tabs>
          <w:tab w:val="left" w:pos="993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До 25.10.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CB4AA6" w:rsidRDefault="00CB4AA6" w:rsidP="00CB4AA6">
      <w:pPr>
        <w:pStyle w:val="af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4419" w:rsidRPr="00A020F7" w:rsidRDefault="00E17119" w:rsidP="00CB4AA6">
      <w:pPr>
        <w:pStyle w:val="af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="00E64419" w:rsidRPr="00723D48">
        <w:rPr>
          <w:rFonts w:ascii="Times New Roman" w:hAnsi="Times New Roman"/>
          <w:sz w:val="28"/>
          <w:szCs w:val="28"/>
          <w:lang w:val="uk-UA" w:eastAsia="ru-RU"/>
        </w:rPr>
        <w:t>Керівникам загальноосвітніх</w:t>
      </w:r>
      <w:r w:rsidR="00E64419" w:rsidRPr="00A93A73">
        <w:rPr>
          <w:rFonts w:ascii="Times New Roman" w:hAnsi="Times New Roman"/>
          <w:sz w:val="28"/>
          <w:szCs w:val="28"/>
          <w:lang w:val="uk-UA"/>
        </w:rPr>
        <w:t xml:space="preserve"> навчальних закладів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>:</w:t>
      </w:r>
    </w:p>
    <w:p w:rsidR="00B32330" w:rsidRDefault="00B32330" w:rsidP="00CB4AA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Призначити відповідального за </w:t>
      </w:r>
      <w:r w:rsidRPr="00A020F7">
        <w:rPr>
          <w:rFonts w:ascii="Times New Roman" w:hAnsi="Times New Roman"/>
          <w:sz w:val="28"/>
          <w:szCs w:val="28"/>
          <w:lang w:val="uk-UA"/>
        </w:rPr>
        <w:t>виконання роботи щодо обліку дітей шкільного віку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2330" w:rsidRDefault="00B32330" w:rsidP="00B32330">
      <w:pPr>
        <w:pStyle w:val="af"/>
        <w:spacing w:line="360" w:lineRule="auto"/>
        <w:ind w:left="42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20.04.2017</w:t>
      </w:r>
    </w:p>
    <w:p w:rsidR="00E64419" w:rsidRPr="00A020F7" w:rsidRDefault="00E64419" w:rsidP="00CB4AA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На підставі отриманих списків забезпечити перевірку явки дітей до загальноосвітнього навчального закладу.</w:t>
      </w:r>
    </w:p>
    <w:p w:rsidR="00E64419" w:rsidRPr="00A020F7" w:rsidRDefault="000E3A8C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До 05.09.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64419" w:rsidP="00CB4AA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 xml:space="preserve">Повернути списки дітей шкільного віку до </w:t>
      </w:r>
      <w:r w:rsidR="006C1D6D">
        <w:rPr>
          <w:rFonts w:ascii="Times New Roman" w:hAnsi="Times New Roman"/>
          <w:sz w:val="28"/>
          <w:szCs w:val="28"/>
          <w:lang w:val="uk-UA"/>
        </w:rPr>
        <w:t>У</w:t>
      </w:r>
      <w:r w:rsidRPr="00A020F7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F65DA5">
        <w:rPr>
          <w:rFonts w:ascii="Times New Roman" w:hAnsi="Times New Roman"/>
          <w:sz w:val="28"/>
          <w:szCs w:val="28"/>
          <w:lang w:val="uk-UA"/>
        </w:rPr>
        <w:t xml:space="preserve">                 (Стецко О.М.) </w:t>
      </w:r>
      <w:r w:rsidRPr="00A020F7">
        <w:rPr>
          <w:rFonts w:ascii="Times New Roman" w:hAnsi="Times New Roman"/>
          <w:sz w:val="28"/>
          <w:szCs w:val="28"/>
          <w:lang w:val="uk-UA"/>
        </w:rPr>
        <w:t>з відмітками про те, чи з’явилися учні на навчання, разом із довідками з місця навчання тих учнів, які здобувають загальну середню освіту в інших навчальних закладах.</w:t>
      </w:r>
    </w:p>
    <w:p w:rsidR="00E64419" w:rsidRPr="00A020F7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До 1</w:t>
      </w:r>
      <w:r w:rsidR="00DE37D6">
        <w:rPr>
          <w:rFonts w:ascii="Times New Roman" w:hAnsi="Times New Roman"/>
          <w:sz w:val="28"/>
          <w:szCs w:val="28"/>
          <w:lang w:val="uk-UA"/>
        </w:rPr>
        <w:t>1</w:t>
      </w:r>
      <w:r w:rsidRPr="00A020F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64419" w:rsidP="00CB4AA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F65DA5" w:rsidRPr="00A020F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6C1D6D">
        <w:rPr>
          <w:rFonts w:ascii="Times New Roman" w:hAnsi="Times New Roman"/>
          <w:sz w:val="28"/>
          <w:szCs w:val="28"/>
          <w:lang w:val="uk-UA"/>
        </w:rPr>
        <w:t>У</w:t>
      </w:r>
      <w:r w:rsidR="00F65DA5" w:rsidRPr="00A020F7">
        <w:rPr>
          <w:rFonts w:ascii="Times New Roman" w:hAnsi="Times New Roman"/>
          <w:sz w:val="28"/>
          <w:szCs w:val="28"/>
          <w:lang w:val="uk-UA"/>
        </w:rPr>
        <w:t>правління освіти</w:t>
      </w:r>
      <w:r w:rsidR="00F65DA5">
        <w:rPr>
          <w:rFonts w:ascii="Times New Roman" w:hAnsi="Times New Roman"/>
          <w:sz w:val="28"/>
          <w:szCs w:val="28"/>
          <w:lang w:val="uk-UA"/>
        </w:rPr>
        <w:t xml:space="preserve"> (Стецко О.М.) </w:t>
      </w:r>
      <w:r w:rsidRPr="00A020F7">
        <w:rPr>
          <w:rFonts w:ascii="Times New Roman" w:hAnsi="Times New Roman"/>
          <w:sz w:val="28"/>
          <w:szCs w:val="28"/>
          <w:lang w:val="uk-UA"/>
        </w:rPr>
        <w:t>додатковий список учнів, які проживають на закріпленій за цим закладом території обслуговування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(обліку),</w:t>
      </w:r>
      <w:r w:rsidRPr="00A020F7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020F7">
        <w:rPr>
          <w:rFonts w:ascii="Times New Roman" w:hAnsi="Times New Roman"/>
          <w:sz w:val="28"/>
          <w:szCs w:val="28"/>
          <w:lang w:val="uk-UA"/>
        </w:rPr>
        <w:t xml:space="preserve"> яких не було включено до списку (за наявності у загальноосвітньому навчальному закладі таких учнів)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020F7">
        <w:rPr>
          <w:rFonts w:ascii="Times New Roman" w:hAnsi="Times New Roman"/>
          <w:sz w:val="28"/>
          <w:szCs w:val="28"/>
          <w:lang w:val="uk-UA"/>
        </w:rPr>
        <w:t xml:space="preserve"> у двох примірниках.</w:t>
      </w:r>
    </w:p>
    <w:p w:rsidR="00E64419" w:rsidRPr="00A020F7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До 1</w:t>
      </w:r>
      <w:r w:rsidR="00DE37D6">
        <w:rPr>
          <w:rFonts w:ascii="Times New Roman" w:hAnsi="Times New Roman"/>
          <w:sz w:val="28"/>
          <w:szCs w:val="28"/>
          <w:lang w:val="uk-UA"/>
        </w:rPr>
        <w:t>1</w:t>
      </w:r>
      <w:r w:rsidRPr="00A020F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DE37D6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64419" w:rsidP="00CB4AA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Забезпечити контроль за веденням документації з обліку дітей, як це передбачено Інструкцією</w:t>
      </w:r>
      <w:r w:rsidRPr="003E4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2E7B">
        <w:rPr>
          <w:rFonts w:ascii="Times New Roman" w:hAnsi="Times New Roman"/>
          <w:sz w:val="28"/>
          <w:szCs w:val="28"/>
          <w:lang w:val="uk-UA"/>
        </w:rPr>
        <w:t>з обліку дітей і підлітків шкільного віку, затвердженої постановою Кабінету Міністрів України від 12.04.2000 № 646</w:t>
      </w:r>
      <w:r w:rsidRPr="00A020F7">
        <w:rPr>
          <w:rFonts w:ascii="Times New Roman" w:hAnsi="Times New Roman"/>
          <w:sz w:val="28"/>
          <w:szCs w:val="28"/>
          <w:lang w:val="uk-UA"/>
        </w:rPr>
        <w:t>.</w:t>
      </w:r>
    </w:p>
    <w:p w:rsidR="00E6441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Упродовж навчального року</w:t>
      </w:r>
    </w:p>
    <w:p w:rsidR="00DE37D6" w:rsidRPr="00315DEC" w:rsidRDefault="00DE37D6" w:rsidP="00DE37D6">
      <w:pPr>
        <w:pStyle w:val="af"/>
        <w:numPr>
          <w:ilvl w:val="1"/>
          <w:numId w:val="16"/>
        </w:numPr>
        <w:tabs>
          <w:tab w:val="clear" w:pos="792"/>
          <w:tab w:val="num" w:pos="-4395"/>
        </w:tabs>
        <w:spacing w:line="360" w:lineRule="auto"/>
        <w:ind w:left="0" w:firstLine="360"/>
        <w:jc w:val="both"/>
        <w:rPr>
          <w:rFonts w:ascii="Times New Roman" w:hAnsi="Times New Roman"/>
          <w:color w:val="17365D"/>
          <w:sz w:val="28"/>
          <w:szCs w:val="28"/>
          <w:lang w:val="uk-UA"/>
        </w:rPr>
      </w:pPr>
      <w:r w:rsidRPr="00315DEC">
        <w:rPr>
          <w:rFonts w:ascii="Times New Roman" w:hAnsi="Times New Roman"/>
          <w:color w:val="17365D"/>
          <w:sz w:val="28"/>
          <w:szCs w:val="28"/>
          <w:lang w:val="uk-UA"/>
        </w:rPr>
        <w:t>Розмістити на сайті загальноосвітнього навчального закладу та інформаційному стенді для батьків майбутніх першокласників інформацію про закріплення (чи відсутність закріплення) за загальноосвітнім навчальним закладом мікрорайону (певної території обслуговування).</w:t>
      </w:r>
    </w:p>
    <w:p w:rsidR="00DE37D6" w:rsidRPr="00A020F7" w:rsidRDefault="00DE37D6" w:rsidP="00DE37D6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01.06.2017</w:t>
      </w:r>
    </w:p>
    <w:p w:rsidR="00E64419" w:rsidRPr="00A020F7" w:rsidRDefault="006C1D6D" w:rsidP="00DE37D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Надавати до У</w:t>
      </w:r>
      <w:r w:rsidR="00E64419" w:rsidRPr="00A020F7">
        <w:rPr>
          <w:rFonts w:ascii="Times New Roman" w:hAnsi="Times New Roman"/>
          <w:sz w:val="28"/>
          <w:szCs w:val="28"/>
          <w:lang w:val="uk-UA" w:eastAsia="ru-RU"/>
        </w:rPr>
        <w:t xml:space="preserve">правління освіти </w:t>
      </w:r>
      <w:r w:rsidR="00D375B6">
        <w:rPr>
          <w:rFonts w:ascii="Times New Roman" w:hAnsi="Times New Roman"/>
          <w:sz w:val="28"/>
          <w:szCs w:val="28"/>
          <w:lang w:val="uk-UA"/>
        </w:rPr>
        <w:t xml:space="preserve">(Стецко О.М.)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>звіти про кількість дітей шкільного віку за затвердженими формами:</w:t>
      </w:r>
    </w:p>
    <w:p w:rsidR="00E64419" w:rsidRPr="00A020F7" w:rsidRDefault="00E64419" w:rsidP="00DE37D6">
      <w:pPr>
        <w:pStyle w:val="af"/>
        <w:numPr>
          <w:ilvl w:val="2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Інформація про облік дітей шкільного віку за роками (</w:t>
      </w:r>
      <w:hyperlink w:anchor="ДОДАТОК4" w:history="1">
        <w:r w:rsidRPr="00E61B89">
          <w:rPr>
            <w:rFonts w:ascii="Times New Roman" w:hAnsi="Times New Roman"/>
            <w:sz w:val="28"/>
            <w:szCs w:val="28"/>
            <w:lang w:val="uk-UA"/>
          </w:rPr>
          <w:t>до</w:t>
        </w:r>
        <w:r w:rsidRPr="00E61B89">
          <w:rPr>
            <w:rFonts w:ascii="Times New Roman" w:hAnsi="Times New Roman"/>
            <w:sz w:val="28"/>
            <w:szCs w:val="28"/>
            <w:lang w:val="uk-UA"/>
          </w:rPr>
          <w:t>д</w:t>
        </w:r>
        <w:r w:rsidRPr="00E61B89">
          <w:rPr>
            <w:rFonts w:ascii="Times New Roman" w:hAnsi="Times New Roman"/>
            <w:sz w:val="28"/>
            <w:szCs w:val="28"/>
            <w:lang w:val="uk-UA"/>
          </w:rPr>
          <w:t xml:space="preserve">аток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1</w:t>
        </w:r>
      </w:hyperlink>
      <w:r w:rsidRPr="00A020F7">
        <w:rPr>
          <w:rFonts w:ascii="Times New Roman" w:hAnsi="Times New Roman"/>
          <w:sz w:val="28"/>
          <w:szCs w:val="28"/>
          <w:lang w:val="uk-UA"/>
        </w:rPr>
        <w:t>); Інформація про охоплення дітей шкільного віку навчанням (</w:t>
      </w:r>
      <w:hyperlink w:anchor="ДОДАТОК5" w:history="1">
        <w:r w:rsidRPr="00E61B89">
          <w:rPr>
            <w:rFonts w:ascii="Times New Roman" w:hAnsi="Times New Roman"/>
            <w:sz w:val="28"/>
            <w:szCs w:val="28"/>
            <w:lang w:val="uk-UA"/>
          </w:rPr>
          <w:t xml:space="preserve">додаток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2</w:t>
        </w:r>
      </w:hyperlink>
      <w:r w:rsidRPr="00A020F7">
        <w:rPr>
          <w:rFonts w:ascii="Times New Roman" w:hAnsi="Times New Roman"/>
          <w:sz w:val="28"/>
          <w:szCs w:val="28"/>
          <w:lang w:val="uk-UA"/>
        </w:rPr>
        <w:t>); Облік навчання дітей шкільного віку (</w:t>
      </w:r>
      <w:hyperlink w:anchor="ДОДАТОК6" w:history="1">
        <w:r w:rsidRPr="00E61B89">
          <w:rPr>
            <w:rFonts w:ascii="Times New Roman" w:hAnsi="Times New Roman"/>
            <w:sz w:val="28"/>
            <w:szCs w:val="28"/>
            <w:lang w:val="uk-UA"/>
          </w:rPr>
          <w:t xml:space="preserve">додаток </w:t>
        </w:r>
        <w:r w:rsidR="00E61B89" w:rsidRPr="00E61B89">
          <w:rPr>
            <w:rFonts w:ascii="Times New Roman" w:hAnsi="Times New Roman"/>
            <w:sz w:val="28"/>
            <w:szCs w:val="28"/>
            <w:lang w:val="uk-UA"/>
          </w:rPr>
          <w:t>3</w:t>
        </w:r>
      </w:hyperlink>
      <w:r w:rsidR="0061388C">
        <w:rPr>
          <w:rFonts w:ascii="Times New Roman" w:hAnsi="Times New Roman"/>
          <w:sz w:val="28"/>
          <w:szCs w:val="28"/>
          <w:lang w:val="uk-UA"/>
        </w:rPr>
        <w:t>)</w:t>
      </w:r>
      <w:r w:rsidR="00F65DA5">
        <w:rPr>
          <w:rFonts w:ascii="Times New Roman" w:hAnsi="Times New Roman"/>
          <w:sz w:val="28"/>
          <w:szCs w:val="28"/>
          <w:lang w:val="uk-UA"/>
        </w:rPr>
        <w:t>.</w:t>
      </w:r>
    </w:p>
    <w:p w:rsidR="0084038B" w:rsidRPr="0084038B" w:rsidRDefault="00B62C62" w:rsidP="0084038B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19.09.201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64419" w:rsidP="00DE37D6">
      <w:pPr>
        <w:pStyle w:val="af"/>
        <w:numPr>
          <w:ilvl w:val="2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lastRenderedPageBreak/>
        <w:t>Форма державного статистичного спостереження № 77-РВК «Звіт про кількість діт</w:t>
      </w:r>
      <w:r w:rsidR="0061388C">
        <w:rPr>
          <w:rFonts w:ascii="Times New Roman" w:hAnsi="Times New Roman"/>
          <w:sz w:val="28"/>
          <w:szCs w:val="28"/>
          <w:lang w:val="uk-UA"/>
        </w:rPr>
        <w:t>ей шкільного віку».</w:t>
      </w:r>
    </w:p>
    <w:p w:rsidR="00E64419" w:rsidRPr="00A020F7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36301">
        <w:rPr>
          <w:rFonts w:ascii="Times New Roman" w:hAnsi="Times New Roman"/>
          <w:sz w:val="28"/>
          <w:szCs w:val="28"/>
          <w:lang w:val="uk-UA"/>
        </w:rPr>
        <w:t>19</w:t>
      </w:r>
      <w:r w:rsidRPr="00A020F7">
        <w:rPr>
          <w:rFonts w:ascii="Times New Roman" w:hAnsi="Times New Roman"/>
          <w:sz w:val="28"/>
          <w:szCs w:val="28"/>
          <w:lang w:val="uk-UA"/>
        </w:rPr>
        <w:t>.09.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35007A" w:rsidRDefault="00D375B6" w:rsidP="00DE37D6">
      <w:pPr>
        <w:pStyle w:val="af"/>
        <w:numPr>
          <w:ilvl w:val="2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50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419" w:rsidRPr="0035007A">
        <w:rPr>
          <w:rFonts w:ascii="Times New Roman" w:hAnsi="Times New Roman"/>
          <w:sz w:val="28"/>
          <w:szCs w:val="28"/>
          <w:lang w:val="uk-UA"/>
        </w:rPr>
        <w:t>Інформація про місце проживання (згідно з реєстрацією) учнів загальноосвітніх навчальних закладів м. Харкова за даними затвердженої шкільної мережі на 05.09</w:t>
      </w:r>
      <w:r w:rsidR="00C00A1F" w:rsidRPr="0035007A">
        <w:rPr>
          <w:rFonts w:ascii="Times New Roman" w:hAnsi="Times New Roman"/>
          <w:sz w:val="28"/>
          <w:szCs w:val="28"/>
          <w:lang w:val="uk-UA"/>
        </w:rPr>
        <w:t>.201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  <w:r w:rsidR="00E64419" w:rsidRPr="0035007A">
        <w:rPr>
          <w:rFonts w:ascii="Times New Roman" w:hAnsi="Times New Roman"/>
          <w:sz w:val="28"/>
          <w:szCs w:val="28"/>
          <w:lang w:val="uk-UA"/>
        </w:rPr>
        <w:t xml:space="preserve"> (</w:t>
      </w:r>
      <w:hyperlink w:anchor="ДОДАТОК7" w:history="1">
        <w:r w:rsidR="00E64419" w:rsidRPr="0035007A">
          <w:rPr>
            <w:rFonts w:ascii="Times New Roman" w:hAnsi="Times New Roman"/>
            <w:sz w:val="28"/>
            <w:szCs w:val="28"/>
            <w:lang w:val="uk-UA"/>
          </w:rPr>
          <w:t xml:space="preserve">додаток </w:t>
        </w:r>
        <w:r w:rsidR="00E61B89" w:rsidRPr="0035007A">
          <w:rPr>
            <w:rFonts w:ascii="Times New Roman" w:hAnsi="Times New Roman"/>
            <w:sz w:val="28"/>
            <w:szCs w:val="28"/>
            <w:lang w:val="uk-UA"/>
          </w:rPr>
          <w:t>5</w:t>
        </w:r>
      </w:hyperlink>
      <w:r w:rsidR="00E64419" w:rsidRPr="0035007A">
        <w:rPr>
          <w:rFonts w:ascii="Times New Roman" w:hAnsi="Times New Roman"/>
          <w:sz w:val="28"/>
          <w:szCs w:val="28"/>
          <w:lang w:val="uk-UA"/>
        </w:rPr>
        <w:t>), за виключенням вечірньої школи.</w:t>
      </w:r>
    </w:p>
    <w:p w:rsidR="00E64419" w:rsidRPr="00A020F7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До 1</w:t>
      </w:r>
      <w:r w:rsidR="0061388C">
        <w:rPr>
          <w:rFonts w:ascii="Times New Roman" w:hAnsi="Times New Roman"/>
          <w:sz w:val="28"/>
          <w:szCs w:val="28"/>
          <w:lang w:val="uk-UA"/>
        </w:rPr>
        <w:t>0</w:t>
      </w:r>
      <w:r w:rsidRPr="00A020F7">
        <w:rPr>
          <w:rFonts w:ascii="Times New Roman" w:hAnsi="Times New Roman"/>
          <w:sz w:val="28"/>
          <w:szCs w:val="28"/>
          <w:lang w:val="uk-UA"/>
        </w:rPr>
        <w:t>.10.</w:t>
      </w:r>
      <w:r>
        <w:rPr>
          <w:rFonts w:ascii="Times New Roman" w:hAnsi="Times New Roman"/>
          <w:sz w:val="28"/>
          <w:szCs w:val="28"/>
          <w:lang w:val="uk-UA"/>
        </w:rPr>
        <w:t>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</w:p>
    <w:p w:rsidR="00D375B6" w:rsidRPr="00A020F7" w:rsidRDefault="006C1D6D" w:rsidP="00DE37D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Надати до У</w:t>
      </w:r>
      <w:r w:rsidR="00D375B6">
        <w:rPr>
          <w:rFonts w:ascii="Times New Roman" w:hAnsi="Times New Roman"/>
          <w:sz w:val="28"/>
          <w:szCs w:val="28"/>
          <w:lang w:val="uk-UA" w:eastAsia="ru-RU"/>
        </w:rPr>
        <w:t>правління освіти (Дерев</w:t>
      </w:r>
      <w:r w:rsidR="00D375B6" w:rsidRPr="00D375B6">
        <w:rPr>
          <w:rFonts w:ascii="Times New Roman" w:hAnsi="Times New Roman"/>
          <w:sz w:val="28"/>
          <w:szCs w:val="28"/>
          <w:lang w:eastAsia="ru-RU"/>
        </w:rPr>
        <w:t>’</w:t>
      </w:r>
      <w:r w:rsidR="00D375B6">
        <w:rPr>
          <w:rFonts w:ascii="Times New Roman" w:hAnsi="Times New Roman"/>
          <w:sz w:val="28"/>
          <w:szCs w:val="28"/>
          <w:lang w:val="uk-UA" w:eastAsia="ru-RU"/>
        </w:rPr>
        <w:t xml:space="preserve">янко Т.Є.) </w:t>
      </w:r>
      <w:r w:rsidR="00D375B6" w:rsidRPr="00A020F7">
        <w:rPr>
          <w:rFonts w:ascii="Times New Roman" w:hAnsi="Times New Roman"/>
          <w:sz w:val="28"/>
          <w:szCs w:val="28"/>
          <w:lang w:val="uk-UA" w:eastAsia="ru-RU"/>
        </w:rPr>
        <w:t>«Інформаці</w:t>
      </w:r>
      <w:r w:rsidR="00D375B6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D375B6" w:rsidRPr="00A020F7">
        <w:rPr>
          <w:rFonts w:ascii="Times New Roman" w:hAnsi="Times New Roman"/>
          <w:sz w:val="28"/>
          <w:szCs w:val="28"/>
          <w:lang w:val="uk-UA" w:eastAsia="ru-RU"/>
        </w:rPr>
        <w:t xml:space="preserve"> про кількість дітей, які приступили і не приступили до занять 1 вересня </w:t>
      </w:r>
      <w:r w:rsidR="00D375B6">
        <w:rPr>
          <w:rFonts w:ascii="Times New Roman" w:hAnsi="Times New Roman"/>
          <w:sz w:val="28"/>
          <w:szCs w:val="28"/>
          <w:lang w:val="uk-UA" w:eastAsia="ru-RU"/>
        </w:rPr>
        <w:t>201</w:t>
      </w:r>
      <w:r w:rsidR="00B24220">
        <w:rPr>
          <w:rFonts w:ascii="Times New Roman" w:hAnsi="Times New Roman"/>
          <w:sz w:val="28"/>
          <w:szCs w:val="28"/>
          <w:lang w:val="uk-UA" w:eastAsia="ru-RU"/>
        </w:rPr>
        <w:t>7</w:t>
      </w:r>
      <w:r w:rsidR="00D375B6" w:rsidRPr="00A020F7">
        <w:rPr>
          <w:rFonts w:ascii="Times New Roman" w:hAnsi="Times New Roman"/>
          <w:sz w:val="28"/>
          <w:szCs w:val="28"/>
          <w:lang w:val="uk-UA" w:eastAsia="ru-RU"/>
        </w:rPr>
        <w:t xml:space="preserve"> року в </w:t>
      </w:r>
      <w:r w:rsidR="00D375B6">
        <w:rPr>
          <w:rFonts w:ascii="Times New Roman" w:hAnsi="Times New Roman"/>
          <w:sz w:val="28"/>
          <w:szCs w:val="28"/>
          <w:lang w:val="uk-UA" w:eastAsia="ru-RU"/>
        </w:rPr>
        <w:t xml:space="preserve">навчальному </w:t>
      </w:r>
      <w:r w:rsidR="00D375B6" w:rsidRPr="00A020F7">
        <w:rPr>
          <w:rFonts w:ascii="Times New Roman" w:hAnsi="Times New Roman"/>
          <w:sz w:val="28"/>
          <w:szCs w:val="28"/>
          <w:lang w:val="uk-UA" w:eastAsia="ru-RU"/>
        </w:rPr>
        <w:t xml:space="preserve">закладі» (з контингенту учнів школи) </w:t>
      </w:r>
      <w:r w:rsidR="00D375B6" w:rsidRPr="00A020F7">
        <w:rPr>
          <w:rFonts w:ascii="Times New Roman" w:hAnsi="Times New Roman"/>
          <w:sz w:val="28"/>
          <w:szCs w:val="28"/>
          <w:lang w:val="uk-UA"/>
        </w:rPr>
        <w:t>(</w:t>
      </w:r>
      <w:hyperlink w:anchor="ДОДАТОК3" w:history="1">
        <w:r w:rsidR="00D375B6" w:rsidRPr="0035007A">
          <w:rPr>
            <w:rFonts w:ascii="Times New Roman" w:hAnsi="Times New Roman"/>
            <w:sz w:val="28"/>
            <w:szCs w:val="28"/>
            <w:lang w:val="uk-UA" w:eastAsia="ru-RU"/>
          </w:rPr>
          <w:t xml:space="preserve">додаток </w:t>
        </w:r>
        <w:r w:rsidR="0035007A" w:rsidRPr="0035007A">
          <w:rPr>
            <w:rFonts w:ascii="Times New Roman" w:hAnsi="Times New Roman"/>
            <w:sz w:val="28"/>
            <w:szCs w:val="28"/>
            <w:lang w:val="uk-UA" w:eastAsia="ru-RU"/>
          </w:rPr>
          <w:t>4</w:t>
        </w:r>
      </w:hyperlink>
      <w:r w:rsidR="00D375B6" w:rsidRPr="00A020F7">
        <w:rPr>
          <w:rFonts w:ascii="Times New Roman" w:hAnsi="Times New Roman"/>
          <w:sz w:val="28"/>
          <w:szCs w:val="28"/>
          <w:lang w:val="uk-UA" w:eastAsia="ru-RU"/>
        </w:rPr>
        <w:t xml:space="preserve">) та </w:t>
      </w:r>
      <w:r w:rsidR="00D375B6" w:rsidRPr="00A020F7">
        <w:rPr>
          <w:rFonts w:ascii="Times New Roman" w:hAnsi="Times New Roman"/>
          <w:sz w:val="28"/>
          <w:szCs w:val="28"/>
          <w:lang w:val="uk-UA"/>
        </w:rPr>
        <w:t xml:space="preserve">надати </w:t>
      </w:r>
      <w:r w:rsidR="00D375B6" w:rsidRPr="00A020F7">
        <w:rPr>
          <w:rFonts w:ascii="Times New Roman" w:hAnsi="Times New Roman"/>
          <w:sz w:val="28"/>
          <w:szCs w:val="28"/>
          <w:lang w:val="uk-UA" w:eastAsia="ru-RU"/>
        </w:rPr>
        <w:t>інформацію про вжиті заходи щодо за</w:t>
      </w:r>
      <w:r w:rsidR="00D375B6">
        <w:rPr>
          <w:rFonts w:ascii="Times New Roman" w:hAnsi="Times New Roman"/>
          <w:sz w:val="28"/>
          <w:szCs w:val="28"/>
          <w:lang w:val="uk-UA" w:eastAsia="ru-RU"/>
        </w:rPr>
        <w:t>лучення таких дітей до навчання.</w:t>
      </w:r>
    </w:p>
    <w:p w:rsidR="00D375B6" w:rsidRDefault="00343670" w:rsidP="00D375B6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</w:t>
      </w:r>
      <w:r w:rsidR="00D375B6" w:rsidRPr="00A020F7">
        <w:rPr>
          <w:rFonts w:ascii="Times New Roman" w:hAnsi="Times New Roman"/>
          <w:sz w:val="28"/>
          <w:szCs w:val="28"/>
          <w:lang w:val="uk-UA"/>
        </w:rPr>
        <w:t>.0</w:t>
      </w:r>
      <w:r w:rsidR="0035007A">
        <w:rPr>
          <w:rFonts w:ascii="Times New Roman" w:hAnsi="Times New Roman"/>
          <w:sz w:val="28"/>
          <w:szCs w:val="28"/>
          <w:lang w:val="uk-UA"/>
        </w:rPr>
        <w:t>8</w:t>
      </w:r>
      <w:r w:rsidR="00D375B6" w:rsidRPr="00A020F7">
        <w:rPr>
          <w:rFonts w:ascii="Times New Roman" w:hAnsi="Times New Roman"/>
          <w:sz w:val="28"/>
          <w:szCs w:val="28"/>
          <w:lang w:val="uk-UA"/>
        </w:rPr>
        <w:t>.</w:t>
      </w:r>
      <w:r w:rsidR="00D375B6">
        <w:rPr>
          <w:rFonts w:ascii="Times New Roman" w:hAnsi="Times New Roman"/>
          <w:sz w:val="28"/>
          <w:szCs w:val="28"/>
          <w:lang w:val="uk-UA"/>
        </w:rPr>
        <w:t>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64419" w:rsidP="00DE37D6">
      <w:pPr>
        <w:pStyle w:val="af"/>
        <w:numPr>
          <w:ilvl w:val="1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 xml:space="preserve">Організувати постійний контроль за здобуттям дітьми, які мешкають на території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(обліку) навчального </w:t>
      </w:r>
      <w:r w:rsidRPr="00A020F7">
        <w:rPr>
          <w:rFonts w:ascii="Times New Roman" w:hAnsi="Times New Roman"/>
          <w:sz w:val="28"/>
          <w:szCs w:val="28"/>
          <w:lang w:val="uk-UA"/>
        </w:rPr>
        <w:t>закладу, повної загальної середньої освіти та вести роз’яснювальну роботу серед населення щодо обов’язковості здобуття дітьми повної загальної середньої освіти.</w:t>
      </w:r>
    </w:p>
    <w:p w:rsidR="00E64419" w:rsidRPr="00A020F7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020F7">
        <w:rPr>
          <w:rFonts w:ascii="Times New Roman" w:hAnsi="Times New Roman"/>
          <w:sz w:val="28"/>
          <w:szCs w:val="28"/>
          <w:lang w:val="uk-UA"/>
        </w:rPr>
        <w:t>Упродовж навчального року</w:t>
      </w:r>
    </w:p>
    <w:p w:rsidR="00E64419" w:rsidRDefault="00E17119" w:rsidP="00DE37D6">
      <w:pPr>
        <w:pStyle w:val="af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Завідувачу ЛКТО </w:t>
      </w:r>
      <w:r w:rsidR="00C00A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D6D">
        <w:rPr>
          <w:rFonts w:ascii="Times New Roman" w:hAnsi="Times New Roman"/>
          <w:sz w:val="28"/>
          <w:szCs w:val="28"/>
          <w:lang w:val="uk-UA"/>
        </w:rPr>
        <w:t>У</w:t>
      </w:r>
      <w:r w:rsidR="00E64419"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 w:rsidR="00402D7D">
        <w:rPr>
          <w:rFonts w:ascii="Times New Roman" w:hAnsi="Times New Roman"/>
          <w:sz w:val="28"/>
          <w:szCs w:val="28"/>
          <w:lang w:val="uk-UA"/>
        </w:rPr>
        <w:t>Фесенко О.</w:t>
      </w:r>
      <w:r w:rsidR="00E64419">
        <w:rPr>
          <w:rFonts w:ascii="Times New Roman" w:hAnsi="Times New Roman"/>
          <w:sz w:val="28"/>
          <w:szCs w:val="28"/>
          <w:lang w:val="uk-UA"/>
        </w:rPr>
        <w:t>В. розмістити даний наказ на сайті управління освіти.</w:t>
      </w:r>
    </w:p>
    <w:p w:rsidR="00E64419" w:rsidRDefault="00E64419" w:rsidP="00E64419">
      <w:pPr>
        <w:pStyle w:val="af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343670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343670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B24220">
        <w:rPr>
          <w:rFonts w:ascii="Times New Roman" w:hAnsi="Times New Roman"/>
          <w:sz w:val="28"/>
          <w:szCs w:val="28"/>
          <w:lang w:val="uk-UA"/>
        </w:rPr>
        <w:t>7</w:t>
      </w:r>
    </w:p>
    <w:p w:rsidR="00E64419" w:rsidRPr="00A020F7" w:rsidRDefault="00E17119" w:rsidP="00DE37D6">
      <w:pPr>
        <w:pStyle w:val="af"/>
        <w:numPr>
          <w:ilvl w:val="0"/>
          <w:numId w:val="16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E64419" w:rsidRPr="00A020F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заступника </w:t>
      </w:r>
      <w:r w:rsidR="006C1D6D">
        <w:rPr>
          <w:rFonts w:ascii="Times New Roman" w:hAnsi="Times New Roman"/>
          <w:sz w:val="28"/>
          <w:szCs w:val="28"/>
          <w:lang w:val="uk-UA"/>
        </w:rPr>
        <w:t>начальника У</w:t>
      </w:r>
      <w:r w:rsidR="00E64419">
        <w:rPr>
          <w:rFonts w:ascii="Times New Roman" w:hAnsi="Times New Roman"/>
          <w:sz w:val="28"/>
          <w:szCs w:val="28"/>
          <w:lang w:val="uk-UA"/>
        </w:rPr>
        <w:t>правління освіти Прохоренко О.В.</w:t>
      </w:r>
    </w:p>
    <w:p w:rsidR="00587248" w:rsidRDefault="00587248" w:rsidP="00E64419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954657" w:rsidRDefault="00954657" w:rsidP="00E64419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E64419" w:rsidRPr="00A020F7" w:rsidRDefault="00CB4AA6" w:rsidP="00E64419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64419">
        <w:rPr>
          <w:sz w:val="28"/>
          <w:szCs w:val="28"/>
          <w:lang w:val="uk-UA"/>
        </w:rPr>
        <w:t xml:space="preserve">правління освіти                                         </w:t>
      </w:r>
      <w:r w:rsidR="00587248">
        <w:rPr>
          <w:sz w:val="28"/>
          <w:szCs w:val="28"/>
          <w:lang w:val="uk-UA"/>
        </w:rPr>
        <w:t xml:space="preserve">       </w:t>
      </w:r>
      <w:r w:rsidR="00E64419">
        <w:rPr>
          <w:sz w:val="28"/>
          <w:szCs w:val="28"/>
          <w:lang w:val="uk-UA"/>
        </w:rPr>
        <w:t xml:space="preserve">   О.С.Нижник</w:t>
      </w:r>
    </w:p>
    <w:p w:rsidR="00E64419" w:rsidRPr="00455BCB" w:rsidRDefault="00E64419" w:rsidP="00E64419">
      <w:pPr>
        <w:jc w:val="both"/>
        <w:rPr>
          <w:lang w:val="uk-UA"/>
        </w:rPr>
      </w:pPr>
    </w:p>
    <w:p w:rsidR="00954657" w:rsidRDefault="00954657" w:rsidP="00E64419">
      <w:pPr>
        <w:jc w:val="both"/>
        <w:rPr>
          <w:sz w:val="28"/>
          <w:szCs w:val="28"/>
          <w:lang w:val="uk-UA"/>
        </w:rPr>
      </w:pPr>
    </w:p>
    <w:p w:rsidR="00954657" w:rsidRDefault="00954657" w:rsidP="00E64419">
      <w:pPr>
        <w:jc w:val="both"/>
        <w:rPr>
          <w:sz w:val="28"/>
          <w:szCs w:val="28"/>
          <w:lang w:val="uk-UA"/>
        </w:rPr>
      </w:pPr>
    </w:p>
    <w:p w:rsidR="00E64419" w:rsidRPr="00455BCB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 w:rsidRPr="00455BCB">
        <w:rPr>
          <w:sz w:val="28"/>
          <w:szCs w:val="28"/>
          <w:lang w:val="uk-UA"/>
        </w:rPr>
        <w:t>З наказом ознайомлені:</w:t>
      </w:r>
    </w:p>
    <w:p w:rsidR="00E64419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E64419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</w:t>
      </w:r>
      <w:r w:rsidRPr="003E27A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янко Т.Є.</w:t>
      </w:r>
    </w:p>
    <w:p w:rsidR="00E64419" w:rsidRDefault="00E64419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Стецко О.М.</w:t>
      </w:r>
    </w:p>
    <w:p w:rsidR="00E64419" w:rsidRDefault="0084038B" w:rsidP="0095465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</w:t>
      </w:r>
      <w:r w:rsidR="00E64419">
        <w:rPr>
          <w:sz w:val="28"/>
          <w:szCs w:val="28"/>
          <w:lang w:val="uk-UA"/>
        </w:rPr>
        <w:t>В.</w:t>
      </w:r>
    </w:p>
    <w:p w:rsidR="00E64419" w:rsidRDefault="00E64419" w:rsidP="00E64419">
      <w:pPr>
        <w:jc w:val="both"/>
        <w:rPr>
          <w:sz w:val="28"/>
          <w:szCs w:val="28"/>
          <w:lang w:val="uk-UA"/>
        </w:rPr>
      </w:pPr>
    </w:p>
    <w:p w:rsidR="00954657" w:rsidRDefault="00954657" w:rsidP="00E64419">
      <w:pPr>
        <w:jc w:val="both"/>
        <w:rPr>
          <w:lang w:val="uk-UA"/>
        </w:rPr>
      </w:pPr>
    </w:p>
    <w:p w:rsidR="00E64419" w:rsidRPr="00954657" w:rsidRDefault="00E64419" w:rsidP="00E64419">
      <w:pPr>
        <w:jc w:val="both"/>
        <w:rPr>
          <w:sz w:val="20"/>
          <w:szCs w:val="20"/>
          <w:lang w:val="uk-UA"/>
        </w:rPr>
      </w:pPr>
      <w:r w:rsidRPr="00954657">
        <w:rPr>
          <w:sz w:val="20"/>
          <w:szCs w:val="20"/>
          <w:lang w:val="uk-UA"/>
        </w:rPr>
        <w:t>Дерев’янко Т.Є.</w:t>
      </w:r>
    </w:p>
    <w:p w:rsidR="00E64419" w:rsidRPr="00455BCB" w:rsidRDefault="00E64419" w:rsidP="00E64419">
      <w:pPr>
        <w:ind w:firstLine="567"/>
        <w:jc w:val="right"/>
        <w:rPr>
          <w:lang w:val="uk-UA"/>
        </w:rPr>
      </w:pPr>
      <w:r w:rsidRPr="00455BCB">
        <w:rPr>
          <w:lang w:val="uk-UA"/>
        </w:rPr>
        <w:br w:type="page"/>
      </w:r>
      <w:r w:rsidRPr="00455BCB">
        <w:rPr>
          <w:lang w:val="uk-UA"/>
        </w:rPr>
        <w:lastRenderedPageBreak/>
        <w:t>ДОДАТОК 1</w:t>
      </w:r>
    </w:p>
    <w:p w:rsidR="00E64419" w:rsidRPr="00455BCB" w:rsidRDefault="00E64419" w:rsidP="00E64419">
      <w:pPr>
        <w:jc w:val="right"/>
        <w:rPr>
          <w:lang w:val="uk-UA"/>
        </w:rPr>
      </w:pPr>
      <w:r>
        <w:rPr>
          <w:lang w:val="uk-UA"/>
        </w:rPr>
        <w:t xml:space="preserve">до наказу </w:t>
      </w:r>
      <w:r w:rsidR="006C1D6D">
        <w:rPr>
          <w:lang w:val="uk-UA"/>
        </w:rPr>
        <w:t>У</w:t>
      </w:r>
      <w:r>
        <w:rPr>
          <w:lang w:val="uk-UA"/>
        </w:rPr>
        <w:t>правління освіти</w:t>
      </w:r>
    </w:p>
    <w:p w:rsidR="00E64419" w:rsidRPr="00455BCB" w:rsidRDefault="00C87D0C" w:rsidP="00E64419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B24220">
        <w:rPr>
          <w:lang w:val="uk-UA"/>
        </w:rPr>
        <w:t>10</w:t>
      </w:r>
      <w:r>
        <w:rPr>
          <w:lang w:val="uk-UA"/>
        </w:rPr>
        <w:t>.03.201</w:t>
      </w:r>
      <w:r w:rsidR="00B24220">
        <w:rPr>
          <w:lang w:val="uk-UA"/>
        </w:rPr>
        <w:t>7</w:t>
      </w:r>
      <w:r>
        <w:rPr>
          <w:lang w:val="uk-UA"/>
        </w:rPr>
        <w:t xml:space="preserve"> № </w:t>
      </w:r>
      <w:r w:rsidR="006C1D6D">
        <w:rPr>
          <w:lang w:val="uk-UA"/>
        </w:rPr>
        <w:t>7</w:t>
      </w:r>
      <w:r w:rsidR="00B24220">
        <w:rPr>
          <w:lang w:val="uk-UA"/>
        </w:rPr>
        <w:t>4</w:t>
      </w:r>
    </w:p>
    <w:p w:rsidR="008F5017" w:rsidRDefault="008F5017" w:rsidP="008F5017">
      <w:pPr>
        <w:spacing w:line="240" w:lineRule="atLeast"/>
        <w:ind w:firstLine="567"/>
        <w:jc w:val="center"/>
        <w:rPr>
          <w:b/>
          <w:lang w:val="uk-UA"/>
        </w:rPr>
      </w:pPr>
    </w:p>
    <w:p w:rsidR="00E04AF7" w:rsidRDefault="00E04AF7" w:rsidP="008F5017">
      <w:pPr>
        <w:spacing w:line="240" w:lineRule="atLeast"/>
        <w:ind w:firstLine="567"/>
        <w:jc w:val="center"/>
        <w:rPr>
          <w:b/>
          <w:lang w:val="uk-UA"/>
        </w:rPr>
      </w:pPr>
    </w:p>
    <w:p w:rsidR="008F5017" w:rsidRPr="00CB4AA6" w:rsidRDefault="008F5017" w:rsidP="00954657">
      <w:pPr>
        <w:spacing w:line="360" w:lineRule="auto"/>
        <w:ind w:firstLine="567"/>
        <w:jc w:val="center"/>
        <w:rPr>
          <w:lang w:val="uk-UA"/>
        </w:rPr>
      </w:pPr>
      <w:r w:rsidRPr="00CB4AA6">
        <w:rPr>
          <w:lang w:val="uk-UA"/>
        </w:rPr>
        <w:t xml:space="preserve">Інформація про облік дітей шкільного віку </w:t>
      </w:r>
      <w:r w:rsidRPr="00A75C1D">
        <w:rPr>
          <w:b/>
          <w:lang w:val="uk-UA"/>
        </w:rPr>
        <w:t>за роками</w:t>
      </w:r>
    </w:p>
    <w:p w:rsidR="00954657" w:rsidRDefault="00954657" w:rsidP="00954657">
      <w:pPr>
        <w:spacing w:line="360" w:lineRule="auto"/>
        <w:jc w:val="center"/>
        <w:rPr>
          <w:lang w:val="uk-UA"/>
        </w:rPr>
      </w:pPr>
      <w:r>
        <w:rPr>
          <w:lang w:val="uk-UA"/>
        </w:rPr>
        <w:t>___________________(повна назва закладу)______________________</w:t>
      </w:r>
    </w:p>
    <w:p w:rsidR="008F5017" w:rsidRDefault="008F5017" w:rsidP="00954657">
      <w:pPr>
        <w:spacing w:line="360" w:lineRule="auto"/>
        <w:jc w:val="center"/>
        <w:rPr>
          <w:lang w:val="uk-UA"/>
        </w:rPr>
      </w:pPr>
      <w:r>
        <w:rPr>
          <w:lang w:val="uk-UA"/>
        </w:rPr>
        <w:t>станом на __.__._____</w:t>
      </w:r>
    </w:p>
    <w:p w:rsidR="00E04AF7" w:rsidRDefault="00E04AF7" w:rsidP="008F5017">
      <w:pPr>
        <w:jc w:val="center"/>
        <w:rPr>
          <w:lang w:val="uk-UA"/>
        </w:rPr>
      </w:pPr>
    </w:p>
    <w:p w:rsidR="00E04AF7" w:rsidRPr="006658B1" w:rsidRDefault="00E04AF7" w:rsidP="008F5017">
      <w:pPr>
        <w:jc w:val="center"/>
        <w:rPr>
          <w:lang w:val="uk-UA"/>
        </w:rPr>
      </w:pPr>
    </w:p>
    <w:tbl>
      <w:tblPr>
        <w:tblW w:w="10853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731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809"/>
        <w:gridCol w:w="785"/>
      </w:tblGrid>
      <w:tr w:rsidR="00B24220" w:rsidRPr="006658B1" w:rsidTr="00C431C9">
        <w:trPr>
          <w:trHeight w:val="731"/>
        </w:trPr>
        <w:tc>
          <w:tcPr>
            <w:tcW w:w="731" w:type="dxa"/>
            <w:shd w:val="clear" w:color="auto" w:fill="FFFFFF"/>
            <w:vAlign w:val="center"/>
          </w:tcPr>
          <w:p w:rsidR="00B24220" w:rsidRPr="006658B1" w:rsidRDefault="00B24220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Школа/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1999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2009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C431C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2010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B24220" w:rsidRPr="00CB4AA6" w:rsidRDefault="00B24220" w:rsidP="000D5DF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2011</w:t>
            </w:r>
          </w:p>
        </w:tc>
        <w:tc>
          <w:tcPr>
            <w:tcW w:w="809" w:type="dxa"/>
            <w:shd w:val="clear" w:color="auto" w:fill="FFFFFF"/>
            <w:noWrap/>
            <w:vAlign w:val="center"/>
          </w:tcPr>
          <w:p w:rsidR="00B24220" w:rsidRPr="00CB4AA6" w:rsidRDefault="00B24220" w:rsidP="0047588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785" w:type="dxa"/>
            <w:shd w:val="clear" w:color="auto" w:fill="FFFFFF"/>
            <w:vAlign w:val="center"/>
          </w:tcPr>
          <w:p w:rsidR="00B24220" w:rsidRPr="00CB4AA6" w:rsidRDefault="00B24220" w:rsidP="0047588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B4AA6">
              <w:rPr>
                <w:bCs/>
                <w:sz w:val="22"/>
                <w:szCs w:val="22"/>
                <w:lang w:val="uk-UA"/>
              </w:rPr>
              <w:t>п’ятирічки</w:t>
            </w:r>
          </w:p>
        </w:tc>
      </w:tr>
    </w:tbl>
    <w:p w:rsidR="00E64419" w:rsidRDefault="00E64419" w:rsidP="00E64419">
      <w:pPr>
        <w:jc w:val="center"/>
        <w:rPr>
          <w:lang w:val="uk-UA"/>
        </w:rPr>
      </w:pPr>
    </w:p>
    <w:p w:rsidR="00E04AF7" w:rsidRDefault="00E04AF7" w:rsidP="00E64419">
      <w:pPr>
        <w:jc w:val="right"/>
        <w:rPr>
          <w:lang w:val="uk-UA"/>
        </w:rPr>
      </w:pPr>
    </w:p>
    <w:p w:rsidR="00E04AF7" w:rsidRDefault="00E04AF7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E04AF7" w:rsidRPr="00A020F7" w:rsidRDefault="00CB4AA6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04AF7">
        <w:rPr>
          <w:sz w:val="28"/>
          <w:szCs w:val="28"/>
          <w:lang w:val="uk-UA"/>
        </w:rPr>
        <w:t>правління освіти                                                   О.С.Нижник</w:t>
      </w: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Pr="00954657" w:rsidRDefault="00E04AF7" w:rsidP="00E04AF7">
      <w:pPr>
        <w:jc w:val="both"/>
        <w:rPr>
          <w:sz w:val="20"/>
          <w:szCs w:val="20"/>
          <w:lang w:val="uk-UA"/>
        </w:rPr>
      </w:pPr>
      <w:r w:rsidRPr="00954657">
        <w:rPr>
          <w:sz w:val="20"/>
          <w:szCs w:val="20"/>
          <w:lang w:val="uk-UA"/>
        </w:rPr>
        <w:t>Дерев’янко Т.Є.</w:t>
      </w:r>
    </w:p>
    <w:p w:rsidR="00E64419" w:rsidRPr="00455BCB" w:rsidRDefault="00E04AF7" w:rsidP="00E64419">
      <w:pPr>
        <w:jc w:val="right"/>
        <w:rPr>
          <w:lang w:val="uk-UA"/>
        </w:rPr>
      </w:pPr>
      <w:r w:rsidRPr="00954657">
        <w:rPr>
          <w:sz w:val="20"/>
          <w:szCs w:val="20"/>
          <w:lang w:val="uk-UA"/>
        </w:rPr>
        <w:br w:type="page"/>
      </w:r>
      <w:r w:rsidR="00E64419" w:rsidRPr="00455BCB">
        <w:rPr>
          <w:lang w:val="uk-UA"/>
        </w:rPr>
        <w:lastRenderedPageBreak/>
        <w:t>ДОДАТОК 2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AB31E7">
        <w:rPr>
          <w:lang w:val="uk-UA"/>
        </w:rPr>
        <w:t>10</w:t>
      </w:r>
      <w:r>
        <w:rPr>
          <w:lang w:val="uk-UA"/>
        </w:rPr>
        <w:t>.03.201</w:t>
      </w:r>
      <w:r w:rsidR="00AB31E7">
        <w:rPr>
          <w:lang w:val="uk-UA"/>
        </w:rPr>
        <w:t>7</w:t>
      </w:r>
      <w:r>
        <w:rPr>
          <w:lang w:val="uk-UA"/>
        </w:rPr>
        <w:t xml:space="preserve"> № 7</w:t>
      </w:r>
      <w:r w:rsidR="00AB31E7">
        <w:rPr>
          <w:lang w:val="uk-UA"/>
        </w:rPr>
        <w:t>4</w:t>
      </w:r>
    </w:p>
    <w:p w:rsidR="008F5017" w:rsidRDefault="008F5017" w:rsidP="008F5017">
      <w:pPr>
        <w:jc w:val="center"/>
        <w:rPr>
          <w:b/>
          <w:lang w:val="uk-UA"/>
        </w:rPr>
      </w:pPr>
    </w:p>
    <w:p w:rsidR="008F5017" w:rsidRPr="00CB4AA6" w:rsidRDefault="008F5017" w:rsidP="00954657">
      <w:pPr>
        <w:spacing w:line="360" w:lineRule="auto"/>
        <w:jc w:val="center"/>
        <w:rPr>
          <w:lang w:val="uk-UA"/>
        </w:rPr>
      </w:pPr>
      <w:r w:rsidRPr="00CB4AA6">
        <w:rPr>
          <w:lang w:val="uk-UA"/>
        </w:rPr>
        <w:t>Інформація про охоплення дітей шкільного віку навчанням</w:t>
      </w:r>
    </w:p>
    <w:p w:rsidR="008F5017" w:rsidRDefault="00954657" w:rsidP="00954657">
      <w:pPr>
        <w:spacing w:line="360" w:lineRule="auto"/>
        <w:jc w:val="center"/>
        <w:rPr>
          <w:lang w:val="uk-UA"/>
        </w:rPr>
      </w:pPr>
      <w:r>
        <w:rPr>
          <w:lang w:val="uk-UA"/>
        </w:rPr>
        <w:t>___________________(повна назва закладу)______________________</w:t>
      </w:r>
    </w:p>
    <w:p w:rsidR="008F5017" w:rsidRDefault="008F5017" w:rsidP="00954657">
      <w:pPr>
        <w:spacing w:line="360" w:lineRule="auto"/>
        <w:jc w:val="center"/>
        <w:rPr>
          <w:lang w:val="uk-UA"/>
        </w:rPr>
      </w:pPr>
      <w:r>
        <w:rPr>
          <w:lang w:val="uk-UA"/>
        </w:rPr>
        <w:t>станом на __.__._____</w:t>
      </w:r>
    </w:p>
    <w:p w:rsidR="00E04AF7" w:rsidRPr="006658B1" w:rsidRDefault="00E04AF7" w:rsidP="008F5017">
      <w:pPr>
        <w:jc w:val="center"/>
        <w:rPr>
          <w:lang w:val="uk-UA"/>
        </w:rPr>
      </w:pPr>
    </w:p>
    <w:tbl>
      <w:tblPr>
        <w:tblW w:w="9888" w:type="dxa"/>
        <w:tblInd w:w="108" w:type="dxa"/>
        <w:shd w:val="clear" w:color="auto" w:fill="FFFFFF"/>
        <w:tblLook w:val="0000"/>
      </w:tblPr>
      <w:tblGrid>
        <w:gridCol w:w="34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26"/>
        <w:gridCol w:w="401"/>
        <w:gridCol w:w="401"/>
        <w:gridCol w:w="298"/>
        <w:gridCol w:w="292"/>
        <w:gridCol w:w="292"/>
        <w:gridCol w:w="313"/>
        <w:gridCol w:w="401"/>
        <w:gridCol w:w="292"/>
        <w:gridCol w:w="298"/>
        <w:gridCol w:w="292"/>
        <w:gridCol w:w="292"/>
        <w:gridCol w:w="292"/>
        <w:gridCol w:w="401"/>
        <w:gridCol w:w="315"/>
        <w:gridCol w:w="292"/>
        <w:gridCol w:w="401"/>
        <w:gridCol w:w="340"/>
      </w:tblGrid>
      <w:tr w:rsidR="008F5017" w:rsidRPr="006658B1" w:rsidTr="0047588A">
        <w:trPr>
          <w:trHeight w:val="264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школа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Усього дітей у м/р шкільного віку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Підлягає навчанню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%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Не підлягає навчанню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%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Навчаються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% від тих, що підлягають навчанню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5017" w:rsidRPr="006658B1" w:rsidRDefault="008F501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Не навчаються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% від тих, які підлягають навчанню</w:t>
            </w:r>
          </w:p>
        </w:tc>
        <w:tc>
          <w:tcPr>
            <w:tcW w:w="44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5017" w:rsidRPr="006658B1" w:rsidRDefault="008F501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З них не охоплено навчанням</w:t>
            </w: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8F5017" w:rsidRPr="006658B1" w:rsidRDefault="008F501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відомості відсутні</w:t>
            </w:r>
          </w:p>
        </w:tc>
      </w:tr>
      <w:tr w:rsidR="008F5017" w:rsidRPr="006658B1" w:rsidTr="0047588A">
        <w:trPr>
          <w:trHeight w:val="690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4"/>
                <w:szCs w:val="14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1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1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2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3</w:t>
            </w:r>
          </w:p>
        </w:tc>
        <w:tc>
          <w:tcPr>
            <w:tcW w:w="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4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І ст.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5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6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7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8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9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ІІ ст.</w:t>
            </w: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ind w:left="-102" w:right="-24"/>
              <w:jc w:val="center"/>
              <w:rPr>
                <w:sz w:val="18"/>
                <w:szCs w:val="18"/>
                <w:lang w:val="uk-UA"/>
              </w:rPr>
            </w:pPr>
            <w:r w:rsidRPr="006658B1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ind w:left="-102" w:right="-24"/>
              <w:jc w:val="center"/>
              <w:rPr>
                <w:sz w:val="18"/>
                <w:szCs w:val="18"/>
                <w:lang w:val="uk-UA"/>
              </w:rPr>
            </w:pPr>
            <w:r w:rsidRPr="006658B1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ІІІ ст.</w:t>
            </w: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</w:tr>
      <w:tr w:rsidR="008F5017" w:rsidRPr="006658B1" w:rsidTr="0047588A">
        <w:trPr>
          <w:trHeight w:val="3002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4"/>
                <w:szCs w:val="14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0"/>
                <w:szCs w:val="10"/>
                <w:lang w:val="uk-UA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Усього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6-річки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6658B1">
              <w:rPr>
                <w:sz w:val="14"/>
                <w:szCs w:val="14"/>
                <w:lang w:val="uk-UA"/>
              </w:rPr>
              <w:t>учні ПТНЗ, спец. шкіл-інтернатів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AB31E7" w:rsidRDefault="008F5017" w:rsidP="0047588A">
            <w:pPr>
              <w:ind w:left="113" w:right="113"/>
              <w:jc w:val="center"/>
              <w:rPr>
                <w:color w:val="FF0000"/>
                <w:lang w:val="uk-UA"/>
              </w:rPr>
            </w:pPr>
            <w:r w:rsidRPr="00AB31E7">
              <w:rPr>
                <w:color w:val="FF0000"/>
                <w:lang w:val="uk-UA"/>
              </w:rPr>
              <w:t>Інші</w:t>
            </w: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lang w:val="uk-UA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5017" w:rsidRPr="006658B1" w:rsidRDefault="008F5017" w:rsidP="0047588A">
            <w:pPr>
              <w:ind w:left="113" w:right="113"/>
              <w:rPr>
                <w:sz w:val="16"/>
                <w:szCs w:val="16"/>
                <w:lang w:val="uk-UA"/>
              </w:rPr>
            </w:pPr>
          </w:p>
        </w:tc>
      </w:tr>
      <w:tr w:rsidR="008F5017" w:rsidRPr="006658B1" w:rsidTr="0047588A">
        <w:trPr>
          <w:cantSplit/>
          <w:trHeight w:val="35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б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в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г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ґ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д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е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є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ж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з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і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ї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й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к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л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н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о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п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р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bCs/>
                <w:lang w:val="uk-UA"/>
              </w:rPr>
              <w:t>с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bCs/>
                <w:lang w:val="uk-UA"/>
              </w:rPr>
              <w:t>ф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ц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F5017" w:rsidRPr="006658B1" w:rsidRDefault="008F5017" w:rsidP="0047588A">
            <w:pPr>
              <w:jc w:val="center"/>
              <w:rPr>
                <w:lang w:val="uk-UA"/>
              </w:rPr>
            </w:pPr>
            <w:r w:rsidRPr="006658B1">
              <w:rPr>
                <w:bCs/>
                <w:lang w:val="uk-UA"/>
              </w:rPr>
              <w:t>ч</w:t>
            </w:r>
          </w:p>
        </w:tc>
      </w:tr>
    </w:tbl>
    <w:p w:rsidR="00E64419" w:rsidRDefault="00E64419" w:rsidP="00E64419">
      <w:pPr>
        <w:jc w:val="right"/>
        <w:rPr>
          <w:lang w:val="uk-UA"/>
        </w:rPr>
      </w:pPr>
    </w:p>
    <w:p w:rsidR="00954657" w:rsidRDefault="00954657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E04AF7" w:rsidRPr="00A020F7" w:rsidRDefault="00CB4AA6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04AF7">
        <w:rPr>
          <w:sz w:val="28"/>
          <w:szCs w:val="28"/>
          <w:lang w:val="uk-UA"/>
        </w:rPr>
        <w:t>правління освіти                                                   О.С.Нижник</w:t>
      </w: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Pr="00E04AF7" w:rsidRDefault="00E04AF7" w:rsidP="00E04AF7">
      <w:pPr>
        <w:jc w:val="both"/>
        <w:rPr>
          <w:sz w:val="20"/>
          <w:szCs w:val="20"/>
          <w:lang w:val="uk-UA"/>
        </w:rPr>
      </w:pPr>
      <w:r w:rsidRPr="00E04AF7">
        <w:rPr>
          <w:sz w:val="20"/>
          <w:szCs w:val="20"/>
          <w:lang w:val="uk-UA"/>
        </w:rPr>
        <w:t>Дерев’янко Т.Є.</w:t>
      </w:r>
    </w:p>
    <w:p w:rsidR="00E64419" w:rsidRPr="00455BCB" w:rsidRDefault="00E04AF7" w:rsidP="00E64419">
      <w:pPr>
        <w:jc w:val="right"/>
        <w:rPr>
          <w:lang w:val="uk-UA"/>
        </w:rPr>
      </w:pPr>
      <w:r>
        <w:rPr>
          <w:lang w:val="uk-UA"/>
        </w:rPr>
        <w:br w:type="page"/>
      </w:r>
      <w:r w:rsidR="00E64419" w:rsidRPr="00455BCB">
        <w:rPr>
          <w:lang w:val="uk-UA"/>
        </w:rPr>
        <w:lastRenderedPageBreak/>
        <w:t>ДОДАТОК 3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AB31E7">
        <w:rPr>
          <w:lang w:val="uk-UA"/>
        </w:rPr>
        <w:t>10</w:t>
      </w:r>
      <w:r>
        <w:rPr>
          <w:lang w:val="uk-UA"/>
        </w:rPr>
        <w:t>.03.201</w:t>
      </w:r>
      <w:r w:rsidR="00AB31E7">
        <w:rPr>
          <w:lang w:val="uk-UA"/>
        </w:rPr>
        <w:t>7</w:t>
      </w:r>
      <w:r>
        <w:rPr>
          <w:lang w:val="uk-UA"/>
        </w:rPr>
        <w:t xml:space="preserve"> № 7</w:t>
      </w:r>
      <w:r w:rsidR="00AB31E7">
        <w:rPr>
          <w:lang w:val="uk-UA"/>
        </w:rPr>
        <w:t>4</w:t>
      </w:r>
    </w:p>
    <w:p w:rsidR="00E04AF7" w:rsidRPr="00CB4AA6" w:rsidRDefault="00E04AF7" w:rsidP="00954657">
      <w:pPr>
        <w:spacing w:line="360" w:lineRule="auto"/>
        <w:jc w:val="center"/>
        <w:rPr>
          <w:lang w:val="uk-UA"/>
        </w:rPr>
      </w:pPr>
      <w:r w:rsidRPr="00CB4AA6">
        <w:rPr>
          <w:lang w:val="uk-UA"/>
        </w:rPr>
        <w:t>Облік навчання дітей шкільного віку</w:t>
      </w:r>
    </w:p>
    <w:p w:rsidR="00954657" w:rsidRDefault="00954657" w:rsidP="00954657">
      <w:pPr>
        <w:spacing w:line="360" w:lineRule="auto"/>
        <w:jc w:val="center"/>
        <w:rPr>
          <w:lang w:val="uk-UA"/>
        </w:rPr>
      </w:pPr>
      <w:r>
        <w:rPr>
          <w:lang w:val="uk-UA"/>
        </w:rPr>
        <w:t>___________________(повна назва закладу)______________________</w:t>
      </w:r>
    </w:p>
    <w:p w:rsidR="00E04AF7" w:rsidRPr="00A75C1D" w:rsidRDefault="00E04AF7" w:rsidP="00E04AF7">
      <w:pPr>
        <w:jc w:val="center"/>
        <w:rPr>
          <w:b/>
          <w:lang w:val="uk-UA"/>
        </w:rPr>
      </w:pPr>
      <w:r w:rsidRPr="00A75C1D">
        <w:rPr>
          <w:b/>
          <w:lang w:val="uk-UA"/>
        </w:rPr>
        <w:t>станом на __.__._____</w:t>
      </w:r>
    </w:p>
    <w:p w:rsidR="00E04AF7" w:rsidRPr="006658B1" w:rsidRDefault="00E04AF7" w:rsidP="00E04AF7">
      <w:pPr>
        <w:jc w:val="center"/>
        <w:rPr>
          <w:lang w:val="uk-UA"/>
        </w:rPr>
      </w:pPr>
    </w:p>
    <w:tbl>
      <w:tblPr>
        <w:tblW w:w="989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30"/>
        <w:gridCol w:w="450"/>
        <w:gridCol w:w="450"/>
        <w:gridCol w:w="450"/>
        <w:gridCol w:w="450"/>
        <w:gridCol w:w="450"/>
        <w:gridCol w:w="450"/>
        <w:gridCol w:w="450"/>
        <w:gridCol w:w="450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E04AF7" w:rsidRPr="006658B1" w:rsidTr="00E04AF7">
        <w:trPr>
          <w:trHeight w:val="1275"/>
        </w:trPr>
        <w:tc>
          <w:tcPr>
            <w:tcW w:w="430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6658B1">
              <w:rPr>
                <w:sz w:val="22"/>
                <w:szCs w:val="22"/>
                <w:lang w:val="uk-UA"/>
              </w:rPr>
              <w:t>школа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Усього дітей у м/р шкільного віку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Усього навчається в школах і вузах І-ІІ р. а.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навчається всього в школах</w:t>
            </w:r>
          </w:p>
        </w:tc>
        <w:tc>
          <w:tcPr>
            <w:tcW w:w="1350" w:type="dxa"/>
            <w:gridSpan w:val="3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з них навчається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навчається всього в ПТНЗ і ВНЗ І-ІІ р.а.</w:t>
            </w:r>
          </w:p>
        </w:tc>
        <w:tc>
          <w:tcPr>
            <w:tcW w:w="450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 ПТНЗ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 ВНЗ І-ІІ р.а.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6-річок усього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6-річки, які навчаються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6-річки, які не навчаються</w:t>
            </w:r>
          </w:p>
        </w:tc>
        <w:tc>
          <w:tcPr>
            <w:tcW w:w="1353" w:type="dxa"/>
            <w:gridSpan w:val="3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діти-інваліди</w:t>
            </w:r>
          </w:p>
        </w:tc>
        <w:tc>
          <w:tcPr>
            <w:tcW w:w="1804" w:type="dxa"/>
            <w:gridSpan w:val="4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5-ти річки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не навчаються</w:t>
            </w:r>
          </w:p>
        </w:tc>
        <w:tc>
          <w:tcPr>
            <w:tcW w:w="451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відомості відсутні</w:t>
            </w:r>
          </w:p>
        </w:tc>
      </w:tr>
      <w:tr w:rsidR="00E04AF7" w:rsidRPr="006658B1" w:rsidTr="00E04AF7">
        <w:trPr>
          <w:trHeight w:val="3570"/>
        </w:trPr>
        <w:tc>
          <w:tcPr>
            <w:tcW w:w="4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 школі за м/р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 шк. інш. р-нів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 школах свого р-ну</w:t>
            </w: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дітей-інвалідів усього у м/р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навчаються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не навчаються для здоб. ЗСО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усього 5-річок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перебув. у ДНЗ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перебув. удома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перебув у ЗНЗ</w:t>
            </w: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lang w:val="uk-UA"/>
              </w:rPr>
            </w:pPr>
          </w:p>
        </w:tc>
      </w:tr>
      <w:tr w:rsidR="00E04AF7" w:rsidRPr="006658B1" w:rsidTr="00E04AF7">
        <w:trPr>
          <w:trHeight w:val="264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а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б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в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г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ґ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д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е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є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ж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з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и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і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ї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й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к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л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м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н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о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п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р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c</w:t>
            </w:r>
          </w:p>
        </w:tc>
      </w:tr>
      <w:tr w:rsidR="00A75C1D" w:rsidRPr="006658B1" w:rsidTr="00E04AF7">
        <w:trPr>
          <w:trHeight w:val="264"/>
        </w:trPr>
        <w:tc>
          <w:tcPr>
            <w:tcW w:w="4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Default="00A75C1D" w:rsidP="0047588A">
            <w:pPr>
              <w:jc w:val="center"/>
              <w:rPr>
                <w:bCs/>
                <w:lang w:val="uk-UA"/>
              </w:rPr>
            </w:pPr>
          </w:p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5C1D" w:rsidRPr="006658B1" w:rsidRDefault="00A75C1D" w:rsidP="0047588A">
            <w:pPr>
              <w:jc w:val="center"/>
              <w:rPr>
                <w:bCs/>
                <w:lang w:val="uk-UA"/>
              </w:rPr>
            </w:pPr>
          </w:p>
        </w:tc>
      </w:tr>
      <w:tr w:rsidR="00E04AF7" w:rsidRPr="006658B1" w:rsidTr="00E04AF7">
        <w:trPr>
          <w:trHeight w:val="264"/>
        </w:trPr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</w:tr>
      <w:tr w:rsidR="00E04AF7" w:rsidRPr="006658B1" w:rsidTr="00E04AF7">
        <w:trPr>
          <w:trHeight w:val="264"/>
        </w:trPr>
        <w:tc>
          <w:tcPr>
            <w:tcW w:w="989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04AF7" w:rsidRDefault="00E04AF7" w:rsidP="00E04AF7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E04AF7" w:rsidRDefault="00E04AF7" w:rsidP="00E04AF7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E04AF7" w:rsidRPr="00A020F7" w:rsidRDefault="00CB4AA6" w:rsidP="00E04AF7">
            <w:pPr>
              <w:tabs>
                <w:tab w:val="left" w:pos="6840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</w:t>
            </w:r>
            <w:r w:rsidR="00E04AF7">
              <w:rPr>
                <w:sz w:val="28"/>
                <w:szCs w:val="28"/>
                <w:lang w:val="uk-UA"/>
              </w:rPr>
              <w:t>правління освіти                                                   О.С.Нижник</w:t>
            </w: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Default="00E04AF7" w:rsidP="00E04AF7">
            <w:pPr>
              <w:jc w:val="both"/>
              <w:rPr>
                <w:lang w:val="uk-UA"/>
              </w:rPr>
            </w:pPr>
          </w:p>
          <w:p w:rsidR="00E04AF7" w:rsidRPr="00E04AF7" w:rsidRDefault="00E04AF7" w:rsidP="00E04AF7">
            <w:pPr>
              <w:jc w:val="both"/>
              <w:rPr>
                <w:sz w:val="20"/>
                <w:szCs w:val="20"/>
                <w:lang w:val="uk-UA"/>
              </w:rPr>
            </w:pPr>
            <w:r w:rsidRPr="00E04AF7">
              <w:rPr>
                <w:sz w:val="20"/>
                <w:szCs w:val="20"/>
                <w:lang w:val="uk-UA"/>
              </w:rPr>
              <w:t>Дерев’янко Т.Є.</w:t>
            </w:r>
          </w:p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</w:p>
        </w:tc>
      </w:tr>
    </w:tbl>
    <w:p w:rsidR="00E64419" w:rsidRPr="00455BCB" w:rsidRDefault="00E64419" w:rsidP="00E64419">
      <w:pPr>
        <w:pageBreakBefore/>
        <w:jc w:val="right"/>
        <w:rPr>
          <w:lang w:val="uk-UA"/>
        </w:rPr>
      </w:pPr>
      <w:r w:rsidRPr="00455BCB">
        <w:rPr>
          <w:lang w:val="uk-UA"/>
        </w:rPr>
        <w:lastRenderedPageBreak/>
        <w:t>ДОДАТОК 4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AB31E7">
        <w:rPr>
          <w:lang w:val="uk-UA"/>
        </w:rPr>
        <w:t>10</w:t>
      </w:r>
      <w:r>
        <w:rPr>
          <w:lang w:val="uk-UA"/>
        </w:rPr>
        <w:t>.03.201</w:t>
      </w:r>
      <w:r w:rsidR="00AB31E7">
        <w:rPr>
          <w:lang w:val="uk-UA"/>
        </w:rPr>
        <w:t>7 № 74</w:t>
      </w:r>
    </w:p>
    <w:p w:rsidR="00E64419" w:rsidRPr="00455BCB" w:rsidRDefault="00E64419" w:rsidP="00E64419">
      <w:pPr>
        <w:spacing w:line="240" w:lineRule="atLeast"/>
        <w:ind w:firstLine="567"/>
        <w:jc w:val="center"/>
        <w:rPr>
          <w:lang w:val="uk-UA"/>
        </w:rPr>
      </w:pPr>
    </w:p>
    <w:p w:rsidR="00E04AF7" w:rsidRDefault="00E04AF7" w:rsidP="00E04AF7">
      <w:pPr>
        <w:jc w:val="center"/>
        <w:rPr>
          <w:b/>
          <w:sz w:val="22"/>
          <w:szCs w:val="22"/>
          <w:lang w:val="uk-UA"/>
        </w:rPr>
      </w:pPr>
    </w:p>
    <w:p w:rsidR="00E04AF7" w:rsidRDefault="00E04AF7" w:rsidP="00E04AF7">
      <w:pPr>
        <w:jc w:val="center"/>
        <w:rPr>
          <w:b/>
          <w:sz w:val="22"/>
          <w:szCs w:val="22"/>
          <w:lang w:val="uk-UA"/>
        </w:rPr>
      </w:pPr>
    </w:p>
    <w:p w:rsidR="00E04AF7" w:rsidRDefault="00E04AF7" w:rsidP="00E04AF7">
      <w:pPr>
        <w:spacing w:line="360" w:lineRule="auto"/>
        <w:jc w:val="center"/>
        <w:rPr>
          <w:b/>
          <w:sz w:val="22"/>
          <w:szCs w:val="22"/>
          <w:lang w:val="uk-UA"/>
        </w:rPr>
      </w:pPr>
    </w:p>
    <w:p w:rsidR="00E04AF7" w:rsidRPr="00CB4AA6" w:rsidRDefault="00E04AF7" w:rsidP="00E04AF7">
      <w:pPr>
        <w:spacing w:line="360" w:lineRule="auto"/>
        <w:jc w:val="center"/>
        <w:rPr>
          <w:sz w:val="22"/>
          <w:szCs w:val="22"/>
          <w:lang w:val="uk-UA"/>
        </w:rPr>
      </w:pPr>
      <w:r w:rsidRPr="00CB4AA6">
        <w:rPr>
          <w:sz w:val="22"/>
          <w:szCs w:val="22"/>
          <w:lang w:val="uk-UA"/>
        </w:rPr>
        <w:t xml:space="preserve">Інформація про кількість дітей, які </w:t>
      </w:r>
      <w:r w:rsidRPr="00AE11D2">
        <w:rPr>
          <w:b/>
          <w:sz w:val="22"/>
          <w:szCs w:val="22"/>
          <w:lang w:val="uk-UA"/>
        </w:rPr>
        <w:t>приступили й не приступили</w:t>
      </w:r>
      <w:r w:rsidRPr="00CB4AA6">
        <w:rPr>
          <w:sz w:val="22"/>
          <w:szCs w:val="22"/>
          <w:lang w:val="uk-UA"/>
        </w:rPr>
        <w:t xml:space="preserve"> </w:t>
      </w:r>
    </w:p>
    <w:p w:rsidR="00E04AF7" w:rsidRPr="00CB4AA6" w:rsidRDefault="00E04AF7" w:rsidP="00E04AF7">
      <w:pPr>
        <w:spacing w:line="360" w:lineRule="auto"/>
        <w:jc w:val="center"/>
        <w:rPr>
          <w:sz w:val="22"/>
          <w:szCs w:val="22"/>
          <w:lang w:val="uk-UA"/>
        </w:rPr>
      </w:pPr>
      <w:r w:rsidRPr="00AE11D2">
        <w:rPr>
          <w:b/>
          <w:sz w:val="22"/>
          <w:szCs w:val="22"/>
          <w:lang w:val="uk-UA"/>
        </w:rPr>
        <w:t>до занять 01 вересня 201</w:t>
      </w:r>
      <w:r w:rsidR="00AB31E7" w:rsidRPr="00AE11D2">
        <w:rPr>
          <w:b/>
          <w:sz w:val="22"/>
          <w:szCs w:val="22"/>
          <w:lang w:val="uk-UA"/>
        </w:rPr>
        <w:t>7</w:t>
      </w:r>
      <w:r w:rsidRPr="00CB4AA6">
        <w:rPr>
          <w:sz w:val="22"/>
          <w:szCs w:val="22"/>
          <w:lang w:val="uk-UA"/>
        </w:rPr>
        <w:t xml:space="preserve"> року в навчальних закладах</w:t>
      </w:r>
    </w:p>
    <w:p w:rsidR="00954657" w:rsidRDefault="00954657" w:rsidP="00954657">
      <w:pPr>
        <w:spacing w:line="360" w:lineRule="auto"/>
        <w:jc w:val="center"/>
        <w:rPr>
          <w:lang w:val="uk-UA"/>
        </w:rPr>
      </w:pPr>
      <w:r>
        <w:rPr>
          <w:lang w:val="uk-UA"/>
        </w:rPr>
        <w:t>___________________(повна назва закладу)______________________</w:t>
      </w:r>
    </w:p>
    <w:p w:rsidR="00E04AF7" w:rsidRDefault="00E04AF7" w:rsidP="00954657">
      <w:pPr>
        <w:spacing w:line="360" w:lineRule="auto"/>
        <w:jc w:val="center"/>
        <w:rPr>
          <w:sz w:val="22"/>
          <w:szCs w:val="22"/>
          <w:lang w:val="uk-UA"/>
        </w:rPr>
      </w:pPr>
      <w:r w:rsidRPr="006658B1">
        <w:rPr>
          <w:sz w:val="22"/>
          <w:szCs w:val="22"/>
          <w:lang w:val="uk-UA"/>
        </w:rPr>
        <w:t>(</w:t>
      </w:r>
      <w:r w:rsidRPr="00A75C1D">
        <w:rPr>
          <w:b/>
          <w:i/>
          <w:sz w:val="22"/>
          <w:szCs w:val="22"/>
          <w:lang w:val="uk-UA"/>
        </w:rPr>
        <w:t>з контингенту учнів школи</w:t>
      </w:r>
      <w:r w:rsidRPr="006658B1">
        <w:rPr>
          <w:sz w:val="22"/>
          <w:szCs w:val="22"/>
          <w:lang w:val="uk-UA"/>
        </w:rPr>
        <w:t>)</w:t>
      </w:r>
    </w:p>
    <w:p w:rsidR="00E04AF7" w:rsidRDefault="00E04AF7" w:rsidP="00E04AF7">
      <w:pPr>
        <w:jc w:val="center"/>
        <w:rPr>
          <w:sz w:val="22"/>
          <w:szCs w:val="22"/>
          <w:lang w:val="uk-UA"/>
        </w:rPr>
      </w:pPr>
    </w:p>
    <w:p w:rsidR="00E04AF7" w:rsidRDefault="00E04AF7" w:rsidP="00E04AF7">
      <w:pPr>
        <w:jc w:val="center"/>
        <w:rPr>
          <w:sz w:val="22"/>
          <w:szCs w:val="22"/>
          <w:lang w:val="uk-UA"/>
        </w:rPr>
      </w:pPr>
    </w:p>
    <w:p w:rsidR="00E04AF7" w:rsidRPr="006658B1" w:rsidRDefault="00E04AF7" w:rsidP="00E04AF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47"/>
        <w:gridCol w:w="425"/>
        <w:gridCol w:w="740"/>
        <w:gridCol w:w="740"/>
        <w:gridCol w:w="740"/>
        <w:gridCol w:w="740"/>
        <w:gridCol w:w="740"/>
        <w:gridCol w:w="960"/>
        <w:gridCol w:w="740"/>
        <w:gridCol w:w="759"/>
        <w:gridCol w:w="740"/>
        <w:gridCol w:w="740"/>
        <w:gridCol w:w="428"/>
        <w:gridCol w:w="708"/>
      </w:tblGrid>
      <w:tr w:rsidR="00E04AF7" w:rsidRPr="006658B1" w:rsidTr="0047588A">
        <w:trPr>
          <w:trHeight w:val="360"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школи</w:t>
            </w:r>
          </w:p>
        </w:tc>
        <w:tc>
          <w:tcPr>
            <w:tcW w:w="2220" w:type="dxa"/>
            <w:gridSpan w:val="3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Загальна кількість дітей шкільного віку</w:t>
            </w:r>
          </w:p>
        </w:tc>
        <w:tc>
          <w:tcPr>
            <w:tcW w:w="2440" w:type="dxa"/>
            <w:gridSpan w:val="3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Кількість дітей, які не приступили до занять</w:t>
            </w:r>
          </w:p>
        </w:tc>
        <w:tc>
          <w:tcPr>
            <w:tcW w:w="3407" w:type="dxa"/>
            <w:gridSpan w:val="5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Причина, з якої дитина не відвідує навчальний заклад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Усього дітей у школі/ районі</w:t>
            </w:r>
          </w:p>
        </w:tc>
      </w:tr>
      <w:tr w:rsidR="00E04AF7" w:rsidRPr="006658B1" w:rsidTr="0047588A">
        <w:trPr>
          <w:cantSplit/>
          <w:trHeight w:val="1134"/>
        </w:trPr>
        <w:tc>
          <w:tcPr>
            <w:tcW w:w="547" w:type="dxa"/>
            <w:vMerge/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6-10 років</w:t>
            </w:r>
            <w:r w:rsidRPr="006658B1">
              <w:rPr>
                <w:rStyle w:val="af3"/>
                <w:sz w:val="16"/>
                <w:szCs w:val="16"/>
                <w:lang w:val="uk-UA"/>
              </w:rPr>
              <w:footnoteReference w:id="1"/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11-14 років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15-17 років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6-10 років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11-14 років</w:t>
            </w:r>
          </w:p>
        </w:tc>
        <w:tc>
          <w:tcPr>
            <w:tcW w:w="96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15-17 років</w:t>
            </w:r>
            <w:r w:rsidRPr="006658B1">
              <w:rPr>
                <w:rStyle w:val="af3"/>
                <w:sz w:val="16"/>
                <w:szCs w:val="16"/>
                <w:lang w:val="uk-UA"/>
              </w:rPr>
              <w:footnoteReference w:id="2"/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матеріально-фінансові</w:t>
            </w:r>
          </w:p>
        </w:tc>
        <w:tc>
          <w:tcPr>
            <w:tcW w:w="759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відсутність батьківського піклування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самовільне залишення</w:t>
            </w:r>
          </w:p>
        </w:tc>
        <w:tc>
          <w:tcPr>
            <w:tcW w:w="740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знаходиться в розшуку</w:t>
            </w:r>
          </w:p>
        </w:tc>
        <w:tc>
          <w:tcPr>
            <w:tcW w:w="428" w:type="dxa"/>
            <w:shd w:val="clear" w:color="auto" w:fill="FFFFFF"/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6658B1">
              <w:rPr>
                <w:sz w:val="16"/>
                <w:szCs w:val="16"/>
                <w:lang w:val="uk-UA"/>
              </w:rPr>
              <w:t>відрахування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E04AF7" w:rsidRPr="006658B1" w:rsidRDefault="00E04AF7" w:rsidP="0047588A">
            <w:pPr>
              <w:rPr>
                <w:sz w:val="16"/>
                <w:szCs w:val="16"/>
                <w:lang w:val="uk-UA"/>
              </w:rPr>
            </w:pPr>
          </w:p>
        </w:tc>
      </w:tr>
      <w:tr w:rsidR="00E04AF7" w:rsidRPr="006658B1" w:rsidTr="0047588A">
        <w:trPr>
          <w:trHeight w:val="222"/>
        </w:trPr>
        <w:tc>
          <w:tcPr>
            <w:tcW w:w="547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б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в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г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ґ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д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е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є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ж</w:t>
            </w:r>
          </w:p>
        </w:tc>
        <w:tc>
          <w:tcPr>
            <w:tcW w:w="759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з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и</w:t>
            </w:r>
          </w:p>
        </w:tc>
        <w:tc>
          <w:tcPr>
            <w:tcW w:w="740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і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ї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04AF7" w:rsidRPr="006658B1" w:rsidRDefault="00E04AF7" w:rsidP="0047588A">
            <w:pPr>
              <w:jc w:val="center"/>
              <w:rPr>
                <w:bCs/>
                <w:lang w:val="uk-UA"/>
              </w:rPr>
            </w:pPr>
            <w:r w:rsidRPr="006658B1">
              <w:rPr>
                <w:bCs/>
                <w:lang w:val="uk-UA"/>
              </w:rPr>
              <w:t>й</w:t>
            </w:r>
          </w:p>
        </w:tc>
      </w:tr>
      <w:tr w:rsidR="007574B8" w:rsidRPr="006658B1" w:rsidTr="0047588A">
        <w:trPr>
          <w:trHeight w:val="222"/>
        </w:trPr>
        <w:tc>
          <w:tcPr>
            <w:tcW w:w="547" w:type="dxa"/>
            <w:shd w:val="clear" w:color="auto" w:fill="FFFFFF"/>
            <w:vAlign w:val="center"/>
          </w:tcPr>
          <w:p w:rsidR="007574B8" w:rsidRDefault="007574B8" w:rsidP="0047588A">
            <w:pPr>
              <w:jc w:val="center"/>
              <w:rPr>
                <w:bCs/>
                <w:lang w:val="uk-UA"/>
              </w:rPr>
            </w:pPr>
          </w:p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59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40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574B8" w:rsidRPr="006658B1" w:rsidRDefault="007574B8" w:rsidP="0047588A">
            <w:pPr>
              <w:jc w:val="center"/>
              <w:rPr>
                <w:bCs/>
                <w:lang w:val="uk-UA"/>
              </w:rPr>
            </w:pPr>
          </w:p>
        </w:tc>
      </w:tr>
    </w:tbl>
    <w:p w:rsidR="00E64419" w:rsidRPr="00455BCB" w:rsidRDefault="00E64419" w:rsidP="00E64419">
      <w:pPr>
        <w:jc w:val="both"/>
        <w:rPr>
          <w:sz w:val="28"/>
          <w:szCs w:val="28"/>
          <w:lang w:val="uk-UA"/>
        </w:rPr>
      </w:pPr>
    </w:p>
    <w:p w:rsidR="00954657" w:rsidRDefault="00954657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</w:p>
    <w:p w:rsidR="00E04AF7" w:rsidRPr="00A020F7" w:rsidRDefault="00E04AF7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CB4AA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                                                  О.С.Нижник</w:t>
      </w: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64419" w:rsidRPr="00455BCB" w:rsidRDefault="00E04AF7" w:rsidP="00E04AF7">
      <w:pPr>
        <w:rPr>
          <w:lang w:val="uk-UA"/>
        </w:rPr>
      </w:pPr>
      <w:r w:rsidRPr="00E04AF7">
        <w:rPr>
          <w:sz w:val="20"/>
          <w:szCs w:val="20"/>
          <w:lang w:val="uk-UA"/>
        </w:rPr>
        <w:lastRenderedPageBreak/>
        <w:t>Дерев’янко Т.Є.</w:t>
      </w:r>
      <w:r>
        <w:rPr>
          <w:lang w:val="uk-UA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</w:t>
      </w:r>
      <w:r w:rsidR="00E64419" w:rsidRPr="00455BCB">
        <w:rPr>
          <w:lang w:val="uk-UA"/>
        </w:rPr>
        <w:t>ДОДАТОК 5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AE11D2">
        <w:rPr>
          <w:lang w:val="uk-UA"/>
        </w:rPr>
        <w:t>10</w:t>
      </w:r>
      <w:r>
        <w:rPr>
          <w:lang w:val="uk-UA"/>
        </w:rPr>
        <w:t>.03.201</w:t>
      </w:r>
      <w:r w:rsidR="00AE11D2">
        <w:rPr>
          <w:lang w:val="uk-UA"/>
        </w:rPr>
        <w:t>7</w:t>
      </w:r>
      <w:r>
        <w:rPr>
          <w:lang w:val="uk-UA"/>
        </w:rPr>
        <w:t xml:space="preserve"> № 7</w:t>
      </w:r>
      <w:r w:rsidR="00AE11D2">
        <w:rPr>
          <w:lang w:val="uk-UA"/>
        </w:rPr>
        <w:t>4</w:t>
      </w:r>
    </w:p>
    <w:p w:rsidR="00E64419" w:rsidRPr="00455BCB" w:rsidRDefault="00E64419" w:rsidP="00E64419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center"/>
        <w:rPr>
          <w:b/>
          <w:bCs/>
          <w:lang w:val="uk-UA"/>
        </w:rPr>
      </w:pPr>
    </w:p>
    <w:p w:rsidR="00E04AF7" w:rsidRPr="00CB4AA6" w:rsidRDefault="00E04AF7" w:rsidP="00954657">
      <w:pPr>
        <w:spacing w:line="360" w:lineRule="auto"/>
        <w:jc w:val="center"/>
        <w:rPr>
          <w:bCs/>
          <w:lang w:val="uk-UA"/>
        </w:rPr>
      </w:pPr>
      <w:r w:rsidRPr="00CB4AA6">
        <w:rPr>
          <w:bCs/>
          <w:lang w:val="uk-UA"/>
        </w:rPr>
        <w:t>ІНФОРМАЦІЯ</w:t>
      </w:r>
    </w:p>
    <w:p w:rsidR="00E04AF7" w:rsidRPr="00CB4AA6" w:rsidRDefault="00E04AF7" w:rsidP="00954657">
      <w:pPr>
        <w:spacing w:line="360" w:lineRule="auto"/>
        <w:jc w:val="center"/>
        <w:rPr>
          <w:bCs/>
          <w:lang w:val="uk-UA"/>
        </w:rPr>
      </w:pPr>
      <w:r w:rsidRPr="007574B8">
        <w:rPr>
          <w:b/>
          <w:bCs/>
          <w:lang w:val="uk-UA"/>
        </w:rPr>
        <w:t>про місце проживання</w:t>
      </w:r>
      <w:r w:rsidRPr="00CB4AA6">
        <w:rPr>
          <w:bCs/>
          <w:lang w:val="uk-UA"/>
        </w:rPr>
        <w:t xml:space="preserve"> (</w:t>
      </w:r>
      <w:r w:rsidRPr="007574B8">
        <w:rPr>
          <w:b/>
          <w:bCs/>
          <w:lang w:val="uk-UA"/>
        </w:rPr>
        <w:t>згідно з реєстрацією</w:t>
      </w:r>
      <w:r w:rsidRPr="00CB4AA6">
        <w:rPr>
          <w:bCs/>
          <w:lang w:val="uk-UA"/>
        </w:rPr>
        <w:t>) учнів загальноосвітніх навчальних закладів м. Харкова за даними затвердженої</w:t>
      </w:r>
      <w:r w:rsidRPr="00CB4AA6">
        <w:rPr>
          <w:lang w:val="uk-UA"/>
        </w:rPr>
        <w:t xml:space="preserve"> </w:t>
      </w:r>
      <w:r w:rsidRPr="00CB4AA6">
        <w:rPr>
          <w:bCs/>
          <w:lang w:val="uk-UA"/>
        </w:rPr>
        <w:t>шкільної мережі</w:t>
      </w:r>
    </w:p>
    <w:p w:rsidR="00E04AF7" w:rsidRPr="007574B8" w:rsidRDefault="00E04AF7" w:rsidP="00954657">
      <w:pPr>
        <w:spacing w:line="360" w:lineRule="auto"/>
        <w:jc w:val="center"/>
        <w:rPr>
          <w:b/>
          <w:bCs/>
          <w:lang w:val="uk-UA"/>
        </w:rPr>
      </w:pPr>
      <w:r w:rsidRPr="007574B8">
        <w:rPr>
          <w:b/>
          <w:bCs/>
          <w:lang w:val="uk-UA"/>
        </w:rPr>
        <w:t>станом на 05.09.201</w:t>
      </w:r>
      <w:r w:rsidR="00AE11D2" w:rsidRPr="007574B8">
        <w:rPr>
          <w:b/>
          <w:bCs/>
          <w:lang w:val="uk-UA"/>
        </w:rPr>
        <w:t>7</w:t>
      </w:r>
    </w:p>
    <w:p w:rsidR="00E04AF7" w:rsidRPr="004E22C0" w:rsidRDefault="00E04AF7" w:rsidP="00E04AF7">
      <w:pPr>
        <w:jc w:val="center"/>
        <w:rPr>
          <w:bCs/>
          <w:lang w:val="uk-UA"/>
        </w:rPr>
      </w:pPr>
    </w:p>
    <w:tbl>
      <w:tblPr>
        <w:tblW w:w="10313" w:type="dxa"/>
        <w:tblInd w:w="-743" w:type="dxa"/>
        <w:tblLook w:val="04A0"/>
      </w:tblPr>
      <w:tblGrid>
        <w:gridCol w:w="1454"/>
        <w:gridCol w:w="412"/>
        <w:gridCol w:w="512"/>
        <w:gridCol w:w="471"/>
        <w:gridCol w:w="506"/>
        <w:gridCol w:w="506"/>
        <w:gridCol w:w="506"/>
        <w:gridCol w:w="506"/>
        <w:gridCol w:w="506"/>
        <w:gridCol w:w="511"/>
        <w:gridCol w:w="506"/>
        <w:gridCol w:w="506"/>
        <w:gridCol w:w="506"/>
        <w:gridCol w:w="470"/>
        <w:gridCol w:w="553"/>
        <w:gridCol w:w="534"/>
        <w:gridCol w:w="529"/>
        <w:gridCol w:w="536"/>
        <w:gridCol w:w="505"/>
      </w:tblGrid>
      <w:tr w:rsidR="00E04AF7" w:rsidRPr="004E22C0" w:rsidTr="0047588A">
        <w:trPr>
          <w:trHeight w:val="26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всього дітей на 05.09.201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83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із них</w:t>
            </w: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навчаються за мікрорайоном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із мікрорайонів шкіл району</w:t>
            </w:r>
          </w:p>
        </w:tc>
        <w:tc>
          <w:tcPr>
            <w:tcW w:w="4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із районів м. Харкова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Всього із інших районів м. Харкова</w:t>
            </w:r>
          </w:p>
        </w:tc>
        <w:tc>
          <w:tcPr>
            <w:tcW w:w="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lang w:val="uk-UA"/>
              </w:rPr>
              <w:t>Всього м. Харків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Із мікрорайонів шкіл Харківської області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Із інших областей України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Із закордону (діти-іноземців, які перебувають на території України на законних підставах)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Не зареєстровані (не прописані)</w:t>
            </w:r>
          </w:p>
        </w:tc>
      </w:tr>
      <w:tr w:rsidR="00E04AF7" w:rsidRPr="004E22C0" w:rsidTr="0047588A">
        <w:trPr>
          <w:trHeight w:val="302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Дзержинський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Жовтневий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Київський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Комінтернівський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Ленінський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Московський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Орджонікідзевський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Фрунзенський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Червонозаводський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AF7" w:rsidRPr="004E22C0" w:rsidRDefault="00E04AF7" w:rsidP="0047588A">
            <w:pPr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Дзержинський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Жовтневий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Київський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Комінтернівський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Ленінський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Московський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4"/>
                <w:szCs w:val="14"/>
                <w:lang w:val="uk-UA"/>
              </w:rPr>
            </w:pPr>
            <w:r w:rsidRPr="004E22C0">
              <w:rPr>
                <w:sz w:val="14"/>
                <w:szCs w:val="14"/>
                <w:lang w:val="uk-UA"/>
              </w:rPr>
              <w:t>Орджонікідзевський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6"/>
                <w:szCs w:val="16"/>
                <w:lang w:val="uk-UA"/>
              </w:rPr>
            </w:pPr>
            <w:r w:rsidRPr="004E22C0">
              <w:rPr>
                <w:sz w:val="16"/>
                <w:szCs w:val="16"/>
                <w:lang w:val="uk-UA"/>
              </w:rPr>
              <w:t>Фрунзенський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F7" w:rsidRPr="004E22C0" w:rsidRDefault="00E04AF7" w:rsidP="0047588A">
            <w:pPr>
              <w:jc w:val="right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4"/>
                <w:szCs w:val="14"/>
                <w:lang w:val="uk-UA"/>
              </w:rPr>
            </w:pPr>
            <w:r w:rsidRPr="004E22C0">
              <w:rPr>
                <w:sz w:val="14"/>
                <w:szCs w:val="14"/>
                <w:lang w:val="uk-UA"/>
              </w:rPr>
              <w:t>Червонозаводський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</w:tr>
      <w:tr w:rsidR="00E04AF7" w:rsidRPr="004E22C0" w:rsidTr="0047588A">
        <w:trPr>
          <w:trHeight w:val="264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sz w:val="14"/>
                <w:szCs w:val="14"/>
                <w:lang w:val="uk-UA"/>
              </w:rPr>
            </w:pPr>
            <w:r w:rsidRPr="004E22C0">
              <w:rPr>
                <w:sz w:val="14"/>
                <w:szCs w:val="14"/>
                <w:lang w:val="uk-UA"/>
              </w:rPr>
              <w:t>Ліцей № 27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  <w:r w:rsidRPr="004E22C0">
              <w:rPr>
                <w:lang w:val="uk-UA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F729"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</w:tr>
      <w:tr w:rsidR="00E04AF7" w:rsidRPr="004E22C0" w:rsidTr="0047588A">
        <w:trPr>
          <w:trHeight w:val="2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04AF7" w:rsidRPr="004E22C0" w:rsidRDefault="00E04AF7" w:rsidP="0047588A">
            <w:pPr>
              <w:rPr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E22C0">
              <w:rPr>
                <w:b/>
                <w:bCs/>
                <w:i/>
                <w:iCs/>
                <w:sz w:val="16"/>
                <w:szCs w:val="16"/>
                <w:lang w:val="uk-UA"/>
              </w:rPr>
              <w:t>Всього ЗНЗ комунальні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3F729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</w:tcPr>
          <w:p w:rsidR="00E04AF7" w:rsidRPr="004E22C0" w:rsidRDefault="00E04AF7" w:rsidP="0047588A">
            <w:pPr>
              <w:jc w:val="center"/>
              <w:rPr>
                <w:lang w:val="uk-UA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</w:tcPr>
          <w:p w:rsidR="00E04AF7" w:rsidRPr="004E22C0" w:rsidRDefault="00E04AF7" w:rsidP="0047588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E64419" w:rsidRPr="00455BCB" w:rsidRDefault="00E64419" w:rsidP="00E64419">
      <w:pPr>
        <w:jc w:val="center"/>
        <w:rPr>
          <w:lang w:val="uk-UA"/>
        </w:rPr>
      </w:pPr>
    </w:p>
    <w:p w:rsidR="00E04AF7" w:rsidRPr="00A020F7" w:rsidRDefault="00CB4AA6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E04AF7">
        <w:rPr>
          <w:sz w:val="28"/>
          <w:szCs w:val="28"/>
          <w:lang w:val="uk-UA"/>
        </w:rPr>
        <w:t>правління освіти                                                   О.С.Нижник</w:t>
      </w:r>
    </w:p>
    <w:p w:rsidR="00E04AF7" w:rsidRPr="00455BCB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lang w:val="uk-UA"/>
        </w:rPr>
      </w:pPr>
    </w:p>
    <w:p w:rsidR="00E04AF7" w:rsidRPr="00E04AF7" w:rsidRDefault="00E04AF7" w:rsidP="00E04AF7">
      <w:pPr>
        <w:jc w:val="both"/>
        <w:rPr>
          <w:sz w:val="20"/>
          <w:szCs w:val="20"/>
          <w:lang w:val="uk-UA"/>
        </w:rPr>
      </w:pPr>
      <w:r w:rsidRPr="00E04AF7">
        <w:rPr>
          <w:sz w:val="20"/>
          <w:szCs w:val="20"/>
          <w:lang w:val="uk-UA"/>
        </w:rPr>
        <w:t>Дерев’янко Т.Є.</w:t>
      </w:r>
    </w:p>
    <w:p w:rsidR="00E64419" w:rsidRPr="00455BCB" w:rsidRDefault="00E04AF7" w:rsidP="00E04AF7">
      <w:pPr>
        <w:jc w:val="right"/>
        <w:rPr>
          <w:lang w:val="uk-UA"/>
        </w:rPr>
      </w:pPr>
      <w:r w:rsidRPr="00455BCB">
        <w:rPr>
          <w:lang w:val="uk-UA"/>
        </w:rPr>
        <w:br w:type="page"/>
      </w:r>
      <w:r w:rsidR="00E64419" w:rsidRPr="00455BCB">
        <w:rPr>
          <w:lang w:val="uk-UA"/>
        </w:rPr>
        <w:lastRenderedPageBreak/>
        <w:t>ДОДАТОК 6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7574B8">
        <w:rPr>
          <w:lang w:val="uk-UA"/>
        </w:rPr>
        <w:t>10</w:t>
      </w:r>
      <w:r>
        <w:rPr>
          <w:lang w:val="uk-UA"/>
        </w:rPr>
        <w:t>.03.201</w:t>
      </w:r>
      <w:r w:rsidR="007574B8">
        <w:rPr>
          <w:lang w:val="uk-UA"/>
        </w:rPr>
        <w:t>7</w:t>
      </w:r>
      <w:r>
        <w:rPr>
          <w:lang w:val="uk-UA"/>
        </w:rPr>
        <w:t xml:space="preserve"> № 7</w:t>
      </w:r>
      <w:r w:rsidR="007574B8">
        <w:rPr>
          <w:lang w:val="uk-UA"/>
        </w:rPr>
        <w:t>4</w:t>
      </w:r>
    </w:p>
    <w:p w:rsidR="00E64419" w:rsidRDefault="00E64419" w:rsidP="00E64419">
      <w:pPr>
        <w:jc w:val="center"/>
        <w:rPr>
          <w:lang w:val="uk-UA"/>
        </w:rPr>
      </w:pPr>
    </w:p>
    <w:p w:rsidR="00954657" w:rsidRDefault="00954657" w:rsidP="00E04AF7">
      <w:pPr>
        <w:jc w:val="center"/>
        <w:rPr>
          <w:b/>
          <w:lang w:val="uk-UA"/>
        </w:rPr>
      </w:pPr>
    </w:p>
    <w:p w:rsidR="00E04AF7" w:rsidRPr="00CB4AA6" w:rsidRDefault="00E04AF7" w:rsidP="00E04AF7">
      <w:pPr>
        <w:jc w:val="center"/>
        <w:rPr>
          <w:lang w:val="uk-UA"/>
        </w:rPr>
      </w:pPr>
      <w:r w:rsidRPr="00CB4AA6">
        <w:rPr>
          <w:lang w:val="uk-UA"/>
        </w:rPr>
        <w:t>СПИСОК</w:t>
      </w:r>
    </w:p>
    <w:p w:rsidR="00E04AF7" w:rsidRPr="00CB4AA6" w:rsidRDefault="00E04AF7" w:rsidP="00E04AF7">
      <w:pPr>
        <w:jc w:val="center"/>
        <w:rPr>
          <w:lang w:val="uk-UA"/>
        </w:rPr>
      </w:pPr>
      <w:r w:rsidRPr="00CB4AA6">
        <w:rPr>
          <w:lang w:val="uk-UA"/>
        </w:rPr>
        <w:t>дітей віком від 6 до 18 років та дітей,</w:t>
      </w:r>
    </w:p>
    <w:p w:rsidR="00E04AF7" w:rsidRPr="007574B8" w:rsidRDefault="00E04AF7" w:rsidP="00E04AF7">
      <w:pPr>
        <w:jc w:val="center"/>
        <w:rPr>
          <w:b/>
          <w:lang w:val="uk-UA"/>
        </w:rPr>
      </w:pPr>
      <w:r w:rsidRPr="007574B8">
        <w:rPr>
          <w:b/>
          <w:lang w:val="uk-UA"/>
        </w:rPr>
        <w:t>яким до 1 вересня 201</w:t>
      </w:r>
      <w:r w:rsidR="007574B8" w:rsidRPr="007574B8">
        <w:rPr>
          <w:b/>
          <w:lang w:val="uk-UA"/>
        </w:rPr>
        <w:t>7</w:t>
      </w:r>
      <w:r w:rsidRPr="007574B8">
        <w:rPr>
          <w:b/>
          <w:lang w:val="uk-UA"/>
        </w:rPr>
        <w:t xml:space="preserve"> року виповнюється 5 років</w:t>
      </w:r>
    </w:p>
    <w:p w:rsidR="00954657" w:rsidRPr="00E04AF7" w:rsidRDefault="00954657" w:rsidP="00E04AF7">
      <w:pPr>
        <w:jc w:val="center"/>
        <w:rPr>
          <w:b/>
          <w:lang w:val="uk-UA"/>
        </w:rPr>
      </w:pPr>
    </w:p>
    <w:p w:rsidR="00E04AF7" w:rsidRPr="006658B1" w:rsidRDefault="00E04AF7" w:rsidP="00E04AF7">
      <w:pPr>
        <w:jc w:val="center"/>
        <w:rPr>
          <w:lang w:val="uk-UA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60"/>
        <w:gridCol w:w="1872"/>
        <w:gridCol w:w="2482"/>
        <w:gridCol w:w="1687"/>
        <w:gridCol w:w="666"/>
        <w:gridCol w:w="499"/>
        <w:gridCol w:w="497"/>
        <w:gridCol w:w="497"/>
      </w:tblGrid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Філія «Жилком-сервіс»</w:t>
            </w:r>
          </w:p>
        </w:tc>
        <w:tc>
          <w:tcPr>
            <w:tcW w:w="1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Адреса дитини – (вулиця, номер будинку і квартири)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Прізвище, ім’я та по батькові одного з батьків або осіб, які їх замінюють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lang w:val="uk-UA"/>
              </w:rPr>
              <w:t>Відомості про дитину</w:t>
            </w:r>
          </w:p>
        </w:tc>
      </w:tr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Прізвище, ім’я та по батькові дитини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Стать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Дата народження:</w:t>
            </w:r>
          </w:p>
        </w:tc>
      </w:tr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cantSplit/>
          <w:trHeight w:hRule="exact" w:val="989"/>
        </w:trPr>
        <w:tc>
          <w:tcPr>
            <w:tcW w:w="1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AF7" w:rsidRPr="006658B1" w:rsidRDefault="00E04AF7" w:rsidP="0047588A">
            <w:pPr>
              <w:ind w:left="113" w:right="113"/>
              <w:jc w:val="both"/>
              <w:rPr>
                <w:lang w:val="uk-UA"/>
              </w:rPr>
            </w:pPr>
            <w:r w:rsidRPr="006658B1">
              <w:rPr>
                <w:lang w:val="uk-UA"/>
              </w:rPr>
              <w:t>рік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AF7" w:rsidRPr="006658B1" w:rsidRDefault="00E04AF7" w:rsidP="0047588A">
            <w:pPr>
              <w:ind w:left="113" w:right="113"/>
              <w:jc w:val="both"/>
              <w:rPr>
                <w:lang w:val="uk-UA"/>
              </w:rPr>
            </w:pPr>
            <w:r w:rsidRPr="006658B1">
              <w:rPr>
                <w:lang w:val="uk-UA"/>
              </w:rPr>
              <w:t>місяць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04AF7" w:rsidRPr="006658B1" w:rsidRDefault="00E04AF7" w:rsidP="0047588A">
            <w:pPr>
              <w:ind w:left="113" w:right="113"/>
              <w:jc w:val="both"/>
              <w:rPr>
                <w:lang w:val="uk-UA"/>
              </w:rPr>
            </w:pPr>
            <w:r w:rsidRPr="006658B1">
              <w:rPr>
                <w:lang w:val="uk-UA"/>
              </w:rPr>
              <w:t>число</w:t>
            </w:r>
          </w:p>
        </w:tc>
      </w:tr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8</w:t>
            </w:r>
          </w:p>
        </w:tc>
      </w:tr>
    </w:tbl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64419" w:rsidRPr="00455BCB" w:rsidRDefault="00E64419" w:rsidP="00E64419">
      <w:pPr>
        <w:spacing w:line="240" w:lineRule="atLeast"/>
        <w:jc w:val="both"/>
        <w:rPr>
          <w:lang w:val="uk-UA"/>
        </w:rPr>
      </w:pPr>
    </w:p>
    <w:p w:rsidR="00E04AF7" w:rsidRPr="00A020F7" w:rsidRDefault="00CB4AA6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bookmarkStart w:id="0" w:name="ДОДАТОК7"/>
      <w:r>
        <w:rPr>
          <w:sz w:val="28"/>
          <w:szCs w:val="28"/>
          <w:lang w:val="uk-UA"/>
        </w:rPr>
        <w:t>Начальник У</w:t>
      </w:r>
      <w:r w:rsidR="00E04AF7">
        <w:rPr>
          <w:sz w:val="28"/>
          <w:szCs w:val="28"/>
          <w:lang w:val="uk-UA"/>
        </w:rPr>
        <w:t>правління освіти                                                   О.С.Нижник</w:t>
      </w:r>
    </w:p>
    <w:p w:rsidR="00E04AF7" w:rsidRPr="00455BCB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Pr="00E04AF7" w:rsidRDefault="00E04AF7" w:rsidP="00E04AF7">
      <w:pPr>
        <w:jc w:val="both"/>
        <w:rPr>
          <w:sz w:val="20"/>
          <w:szCs w:val="20"/>
          <w:lang w:val="uk-UA"/>
        </w:rPr>
      </w:pPr>
      <w:r w:rsidRPr="00E04AF7">
        <w:rPr>
          <w:sz w:val="20"/>
          <w:szCs w:val="20"/>
          <w:lang w:val="uk-UA"/>
        </w:rPr>
        <w:t>Дерев’янко Т.Є.</w:t>
      </w:r>
    </w:p>
    <w:p w:rsidR="00E64419" w:rsidRPr="00455BCB" w:rsidRDefault="00E04AF7" w:rsidP="00E04AF7">
      <w:pPr>
        <w:jc w:val="right"/>
        <w:rPr>
          <w:lang w:val="uk-UA"/>
        </w:rPr>
      </w:pPr>
      <w:r w:rsidRPr="00455BCB">
        <w:rPr>
          <w:lang w:val="uk-UA"/>
        </w:rPr>
        <w:br w:type="page"/>
      </w:r>
      <w:r w:rsidR="00E64419">
        <w:rPr>
          <w:lang w:val="uk-UA"/>
        </w:rPr>
        <w:lastRenderedPageBreak/>
        <w:t>ДОДАТОК</w:t>
      </w:r>
      <w:r w:rsidR="00E64419" w:rsidRPr="00455BCB">
        <w:rPr>
          <w:lang w:val="uk-UA"/>
        </w:rPr>
        <w:t xml:space="preserve"> 7</w:t>
      </w:r>
      <w:bookmarkEnd w:id="0"/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>до наказу Управління освіти</w:t>
      </w:r>
    </w:p>
    <w:p w:rsidR="00CB4AA6" w:rsidRPr="00455BCB" w:rsidRDefault="00CB4AA6" w:rsidP="00CB4AA6">
      <w:pPr>
        <w:jc w:val="right"/>
        <w:rPr>
          <w:lang w:val="uk-UA"/>
        </w:rPr>
      </w:pPr>
      <w:r>
        <w:rPr>
          <w:lang w:val="uk-UA"/>
        </w:rPr>
        <w:t xml:space="preserve">від </w:t>
      </w:r>
      <w:r w:rsidR="007574B8">
        <w:rPr>
          <w:lang w:val="uk-UA"/>
        </w:rPr>
        <w:t>10</w:t>
      </w:r>
      <w:r>
        <w:rPr>
          <w:lang w:val="uk-UA"/>
        </w:rPr>
        <w:t>.03.201</w:t>
      </w:r>
      <w:r w:rsidR="007574B8">
        <w:rPr>
          <w:lang w:val="uk-UA"/>
        </w:rPr>
        <w:t>7</w:t>
      </w:r>
      <w:r>
        <w:rPr>
          <w:lang w:val="uk-UA"/>
        </w:rPr>
        <w:t xml:space="preserve"> № 7</w:t>
      </w:r>
      <w:r w:rsidR="007574B8">
        <w:rPr>
          <w:lang w:val="uk-UA"/>
        </w:rPr>
        <w:t>4</w:t>
      </w:r>
    </w:p>
    <w:p w:rsidR="00E64419" w:rsidRPr="00455BCB" w:rsidRDefault="00E64419" w:rsidP="00E64419">
      <w:pPr>
        <w:spacing w:line="240" w:lineRule="atLeast"/>
        <w:jc w:val="both"/>
        <w:rPr>
          <w:lang w:val="uk-UA"/>
        </w:rPr>
      </w:pPr>
    </w:p>
    <w:p w:rsidR="00E04AF7" w:rsidRDefault="00E04AF7" w:rsidP="00E04AF7">
      <w:pPr>
        <w:jc w:val="center"/>
        <w:rPr>
          <w:b/>
          <w:lang w:val="uk-UA"/>
        </w:rPr>
      </w:pPr>
    </w:p>
    <w:p w:rsidR="00E04AF7" w:rsidRPr="00CB4AA6" w:rsidRDefault="00E04AF7" w:rsidP="00E04AF7">
      <w:pPr>
        <w:jc w:val="center"/>
        <w:rPr>
          <w:lang w:val="uk-UA"/>
        </w:rPr>
      </w:pPr>
      <w:r w:rsidRPr="00CB4AA6">
        <w:rPr>
          <w:lang w:val="uk-UA"/>
        </w:rPr>
        <w:t>СПИСОК</w:t>
      </w:r>
    </w:p>
    <w:p w:rsidR="00E04AF7" w:rsidRPr="00CB4AA6" w:rsidRDefault="00E04AF7" w:rsidP="00E04AF7">
      <w:pPr>
        <w:jc w:val="center"/>
        <w:rPr>
          <w:lang w:val="uk-UA"/>
        </w:rPr>
      </w:pPr>
      <w:r w:rsidRPr="00CB4AA6">
        <w:rPr>
          <w:lang w:val="uk-UA"/>
        </w:rPr>
        <w:t>дітей віком від 6 до 18 років та дітей,</w:t>
      </w:r>
    </w:p>
    <w:p w:rsidR="00E04AF7" w:rsidRPr="00CB4AA6" w:rsidRDefault="00E04AF7" w:rsidP="00E04AF7">
      <w:pPr>
        <w:jc w:val="center"/>
        <w:rPr>
          <w:lang w:val="uk-UA"/>
        </w:rPr>
      </w:pPr>
      <w:r w:rsidRPr="007574B8">
        <w:rPr>
          <w:b/>
          <w:lang w:val="uk-UA"/>
        </w:rPr>
        <w:t>яким до 1 вересня 201</w:t>
      </w:r>
      <w:r w:rsidR="007574B8" w:rsidRPr="007574B8">
        <w:rPr>
          <w:b/>
          <w:lang w:val="uk-UA"/>
        </w:rPr>
        <w:t>7</w:t>
      </w:r>
      <w:r w:rsidRPr="007574B8">
        <w:rPr>
          <w:b/>
          <w:lang w:val="uk-UA"/>
        </w:rPr>
        <w:t xml:space="preserve"> року виповнюється 5 років</w:t>
      </w:r>
      <w:r w:rsidRPr="00CB4AA6">
        <w:rPr>
          <w:lang w:val="uk-UA"/>
        </w:rPr>
        <w:t xml:space="preserve">, </w:t>
      </w:r>
      <w:r w:rsidRPr="007574B8">
        <w:rPr>
          <w:b/>
          <w:lang w:val="uk-UA"/>
        </w:rPr>
        <w:t>з розумовими та фізичними вадами</w:t>
      </w:r>
      <w:r w:rsidRPr="00CB4AA6">
        <w:rPr>
          <w:lang w:val="uk-UA"/>
        </w:rPr>
        <w:t>, які повинні навчатися, а також тих, які не можуть навчатися</w:t>
      </w:r>
    </w:p>
    <w:p w:rsidR="00E04AF7" w:rsidRPr="00E04AF7" w:rsidRDefault="00E04AF7" w:rsidP="00E04AF7">
      <w:pPr>
        <w:jc w:val="center"/>
        <w:rPr>
          <w:b/>
          <w:lang w:val="uk-UA"/>
        </w:rPr>
      </w:pPr>
    </w:p>
    <w:p w:rsidR="00E04AF7" w:rsidRPr="00E4306F" w:rsidRDefault="00E04AF7" w:rsidP="00E04AF7">
      <w:pPr>
        <w:jc w:val="center"/>
        <w:rPr>
          <w:lang w:val="uk-UA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452"/>
        <w:gridCol w:w="1257"/>
        <w:gridCol w:w="1236"/>
        <w:gridCol w:w="1189"/>
        <w:gridCol w:w="666"/>
        <w:gridCol w:w="776"/>
        <w:gridCol w:w="776"/>
        <w:gridCol w:w="776"/>
        <w:gridCol w:w="2551"/>
      </w:tblGrid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№ п/п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Адреса дитини – (вулиця, номер будинку і квартири)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Прізвище, ім’я та по батькові одного з батьків або осіб, які їх замінюють</w:t>
            </w:r>
          </w:p>
        </w:tc>
        <w:tc>
          <w:tcPr>
            <w:tcW w:w="6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Відомості про дитину</w:t>
            </w:r>
          </w:p>
        </w:tc>
      </w:tr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Прізвище, ім’я та по батькові дитини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Стать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Дата народження: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Висновок психолого-медико-педагогічної консультації</w:t>
            </w:r>
          </w:p>
        </w:tc>
      </w:tr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cantSplit/>
          <w:trHeight w:hRule="exact" w:val="1258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6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Рік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місяць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4AF7" w:rsidRPr="006658B1" w:rsidRDefault="00E04AF7" w:rsidP="0047588A">
            <w:pPr>
              <w:ind w:left="113" w:right="113"/>
              <w:jc w:val="center"/>
              <w:rPr>
                <w:lang w:val="uk-UA"/>
              </w:rPr>
            </w:pPr>
            <w:r w:rsidRPr="006658B1">
              <w:rPr>
                <w:lang w:val="uk-UA"/>
              </w:rPr>
              <w:t>число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4AF7" w:rsidRPr="006658B1" w:rsidTr="0047588A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F7" w:rsidRPr="006658B1" w:rsidRDefault="00E04AF7" w:rsidP="0047588A">
            <w:pPr>
              <w:jc w:val="center"/>
              <w:rPr>
                <w:sz w:val="28"/>
                <w:szCs w:val="28"/>
                <w:lang w:val="uk-UA"/>
              </w:rPr>
            </w:pPr>
            <w:r w:rsidRPr="006658B1">
              <w:rPr>
                <w:sz w:val="28"/>
                <w:szCs w:val="28"/>
                <w:lang w:val="uk-UA"/>
              </w:rPr>
              <w:t>9</w:t>
            </w:r>
          </w:p>
        </w:tc>
      </w:tr>
    </w:tbl>
    <w:p w:rsidR="00E64419" w:rsidRDefault="00E64419" w:rsidP="00E64419">
      <w:pPr>
        <w:spacing w:line="240" w:lineRule="atLeast"/>
        <w:jc w:val="both"/>
        <w:rPr>
          <w:lang w:val="uk-UA"/>
        </w:rPr>
      </w:pPr>
    </w:p>
    <w:p w:rsidR="00E64419" w:rsidRDefault="00E64419" w:rsidP="00E64419">
      <w:pPr>
        <w:spacing w:line="240" w:lineRule="atLeast"/>
        <w:jc w:val="both"/>
        <w:rPr>
          <w:lang w:val="uk-UA"/>
        </w:rPr>
      </w:pPr>
    </w:p>
    <w:p w:rsidR="00E04AF7" w:rsidRPr="00A020F7" w:rsidRDefault="00E04AF7" w:rsidP="00E04AF7">
      <w:pPr>
        <w:tabs>
          <w:tab w:val="left" w:pos="684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CB4AA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                                                  О.С.Нижник</w:t>
      </w:r>
    </w:p>
    <w:p w:rsidR="00E04AF7" w:rsidRPr="00455BCB" w:rsidRDefault="00E04AF7" w:rsidP="00E04AF7">
      <w:pPr>
        <w:jc w:val="both"/>
        <w:rPr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Default="00E04AF7" w:rsidP="00E04AF7">
      <w:pPr>
        <w:jc w:val="both"/>
        <w:rPr>
          <w:sz w:val="28"/>
          <w:szCs w:val="28"/>
          <w:lang w:val="uk-UA"/>
        </w:rPr>
      </w:pPr>
    </w:p>
    <w:p w:rsidR="00E04AF7" w:rsidRPr="00E04AF7" w:rsidRDefault="00E04AF7" w:rsidP="00E04AF7">
      <w:pPr>
        <w:jc w:val="both"/>
        <w:rPr>
          <w:sz w:val="20"/>
          <w:szCs w:val="20"/>
          <w:lang w:val="uk-UA"/>
        </w:rPr>
      </w:pPr>
      <w:r w:rsidRPr="00E04AF7">
        <w:rPr>
          <w:sz w:val="20"/>
          <w:szCs w:val="20"/>
          <w:lang w:val="uk-UA"/>
        </w:rPr>
        <w:t>Дерев’янко Т.Є.</w:t>
      </w:r>
    </w:p>
    <w:p w:rsidR="00E64419" w:rsidRDefault="00E64419" w:rsidP="00E64419">
      <w:pPr>
        <w:spacing w:line="240" w:lineRule="atLeast"/>
        <w:jc w:val="both"/>
        <w:rPr>
          <w:lang w:val="uk-UA"/>
        </w:rPr>
      </w:pPr>
    </w:p>
    <w:p w:rsidR="00E64419" w:rsidRPr="004E22C0" w:rsidRDefault="00E64419" w:rsidP="00D74AFB">
      <w:pPr>
        <w:pStyle w:val="af"/>
        <w:spacing w:line="276" w:lineRule="auto"/>
        <w:ind w:firstLine="851"/>
        <w:rPr>
          <w:rFonts w:ascii="Times New Roman" w:hAnsi="Times New Roman"/>
          <w:sz w:val="28"/>
          <w:szCs w:val="28"/>
          <w:lang w:val="uk-UA"/>
        </w:rPr>
      </w:pPr>
    </w:p>
    <w:sectPr w:rsidR="00E64419" w:rsidRPr="004E22C0" w:rsidSect="00587248">
      <w:headerReference w:type="default" r:id="rId11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D3" w:rsidRDefault="009175D3" w:rsidP="006A71AA">
      <w:r>
        <w:separator/>
      </w:r>
    </w:p>
  </w:endnote>
  <w:endnote w:type="continuationSeparator" w:id="0">
    <w:p w:rsidR="009175D3" w:rsidRDefault="009175D3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D3" w:rsidRDefault="009175D3" w:rsidP="006A71AA">
      <w:r>
        <w:separator/>
      </w:r>
    </w:p>
  </w:footnote>
  <w:footnote w:type="continuationSeparator" w:id="0">
    <w:p w:rsidR="009175D3" w:rsidRDefault="009175D3" w:rsidP="006A71AA">
      <w:r>
        <w:continuationSeparator/>
      </w:r>
    </w:p>
  </w:footnote>
  <w:footnote w:id="1">
    <w:p w:rsidR="00E04AF7" w:rsidRPr="00A13F57" w:rsidRDefault="00E04AF7" w:rsidP="00E04AF7">
      <w:pPr>
        <w:pStyle w:val="af1"/>
        <w:rPr>
          <w:lang w:val="uk-UA"/>
        </w:rPr>
      </w:pPr>
      <w:r>
        <w:rPr>
          <w:rStyle w:val="af3"/>
        </w:rPr>
        <w:footnoteRef/>
      </w:r>
      <w:r>
        <w:t xml:space="preserve"> </w:t>
      </w:r>
      <w:r>
        <w:rPr>
          <w:lang w:val="uk-UA"/>
        </w:rPr>
        <w:t>До графи «в» вносяться також діти, яким ще не виповнилося шести років станом на 05 вересня.</w:t>
      </w:r>
    </w:p>
  </w:footnote>
  <w:footnote w:id="2">
    <w:p w:rsidR="00E04AF7" w:rsidRPr="00A13F57" w:rsidRDefault="00E04AF7" w:rsidP="00E04AF7">
      <w:pPr>
        <w:pStyle w:val="af1"/>
        <w:rPr>
          <w:lang w:val="uk-UA"/>
        </w:rPr>
      </w:pPr>
      <w:r>
        <w:rPr>
          <w:rStyle w:val="af3"/>
        </w:rPr>
        <w:footnoteRef/>
      </w:r>
      <w:r>
        <w:t xml:space="preserve"> </w:t>
      </w:r>
      <w:r>
        <w:rPr>
          <w:lang w:val="uk-UA"/>
        </w:rPr>
        <w:t>До графи «є» вносяться також діти, яким уже виповнилося вісімнадцять років станом на 05 вересня.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98734F" w:rsidP="0098734F">
    <w:pPr>
      <w:pStyle w:val="a6"/>
      <w:jc w:val="center"/>
    </w:pPr>
    <w:fldSimple w:instr=" PAGE   \* MERGEFORMAT ">
      <w:r w:rsidR="00A7168C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05A4A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EB51A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3"/>
  </w:num>
  <w:num w:numId="5">
    <w:abstractNumId w:val="4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71C5"/>
    <w:rsid w:val="00030674"/>
    <w:rsid w:val="000330EC"/>
    <w:rsid w:val="000356DB"/>
    <w:rsid w:val="000454CC"/>
    <w:rsid w:val="000475AC"/>
    <w:rsid w:val="00060E82"/>
    <w:rsid w:val="00061931"/>
    <w:rsid w:val="00064D07"/>
    <w:rsid w:val="00070608"/>
    <w:rsid w:val="00070A9A"/>
    <w:rsid w:val="0007560A"/>
    <w:rsid w:val="000847B0"/>
    <w:rsid w:val="00085638"/>
    <w:rsid w:val="000973D4"/>
    <w:rsid w:val="000A6058"/>
    <w:rsid w:val="000A7FE8"/>
    <w:rsid w:val="000D5DFB"/>
    <w:rsid w:val="000E3A8C"/>
    <w:rsid w:val="000F0D02"/>
    <w:rsid w:val="00105E57"/>
    <w:rsid w:val="001244B3"/>
    <w:rsid w:val="0012488B"/>
    <w:rsid w:val="00127D8C"/>
    <w:rsid w:val="0014287F"/>
    <w:rsid w:val="00143709"/>
    <w:rsid w:val="00171054"/>
    <w:rsid w:val="00172C75"/>
    <w:rsid w:val="00180377"/>
    <w:rsid w:val="00190654"/>
    <w:rsid w:val="001928C0"/>
    <w:rsid w:val="00194D2D"/>
    <w:rsid w:val="001A0119"/>
    <w:rsid w:val="001A05FD"/>
    <w:rsid w:val="001A210F"/>
    <w:rsid w:val="001B0C0F"/>
    <w:rsid w:val="001B395F"/>
    <w:rsid w:val="001B3EA8"/>
    <w:rsid w:val="001C571C"/>
    <w:rsid w:val="001D2558"/>
    <w:rsid w:val="0021084A"/>
    <w:rsid w:val="002125FE"/>
    <w:rsid w:val="00230AB3"/>
    <w:rsid w:val="0023616B"/>
    <w:rsid w:val="002462BB"/>
    <w:rsid w:val="00246DB3"/>
    <w:rsid w:val="00250671"/>
    <w:rsid w:val="002555E3"/>
    <w:rsid w:val="00256154"/>
    <w:rsid w:val="0026732E"/>
    <w:rsid w:val="00274CAD"/>
    <w:rsid w:val="00287FF6"/>
    <w:rsid w:val="00293EEB"/>
    <w:rsid w:val="002A3C91"/>
    <w:rsid w:val="002B0EAE"/>
    <w:rsid w:val="002B6F0A"/>
    <w:rsid w:val="002D0103"/>
    <w:rsid w:val="002D3292"/>
    <w:rsid w:val="002D6F62"/>
    <w:rsid w:val="002E779F"/>
    <w:rsid w:val="002F7173"/>
    <w:rsid w:val="003131C8"/>
    <w:rsid w:val="003141E6"/>
    <w:rsid w:val="003313A3"/>
    <w:rsid w:val="00331777"/>
    <w:rsid w:val="00340E1B"/>
    <w:rsid w:val="00343670"/>
    <w:rsid w:val="0035007A"/>
    <w:rsid w:val="00351CB7"/>
    <w:rsid w:val="003905A4"/>
    <w:rsid w:val="003927F2"/>
    <w:rsid w:val="00395DC2"/>
    <w:rsid w:val="003A0C91"/>
    <w:rsid w:val="003A44FC"/>
    <w:rsid w:val="003C1C8C"/>
    <w:rsid w:val="003C21EA"/>
    <w:rsid w:val="003C2C01"/>
    <w:rsid w:val="003D4F48"/>
    <w:rsid w:val="003E649E"/>
    <w:rsid w:val="00402D7D"/>
    <w:rsid w:val="004164C4"/>
    <w:rsid w:val="004230FC"/>
    <w:rsid w:val="00440563"/>
    <w:rsid w:val="00451D33"/>
    <w:rsid w:val="0045705E"/>
    <w:rsid w:val="00461CF7"/>
    <w:rsid w:val="0047588A"/>
    <w:rsid w:val="004821BD"/>
    <w:rsid w:val="00484F34"/>
    <w:rsid w:val="00487C6B"/>
    <w:rsid w:val="004A3E20"/>
    <w:rsid w:val="004B67D0"/>
    <w:rsid w:val="004C2AB6"/>
    <w:rsid w:val="004C6D40"/>
    <w:rsid w:val="004D1CCC"/>
    <w:rsid w:val="004D37F1"/>
    <w:rsid w:val="004D5F38"/>
    <w:rsid w:val="004F040C"/>
    <w:rsid w:val="0050107E"/>
    <w:rsid w:val="00504AB3"/>
    <w:rsid w:val="005110FF"/>
    <w:rsid w:val="00513FD3"/>
    <w:rsid w:val="00546EAF"/>
    <w:rsid w:val="00551834"/>
    <w:rsid w:val="00566ACE"/>
    <w:rsid w:val="00567E52"/>
    <w:rsid w:val="0057241F"/>
    <w:rsid w:val="00577A8E"/>
    <w:rsid w:val="00587248"/>
    <w:rsid w:val="00595F3F"/>
    <w:rsid w:val="005A3836"/>
    <w:rsid w:val="005C3973"/>
    <w:rsid w:val="006008DF"/>
    <w:rsid w:val="006136C1"/>
    <w:rsid w:val="0061388C"/>
    <w:rsid w:val="0061653F"/>
    <w:rsid w:val="00624937"/>
    <w:rsid w:val="00641BA3"/>
    <w:rsid w:val="00642A3A"/>
    <w:rsid w:val="00650782"/>
    <w:rsid w:val="00653598"/>
    <w:rsid w:val="0065519C"/>
    <w:rsid w:val="0066212C"/>
    <w:rsid w:val="00670EEE"/>
    <w:rsid w:val="00674409"/>
    <w:rsid w:val="00683C53"/>
    <w:rsid w:val="00684461"/>
    <w:rsid w:val="006904AC"/>
    <w:rsid w:val="006A71AA"/>
    <w:rsid w:val="006B332B"/>
    <w:rsid w:val="006C1D6D"/>
    <w:rsid w:val="006C7B18"/>
    <w:rsid w:val="006F1389"/>
    <w:rsid w:val="00705B99"/>
    <w:rsid w:val="00723D48"/>
    <w:rsid w:val="00723FF2"/>
    <w:rsid w:val="007256A2"/>
    <w:rsid w:val="00736301"/>
    <w:rsid w:val="00754B36"/>
    <w:rsid w:val="007574B8"/>
    <w:rsid w:val="007734CC"/>
    <w:rsid w:val="007A4356"/>
    <w:rsid w:val="007A66A9"/>
    <w:rsid w:val="007B33CB"/>
    <w:rsid w:val="007B5AC8"/>
    <w:rsid w:val="007C697D"/>
    <w:rsid w:val="007D480C"/>
    <w:rsid w:val="007E4DD8"/>
    <w:rsid w:val="007F0708"/>
    <w:rsid w:val="007F5F77"/>
    <w:rsid w:val="008046D8"/>
    <w:rsid w:val="00805A2D"/>
    <w:rsid w:val="00811742"/>
    <w:rsid w:val="00814587"/>
    <w:rsid w:val="0084038B"/>
    <w:rsid w:val="008459B6"/>
    <w:rsid w:val="00850156"/>
    <w:rsid w:val="008668B3"/>
    <w:rsid w:val="008736BF"/>
    <w:rsid w:val="00874208"/>
    <w:rsid w:val="008866C1"/>
    <w:rsid w:val="008A22FC"/>
    <w:rsid w:val="008A4577"/>
    <w:rsid w:val="008A7315"/>
    <w:rsid w:val="008B41BF"/>
    <w:rsid w:val="008B752C"/>
    <w:rsid w:val="008D15DC"/>
    <w:rsid w:val="008E528E"/>
    <w:rsid w:val="008E5724"/>
    <w:rsid w:val="008F5017"/>
    <w:rsid w:val="0090455F"/>
    <w:rsid w:val="009169E0"/>
    <w:rsid w:val="009175D3"/>
    <w:rsid w:val="00930184"/>
    <w:rsid w:val="00931FD0"/>
    <w:rsid w:val="00935ED8"/>
    <w:rsid w:val="00937983"/>
    <w:rsid w:val="00944A38"/>
    <w:rsid w:val="009469F1"/>
    <w:rsid w:val="00947C0D"/>
    <w:rsid w:val="00953633"/>
    <w:rsid w:val="00954657"/>
    <w:rsid w:val="0096111D"/>
    <w:rsid w:val="00976197"/>
    <w:rsid w:val="0098226E"/>
    <w:rsid w:val="00984AA9"/>
    <w:rsid w:val="00986A98"/>
    <w:rsid w:val="0098734F"/>
    <w:rsid w:val="009A13DF"/>
    <w:rsid w:val="009A4807"/>
    <w:rsid w:val="009B232F"/>
    <w:rsid w:val="009B3BF0"/>
    <w:rsid w:val="009C3E13"/>
    <w:rsid w:val="009D0069"/>
    <w:rsid w:val="009D2A69"/>
    <w:rsid w:val="009E0448"/>
    <w:rsid w:val="009F532F"/>
    <w:rsid w:val="00A13AF6"/>
    <w:rsid w:val="00A30067"/>
    <w:rsid w:val="00A54618"/>
    <w:rsid w:val="00A653EC"/>
    <w:rsid w:val="00A65A57"/>
    <w:rsid w:val="00A66663"/>
    <w:rsid w:val="00A6749F"/>
    <w:rsid w:val="00A7168C"/>
    <w:rsid w:val="00A75A37"/>
    <w:rsid w:val="00A75C1D"/>
    <w:rsid w:val="00A8581E"/>
    <w:rsid w:val="00A86E84"/>
    <w:rsid w:val="00A93A73"/>
    <w:rsid w:val="00AA1F74"/>
    <w:rsid w:val="00AA6DD4"/>
    <w:rsid w:val="00AB31E7"/>
    <w:rsid w:val="00AD3A09"/>
    <w:rsid w:val="00AE11D2"/>
    <w:rsid w:val="00AE2E94"/>
    <w:rsid w:val="00AF2C59"/>
    <w:rsid w:val="00B144EA"/>
    <w:rsid w:val="00B2049E"/>
    <w:rsid w:val="00B225A8"/>
    <w:rsid w:val="00B24220"/>
    <w:rsid w:val="00B264F0"/>
    <w:rsid w:val="00B32330"/>
    <w:rsid w:val="00B342E2"/>
    <w:rsid w:val="00B35E97"/>
    <w:rsid w:val="00B36659"/>
    <w:rsid w:val="00B4606E"/>
    <w:rsid w:val="00B62C62"/>
    <w:rsid w:val="00B70134"/>
    <w:rsid w:val="00B76C1E"/>
    <w:rsid w:val="00B84547"/>
    <w:rsid w:val="00B84786"/>
    <w:rsid w:val="00B96CDF"/>
    <w:rsid w:val="00BA3DEA"/>
    <w:rsid w:val="00BA46BA"/>
    <w:rsid w:val="00BA544E"/>
    <w:rsid w:val="00BA71C1"/>
    <w:rsid w:val="00BB36AB"/>
    <w:rsid w:val="00BB4DD9"/>
    <w:rsid w:val="00BD5E2A"/>
    <w:rsid w:val="00BE31AC"/>
    <w:rsid w:val="00BE3690"/>
    <w:rsid w:val="00BF2726"/>
    <w:rsid w:val="00C00A1F"/>
    <w:rsid w:val="00C03A02"/>
    <w:rsid w:val="00C06A68"/>
    <w:rsid w:val="00C124C2"/>
    <w:rsid w:val="00C12772"/>
    <w:rsid w:val="00C200F5"/>
    <w:rsid w:val="00C22659"/>
    <w:rsid w:val="00C25241"/>
    <w:rsid w:val="00C337F4"/>
    <w:rsid w:val="00C361B0"/>
    <w:rsid w:val="00C367A4"/>
    <w:rsid w:val="00C431C9"/>
    <w:rsid w:val="00C44087"/>
    <w:rsid w:val="00C52A33"/>
    <w:rsid w:val="00C6135F"/>
    <w:rsid w:val="00C64BF4"/>
    <w:rsid w:val="00C74D9B"/>
    <w:rsid w:val="00C87D0C"/>
    <w:rsid w:val="00C922CE"/>
    <w:rsid w:val="00C928EA"/>
    <w:rsid w:val="00CA1A06"/>
    <w:rsid w:val="00CA1B5F"/>
    <w:rsid w:val="00CB12FC"/>
    <w:rsid w:val="00CB22FD"/>
    <w:rsid w:val="00CB3D9C"/>
    <w:rsid w:val="00CB4AA6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17DB3"/>
    <w:rsid w:val="00D21BC8"/>
    <w:rsid w:val="00D369E1"/>
    <w:rsid w:val="00D375B6"/>
    <w:rsid w:val="00D45DA6"/>
    <w:rsid w:val="00D55150"/>
    <w:rsid w:val="00D57E24"/>
    <w:rsid w:val="00D62579"/>
    <w:rsid w:val="00D62F04"/>
    <w:rsid w:val="00D73177"/>
    <w:rsid w:val="00D74AFB"/>
    <w:rsid w:val="00DA77B5"/>
    <w:rsid w:val="00DB1EA6"/>
    <w:rsid w:val="00DB34B0"/>
    <w:rsid w:val="00DB7AFD"/>
    <w:rsid w:val="00DD4566"/>
    <w:rsid w:val="00DD4669"/>
    <w:rsid w:val="00DE37D6"/>
    <w:rsid w:val="00DF63BC"/>
    <w:rsid w:val="00E0472A"/>
    <w:rsid w:val="00E04AF7"/>
    <w:rsid w:val="00E07419"/>
    <w:rsid w:val="00E1359B"/>
    <w:rsid w:val="00E17119"/>
    <w:rsid w:val="00E469AC"/>
    <w:rsid w:val="00E61B89"/>
    <w:rsid w:val="00E637F8"/>
    <w:rsid w:val="00E64419"/>
    <w:rsid w:val="00E64A5A"/>
    <w:rsid w:val="00E72E5D"/>
    <w:rsid w:val="00E75E48"/>
    <w:rsid w:val="00E9373E"/>
    <w:rsid w:val="00E95481"/>
    <w:rsid w:val="00EA0508"/>
    <w:rsid w:val="00EA05FD"/>
    <w:rsid w:val="00EB4E89"/>
    <w:rsid w:val="00EB60D9"/>
    <w:rsid w:val="00EC1467"/>
    <w:rsid w:val="00ED374D"/>
    <w:rsid w:val="00EE6CFF"/>
    <w:rsid w:val="00F0048C"/>
    <w:rsid w:val="00F02AEF"/>
    <w:rsid w:val="00F100E1"/>
    <w:rsid w:val="00F2235E"/>
    <w:rsid w:val="00F24123"/>
    <w:rsid w:val="00F2675A"/>
    <w:rsid w:val="00F33DC1"/>
    <w:rsid w:val="00F40BB1"/>
    <w:rsid w:val="00F62BE6"/>
    <w:rsid w:val="00F65DA5"/>
    <w:rsid w:val="00F7278B"/>
    <w:rsid w:val="00F83763"/>
    <w:rsid w:val="00F844C1"/>
    <w:rsid w:val="00F9324B"/>
    <w:rsid w:val="00F9348B"/>
    <w:rsid w:val="00F9691B"/>
    <w:rsid w:val="00FA17DF"/>
    <w:rsid w:val="00FA4BC7"/>
    <w:rsid w:val="00FA74E3"/>
    <w:rsid w:val="00FB1F97"/>
    <w:rsid w:val="00FB289E"/>
    <w:rsid w:val="00FB6182"/>
    <w:rsid w:val="00FD30D8"/>
    <w:rsid w:val="00FD3FE6"/>
    <w:rsid w:val="00FD74C6"/>
    <w:rsid w:val="00FE068B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6008DF"/>
    <w:rPr>
      <w:color w:val="800080"/>
      <w:u w:val="single"/>
    </w:rPr>
  </w:style>
  <w:style w:type="character" w:customStyle="1" w:styleId="rvts6">
    <w:name w:val="rvts6"/>
    <w:rsid w:val="00F22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5648-6B0C-4B65-8BF1-0EEC7989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2360</Words>
  <Characters>13453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15782</CharactersWithSpaces>
  <SharedDoc>false</SharedDoc>
  <HLinks>
    <vt:vector size="78" baseType="variant">
      <vt:variant>
        <vt:i4>67305592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ДОДАТОК3</vt:lpwstr>
      </vt:variant>
      <vt:variant>
        <vt:i4>67567736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ДОДАТОК7</vt:lpwstr>
      </vt:variant>
      <vt:variant>
        <vt:i4>67502200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ДОДАТОК6</vt:lpwstr>
      </vt:variant>
      <vt:variant>
        <vt:i4>67436664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ДОДАТОК5</vt:lpwstr>
      </vt:variant>
      <vt:variant>
        <vt:i4>67371128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ДОДАТОК4</vt:lpwstr>
      </vt:variant>
      <vt:variant>
        <vt:i4>67305592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ДОДАТОК3</vt:lpwstr>
      </vt:variant>
      <vt:variant>
        <vt:i4>67240056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ДОДАТОК2</vt:lpwstr>
      </vt:variant>
      <vt:variant>
        <vt:i4>67502200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ДОДАТОК6</vt:lpwstr>
      </vt:variant>
      <vt:variant>
        <vt:i4>67567736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ДОДАТОК7</vt:lpwstr>
      </vt:variant>
      <vt:variant>
        <vt:i4>67502200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ДОДАТОК6</vt:lpwstr>
      </vt:variant>
      <vt:variant>
        <vt:i4>67436664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ДОДАТОК5</vt:lpwstr>
      </vt:variant>
      <vt:variant>
        <vt:i4>67371128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ДОДАТОК4</vt:lpwstr>
      </vt:variant>
      <vt:variant>
        <vt:i4>67174520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ДОДАТОК1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2013-03-04T09:37:00Z</cp:lastPrinted>
  <dcterms:created xsi:type="dcterms:W3CDTF">2017-03-14T13:41:00Z</dcterms:created>
  <dcterms:modified xsi:type="dcterms:W3CDTF">2017-03-14T13:41:00Z</dcterms:modified>
</cp:coreProperties>
</file>