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0C" w:rsidRPr="00012C0C" w:rsidRDefault="00431542" w:rsidP="00431542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</w:t>
      </w:r>
      <w:r w:rsidR="00012C0C" w:rsidRPr="00012C0C">
        <w:rPr>
          <w:b w:val="0"/>
          <w:color w:val="auto"/>
          <w:sz w:val="28"/>
          <w:szCs w:val="28"/>
        </w:rPr>
        <w:t>Додаток 1</w:t>
      </w:r>
    </w:p>
    <w:p w:rsidR="00012C0C" w:rsidRPr="00431542" w:rsidRDefault="00012C0C" w:rsidP="00431542">
      <w:pPr>
        <w:pStyle w:val="a3"/>
        <w:spacing w:line="240" w:lineRule="auto"/>
        <w:jc w:val="right"/>
        <w:rPr>
          <w:b w:val="0"/>
          <w:color w:val="auto"/>
          <w:sz w:val="28"/>
          <w:szCs w:val="28"/>
        </w:rPr>
      </w:pPr>
      <w:r w:rsidRPr="00431542">
        <w:rPr>
          <w:b w:val="0"/>
          <w:color w:val="auto"/>
          <w:sz w:val="28"/>
          <w:szCs w:val="28"/>
        </w:rPr>
        <w:t>до наказу Управління освіти</w:t>
      </w:r>
    </w:p>
    <w:p w:rsidR="00012C0C" w:rsidRPr="00431542" w:rsidRDefault="00431542" w:rsidP="00431542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</w:t>
      </w:r>
      <w:r w:rsidR="00012C0C" w:rsidRPr="00431542">
        <w:rPr>
          <w:b w:val="0"/>
          <w:color w:val="auto"/>
          <w:sz w:val="28"/>
          <w:szCs w:val="28"/>
        </w:rPr>
        <w:t>від 28.02.2017  №62</w:t>
      </w:r>
    </w:p>
    <w:p w:rsidR="00012C0C" w:rsidRPr="00012C0C" w:rsidRDefault="00012C0C" w:rsidP="00012C0C">
      <w:pPr>
        <w:ind w:left="5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2C0C" w:rsidRPr="00012C0C" w:rsidRDefault="00012C0C" w:rsidP="00012C0C">
      <w:pPr>
        <w:pStyle w:val="a3"/>
        <w:rPr>
          <w:color w:val="auto"/>
          <w:sz w:val="28"/>
          <w:szCs w:val="28"/>
        </w:rPr>
      </w:pPr>
      <w:r w:rsidRPr="00012C0C">
        <w:rPr>
          <w:color w:val="auto"/>
          <w:sz w:val="28"/>
          <w:szCs w:val="28"/>
        </w:rPr>
        <w:t>УМОВИ</w:t>
      </w:r>
    </w:p>
    <w:p w:rsidR="00012C0C" w:rsidRPr="00012C0C" w:rsidRDefault="00012C0C" w:rsidP="00012C0C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Pr="00012C0C">
        <w:rPr>
          <w:rFonts w:ascii="Times New Roman" w:hAnsi="Times New Roman" w:cs="Times New Roman"/>
          <w:b/>
          <w:sz w:val="28"/>
          <w:szCs w:val="28"/>
        </w:rPr>
        <w:t xml:space="preserve">районного етапу </w:t>
      </w:r>
      <w:r w:rsidRPr="00012C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конкурсу </w:t>
      </w:r>
    </w:p>
    <w:p w:rsidR="00012C0C" w:rsidRPr="00012C0C" w:rsidRDefault="00012C0C" w:rsidP="00012C0C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учнівських творчо-пошукових робіт </w:t>
      </w:r>
    </w:p>
    <w:p w:rsidR="00012C0C" w:rsidRPr="00012C0C" w:rsidRDefault="00012C0C" w:rsidP="00012C0C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«Мій родовід» у 2017 році</w:t>
      </w:r>
    </w:p>
    <w:p w:rsidR="00012C0C" w:rsidRPr="00012C0C" w:rsidRDefault="00012C0C" w:rsidP="00012C0C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2C0C" w:rsidRPr="00012C0C" w:rsidRDefault="00012C0C" w:rsidP="00012C0C">
      <w:pPr>
        <w:pStyle w:val="a5"/>
        <w:numPr>
          <w:ilvl w:val="0"/>
          <w:numId w:val="2"/>
        </w:numPr>
        <w:tabs>
          <w:tab w:val="clear" w:pos="1080"/>
          <w:tab w:val="left" w:pos="567"/>
          <w:tab w:val="left" w:pos="709"/>
        </w:tabs>
        <w:ind w:hanging="720"/>
        <w:rPr>
          <w:b/>
        </w:rPr>
      </w:pPr>
      <w:r w:rsidRPr="00012C0C">
        <w:rPr>
          <w:b/>
        </w:rPr>
        <w:t>Загальні положення</w:t>
      </w:r>
    </w:p>
    <w:p w:rsidR="00012C0C" w:rsidRPr="00012C0C" w:rsidRDefault="00012C0C" w:rsidP="00012C0C">
      <w:pPr>
        <w:pStyle w:val="a5"/>
        <w:numPr>
          <w:ilvl w:val="1"/>
          <w:numId w:val="2"/>
        </w:numPr>
        <w:tabs>
          <w:tab w:val="clear" w:pos="1080"/>
          <w:tab w:val="left" w:pos="567"/>
          <w:tab w:val="left" w:pos="709"/>
        </w:tabs>
        <w:ind w:left="0" w:firstLine="0"/>
      </w:pPr>
      <w:r w:rsidRPr="00012C0C">
        <w:t>Районний конкурс учнівських творчо-пошукових робіт «Мій родовід» (далі Конкурс) проводиться серед учнів 8-11-х класів загальноосвітніх навчальних закладів усіх типів і форм власності.</w:t>
      </w:r>
    </w:p>
    <w:p w:rsidR="00012C0C" w:rsidRPr="00012C0C" w:rsidRDefault="00012C0C" w:rsidP="00012C0C">
      <w:pPr>
        <w:pStyle w:val="a5"/>
        <w:tabs>
          <w:tab w:val="left" w:pos="567"/>
          <w:tab w:val="left" w:pos="709"/>
        </w:tabs>
      </w:pPr>
      <w:r w:rsidRPr="00012C0C">
        <w:t>1.2. Загальне керівництво та координацію проведення Конкурсу здійснює Управління освіти адміністрації Основ’янського району Харківської міської ради.</w:t>
      </w:r>
    </w:p>
    <w:p w:rsidR="00012C0C" w:rsidRPr="00012C0C" w:rsidRDefault="00012C0C" w:rsidP="00012C0C">
      <w:pPr>
        <w:pStyle w:val="a5"/>
        <w:tabs>
          <w:tab w:val="clear" w:pos="1080"/>
          <w:tab w:val="left" w:pos="567"/>
        </w:tabs>
      </w:pPr>
      <w:r w:rsidRPr="00012C0C">
        <w:t>1.3. Конкурс проводиться за номінаціями:</w:t>
      </w:r>
    </w:p>
    <w:p w:rsidR="00012C0C" w:rsidRPr="00012C0C" w:rsidRDefault="00012C0C" w:rsidP="00012C0C">
      <w:pPr>
        <w:pStyle w:val="a5"/>
        <w:tabs>
          <w:tab w:val="left" w:pos="567"/>
        </w:tabs>
        <w:ind w:left="720"/>
      </w:pPr>
      <w:r w:rsidRPr="00012C0C">
        <w:t>- «Мій родовід: від витоків до сучасності»,</w:t>
      </w:r>
    </w:p>
    <w:p w:rsidR="00012C0C" w:rsidRPr="00012C0C" w:rsidRDefault="00012C0C" w:rsidP="00012C0C">
      <w:pPr>
        <w:pStyle w:val="a5"/>
        <w:tabs>
          <w:tab w:val="left" w:pos="567"/>
        </w:tabs>
        <w:ind w:left="720"/>
      </w:pPr>
      <w:r w:rsidRPr="00012C0C">
        <w:t>- «Героїка сьогодення України в історії моєї родини»,</w:t>
      </w:r>
    </w:p>
    <w:p w:rsidR="00012C0C" w:rsidRPr="00012C0C" w:rsidRDefault="00012C0C" w:rsidP="00012C0C">
      <w:pPr>
        <w:pStyle w:val="a5"/>
        <w:tabs>
          <w:tab w:val="left" w:pos="567"/>
        </w:tabs>
        <w:ind w:left="720"/>
      </w:pPr>
      <w:r w:rsidRPr="00012C0C">
        <w:t>- «Традиції моєї родини».</w:t>
      </w:r>
    </w:p>
    <w:p w:rsidR="00012C0C" w:rsidRPr="00012C0C" w:rsidRDefault="00012C0C" w:rsidP="00012C0C">
      <w:pPr>
        <w:pStyle w:val="a5"/>
        <w:numPr>
          <w:ilvl w:val="0"/>
          <w:numId w:val="2"/>
        </w:numPr>
        <w:tabs>
          <w:tab w:val="clear" w:pos="1080"/>
          <w:tab w:val="left" w:pos="567"/>
          <w:tab w:val="left" w:pos="709"/>
        </w:tabs>
        <w:ind w:hanging="720"/>
        <w:rPr>
          <w:b/>
        </w:rPr>
      </w:pPr>
      <w:r w:rsidRPr="00012C0C">
        <w:rPr>
          <w:b/>
        </w:rPr>
        <w:t>Мета, завдання Конкурсу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0"/>
          <w:tab w:val="left" w:pos="567"/>
        </w:tabs>
        <w:ind w:left="0" w:firstLine="0"/>
        <w:rPr>
          <w:b/>
        </w:rPr>
      </w:pPr>
      <w:r w:rsidRPr="00012C0C">
        <w:t>Метою Конкурсу є виховання у підростаючого покоління патріотизму, любові до свого роду, міста, країни.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  <w:tab w:val="left" w:pos="709"/>
        </w:tabs>
      </w:pPr>
      <w:r w:rsidRPr="00012C0C">
        <w:t>Основними завданнями Конкурсу є:</w:t>
      </w:r>
    </w:p>
    <w:p w:rsidR="00012C0C" w:rsidRPr="00012C0C" w:rsidRDefault="00012C0C" w:rsidP="00012C0C">
      <w:pPr>
        <w:pStyle w:val="a5"/>
        <w:numPr>
          <w:ilvl w:val="0"/>
          <w:numId w:val="4"/>
        </w:numPr>
        <w:tabs>
          <w:tab w:val="clear" w:pos="1080"/>
          <w:tab w:val="left" w:pos="567"/>
          <w:tab w:val="left" w:pos="1134"/>
        </w:tabs>
      </w:pPr>
      <w:r w:rsidRPr="00012C0C">
        <w:t xml:space="preserve">підвищення рівня </w:t>
      </w:r>
      <w:r w:rsidRPr="00012C0C">
        <w:rPr>
          <w:bCs/>
        </w:rPr>
        <w:t>національної самосвідомості,</w:t>
      </w:r>
      <w:r w:rsidRPr="00012C0C">
        <w:t xml:space="preserve"> патріотичних почуттів учнів, духовних і моральних цінностей молодого покоління;</w:t>
      </w:r>
    </w:p>
    <w:p w:rsidR="00012C0C" w:rsidRPr="00012C0C" w:rsidRDefault="00012C0C" w:rsidP="00012C0C">
      <w:pPr>
        <w:pStyle w:val="a5"/>
        <w:numPr>
          <w:ilvl w:val="0"/>
          <w:numId w:val="4"/>
        </w:numPr>
        <w:tabs>
          <w:tab w:val="clear" w:pos="1080"/>
          <w:tab w:val="left" w:pos="567"/>
          <w:tab w:val="left" w:pos="1134"/>
        </w:tabs>
      </w:pPr>
      <w:r w:rsidRPr="00012C0C">
        <w:t>формування в учнів навичок пошуково-дослідницької роботи, історичного відтворення культурних традицій та зв’язків поколінь;</w:t>
      </w:r>
    </w:p>
    <w:p w:rsidR="00012C0C" w:rsidRPr="00012C0C" w:rsidRDefault="00012C0C" w:rsidP="00012C0C">
      <w:pPr>
        <w:pStyle w:val="a5"/>
        <w:numPr>
          <w:ilvl w:val="0"/>
          <w:numId w:val="4"/>
        </w:numPr>
        <w:tabs>
          <w:tab w:val="clear" w:pos="1080"/>
          <w:tab w:val="left" w:pos="567"/>
          <w:tab w:val="left" w:pos="1134"/>
        </w:tabs>
      </w:pPr>
      <w:r w:rsidRPr="00012C0C">
        <w:t>активізація творчого потенціалу учнівської молоді щодо вивчення та популяризації культурної та духовної спадщини українського народу.</w:t>
      </w:r>
    </w:p>
    <w:p w:rsidR="00012C0C" w:rsidRPr="00012C0C" w:rsidRDefault="00012C0C" w:rsidP="00012C0C">
      <w:pPr>
        <w:pStyle w:val="a5"/>
        <w:numPr>
          <w:ilvl w:val="0"/>
          <w:numId w:val="1"/>
        </w:numPr>
        <w:tabs>
          <w:tab w:val="clear" w:pos="1080"/>
          <w:tab w:val="left" w:pos="567"/>
        </w:tabs>
        <w:rPr>
          <w:b/>
          <w:bCs/>
        </w:rPr>
      </w:pPr>
      <w:r w:rsidRPr="00012C0C">
        <w:rPr>
          <w:b/>
          <w:bCs/>
        </w:rPr>
        <w:t>Оргкомітет та журі Конкурсу</w:t>
      </w:r>
    </w:p>
    <w:p w:rsidR="00012C0C" w:rsidRPr="00012C0C" w:rsidRDefault="00012C0C" w:rsidP="00012C0C">
      <w:pPr>
        <w:numPr>
          <w:ilvl w:val="1"/>
          <w:numId w:val="1"/>
        </w:numPr>
        <w:tabs>
          <w:tab w:val="left" w:pos="-5245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та проведення Конкурсу створюються оргкомітет і журі, склад яких затверджується наказом Управлінням освіти. </w:t>
      </w:r>
    </w:p>
    <w:p w:rsidR="00012C0C" w:rsidRPr="00012C0C" w:rsidRDefault="00012C0C" w:rsidP="00012C0C">
      <w:pPr>
        <w:numPr>
          <w:ilvl w:val="1"/>
          <w:numId w:val="1"/>
        </w:numPr>
        <w:tabs>
          <w:tab w:val="left" w:pos="-5245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sz w:val="28"/>
          <w:szCs w:val="28"/>
          <w:lang w:val="uk-UA"/>
        </w:rPr>
        <w:t>Оргкомітет визначає порядок, форми, місце, дату проведення Конкурсу; забезпечує організаційну підготовку, створює імідж Конкурсу, пропагує його результати, розповсюджує інформаційні матеріали.</w:t>
      </w:r>
    </w:p>
    <w:p w:rsidR="00012C0C" w:rsidRPr="00012C0C" w:rsidRDefault="00012C0C" w:rsidP="00012C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sz w:val="28"/>
          <w:szCs w:val="28"/>
          <w:lang w:val="uk-UA"/>
        </w:rPr>
        <w:t>Журі формується з числа фахівців відповідного профілю, науковців академічних установ, викладачів, методистів, переможців міських конкурсів, представників учнівського самоврядування.</w:t>
      </w:r>
    </w:p>
    <w:p w:rsidR="00012C0C" w:rsidRPr="00012C0C" w:rsidRDefault="00012C0C" w:rsidP="00012C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sz w:val="28"/>
          <w:szCs w:val="28"/>
          <w:lang w:val="uk-UA"/>
        </w:rPr>
        <w:t>Журі Конкурсу розробляє критерії оцінювання конкурсних робіт, складає протоколи, оцінює досягнення учасників, визначає переможців Конкурсу.</w:t>
      </w:r>
    </w:p>
    <w:p w:rsidR="00012C0C" w:rsidRPr="00012C0C" w:rsidRDefault="00012C0C" w:rsidP="00012C0C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Конкурсу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</w:tabs>
      </w:pPr>
      <w:r w:rsidRPr="00012C0C">
        <w:t xml:space="preserve">І (шкільний) етап районного Конкурс проводиться до 01 квітня 2017 року; 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</w:tabs>
        <w:ind w:left="709"/>
      </w:pPr>
      <w:r w:rsidRPr="00012C0C">
        <w:t>У I (шкільному) етапі  беруть участь учні 8-11-х класів, які виявили бажання взяти участь у Конкурсі.</w:t>
      </w:r>
    </w:p>
    <w:p w:rsidR="00012C0C" w:rsidRPr="00012C0C" w:rsidRDefault="00012C0C" w:rsidP="00012C0C">
      <w:pPr>
        <w:numPr>
          <w:ilvl w:val="1"/>
          <w:numId w:val="1"/>
        </w:numPr>
        <w:tabs>
          <w:tab w:val="left" w:pos="-5245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участі у ІІ (районному) етапі Конкурсу від загальноосвітноьго навчального закладу за заявкою подаються роботи переможців І (шкільного) етапу: по 1 роботі в кожній номінації. 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  <w:tab w:val="left" w:pos="709"/>
          <w:tab w:val="left" w:pos="1134"/>
        </w:tabs>
        <w:rPr>
          <w:spacing w:val="-6"/>
        </w:rPr>
      </w:pPr>
      <w:r w:rsidRPr="00012C0C">
        <w:t>Не допускаються до участі роботи інформативно-реферативного характеру.</w:t>
      </w:r>
    </w:p>
    <w:p w:rsidR="00012C0C" w:rsidRPr="00012C0C" w:rsidRDefault="00012C0C" w:rsidP="00012C0C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учнівських творів</w:t>
      </w:r>
    </w:p>
    <w:p w:rsidR="00012C0C" w:rsidRPr="00012C0C" w:rsidRDefault="00012C0C" w:rsidP="00012C0C">
      <w:pPr>
        <w:pStyle w:val="a5"/>
        <w:numPr>
          <w:ilvl w:val="1"/>
          <w:numId w:val="5"/>
        </w:numPr>
        <w:tabs>
          <w:tab w:val="clear" w:pos="1080"/>
          <w:tab w:val="left" w:pos="567"/>
          <w:tab w:val="left" w:pos="709"/>
          <w:tab w:val="left" w:pos="1134"/>
        </w:tabs>
      </w:pPr>
      <w:r w:rsidRPr="00012C0C">
        <w:rPr>
          <w:b/>
        </w:rPr>
        <w:t xml:space="preserve"> </w:t>
      </w:r>
      <w:r w:rsidRPr="00012C0C">
        <w:t>Робота виконується українською мовою.</w:t>
      </w:r>
    </w:p>
    <w:p w:rsidR="00012C0C" w:rsidRPr="00012C0C" w:rsidRDefault="00012C0C" w:rsidP="00012C0C">
      <w:pPr>
        <w:pStyle w:val="a5"/>
        <w:numPr>
          <w:ilvl w:val="1"/>
          <w:numId w:val="5"/>
        </w:numPr>
        <w:tabs>
          <w:tab w:val="clear" w:pos="1080"/>
          <w:tab w:val="left" w:pos="567"/>
          <w:tab w:val="left" w:pos="709"/>
          <w:tab w:val="left" w:pos="1134"/>
        </w:tabs>
        <w:ind w:left="0" w:firstLine="709"/>
      </w:pPr>
      <w:r w:rsidRPr="00012C0C">
        <w:t xml:space="preserve"> Для участі в Конкурсі подається творча робота обсягом                                  до 10-ти сторінок (без урахування додатків) на папері формату А4                                     з використанням текстового редактору Microsoft Office Word, шрифт Times New Roman, 14 розмір, полуторний інтервал.</w:t>
      </w:r>
    </w:p>
    <w:p w:rsidR="00012C0C" w:rsidRPr="00012C0C" w:rsidRDefault="00012C0C" w:rsidP="00012C0C">
      <w:pPr>
        <w:pStyle w:val="a5"/>
        <w:numPr>
          <w:ilvl w:val="1"/>
          <w:numId w:val="5"/>
        </w:numPr>
        <w:tabs>
          <w:tab w:val="clear" w:pos="1080"/>
          <w:tab w:val="left" w:pos="567"/>
          <w:tab w:val="left" w:pos="709"/>
          <w:tab w:val="left" w:pos="1134"/>
        </w:tabs>
        <w:ind w:left="0" w:firstLine="709"/>
      </w:pPr>
      <w:r w:rsidRPr="00012C0C">
        <w:t xml:space="preserve"> Усі сторінки нумеруються по центру верхнього поля аркуша без зазначення слова «сторінка» та розділових знаків. Перша сторінка не нумерується (1 – титульний лист, номер «1» не друкується).</w:t>
      </w:r>
    </w:p>
    <w:p w:rsidR="00012C0C" w:rsidRPr="00012C0C" w:rsidRDefault="00012C0C" w:rsidP="00012C0C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C0C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переможців Конкурсу</w:t>
      </w:r>
    </w:p>
    <w:p w:rsidR="00012C0C" w:rsidRPr="00012C0C" w:rsidRDefault="00012C0C" w:rsidP="00012C0C">
      <w:pPr>
        <w:pStyle w:val="a5"/>
        <w:tabs>
          <w:tab w:val="left" w:pos="284"/>
          <w:tab w:val="left" w:pos="567"/>
        </w:tabs>
        <w:ind w:firstLine="709"/>
      </w:pPr>
      <w:r w:rsidRPr="00012C0C">
        <w:t>Творчі роботи учасників оцінюються за такими критеріями:</w:t>
      </w:r>
    </w:p>
    <w:p w:rsidR="00012C0C" w:rsidRPr="00012C0C" w:rsidRDefault="00012C0C" w:rsidP="00012C0C">
      <w:pPr>
        <w:pStyle w:val="a5"/>
        <w:numPr>
          <w:ilvl w:val="0"/>
          <w:numId w:val="3"/>
        </w:numPr>
        <w:tabs>
          <w:tab w:val="clear" w:pos="1080"/>
          <w:tab w:val="left" w:pos="284"/>
          <w:tab w:val="left" w:pos="1134"/>
        </w:tabs>
        <w:ind w:left="0" w:firstLine="709"/>
      </w:pPr>
      <w:r w:rsidRPr="00012C0C">
        <w:t>відповідність змісту роботи заявленій темі;</w:t>
      </w:r>
    </w:p>
    <w:p w:rsidR="00012C0C" w:rsidRPr="00012C0C" w:rsidRDefault="00012C0C" w:rsidP="00012C0C">
      <w:pPr>
        <w:pStyle w:val="a5"/>
        <w:numPr>
          <w:ilvl w:val="0"/>
          <w:numId w:val="3"/>
        </w:numPr>
        <w:tabs>
          <w:tab w:val="clear" w:pos="1080"/>
          <w:tab w:val="left" w:pos="284"/>
          <w:tab w:val="left" w:pos="1134"/>
        </w:tabs>
        <w:ind w:left="0" w:firstLine="709"/>
      </w:pPr>
      <w:r w:rsidRPr="00012C0C">
        <w:t>повнота розкриття теми;</w:t>
      </w:r>
    </w:p>
    <w:p w:rsidR="00012C0C" w:rsidRPr="00012C0C" w:rsidRDefault="00012C0C" w:rsidP="00012C0C">
      <w:pPr>
        <w:pStyle w:val="a5"/>
        <w:numPr>
          <w:ilvl w:val="0"/>
          <w:numId w:val="3"/>
        </w:numPr>
        <w:tabs>
          <w:tab w:val="clear" w:pos="1080"/>
          <w:tab w:val="left" w:pos="284"/>
          <w:tab w:val="left" w:pos="1134"/>
        </w:tabs>
        <w:ind w:left="0" w:firstLine="709"/>
      </w:pPr>
      <w:r w:rsidRPr="00012C0C">
        <w:t>логічність та послідовність розкриття теми;</w:t>
      </w:r>
    </w:p>
    <w:p w:rsidR="00012C0C" w:rsidRPr="00012C0C" w:rsidRDefault="00012C0C" w:rsidP="00012C0C">
      <w:pPr>
        <w:pStyle w:val="a5"/>
        <w:numPr>
          <w:ilvl w:val="0"/>
          <w:numId w:val="3"/>
        </w:numPr>
        <w:tabs>
          <w:tab w:val="clear" w:pos="1080"/>
          <w:tab w:val="left" w:pos="284"/>
          <w:tab w:val="left" w:pos="1134"/>
        </w:tabs>
        <w:ind w:left="0" w:firstLine="709"/>
      </w:pPr>
      <w:r w:rsidRPr="00012C0C">
        <w:t>художні особливості роботи (мовне оформлення, образність тощо);</w:t>
      </w:r>
    </w:p>
    <w:p w:rsidR="00012C0C" w:rsidRPr="00012C0C" w:rsidRDefault="00012C0C" w:rsidP="00012C0C">
      <w:pPr>
        <w:pStyle w:val="a5"/>
        <w:numPr>
          <w:ilvl w:val="0"/>
          <w:numId w:val="3"/>
        </w:numPr>
        <w:tabs>
          <w:tab w:val="clear" w:pos="1080"/>
          <w:tab w:val="left" w:pos="284"/>
          <w:tab w:val="left" w:pos="1134"/>
        </w:tabs>
        <w:ind w:left="0" w:firstLine="709"/>
      </w:pPr>
      <w:r w:rsidRPr="00012C0C">
        <w:t>дотримання стильової єдності;</w:t>
      </w:r>
    </w:p>
    <w:p w:rsidR="00012C0C" w:rsidRPr="00012C0C" w:rsidRDefault="00012C0C" w:rsidP="00012C0C">
      <w:pPr>
        <w:pStyle w:val="a5"/>
        <w:numPr>
          <w:ilvl w:val="0"/>
          <w:numId w:val="3"/>
        </w:numPr>
        <w:tabs>
          <w:tab w:val="clear" w:pos="1080"/>
          <w:tab w:val="left" w:pos="284"/>
          <w:tab w:val="left" w:pos="1134"/>
        </w:tabs>
        <w:ind w:left="0" w:firstLine="709"/>
      </w:pPr>
      <w:r w:rsidRPr="00012C0C">
        <w:t>доречність використаних історичних джерел (документів, листів, фотокарток тощо);</w:t>
      </w:r>
    </w:p>
    <w:p w:rsidR="00012C0C" w:rsidRPr="00012C0C" w:rsidRDefault="00012C0C" w:rsidP="00012C0C">
      <w:pPr>
        <w:pStyle w:val="a5"/>
        <w:numPr>
          <w:ilvl w:val="0"/>
          <w:numId w:val="3"/>
        </w:numPr>
        <w:tabs>
          <w:tab w:val="clear" w:pos="1080"/>
          <w:tab w:val="left" w:pos="284"/>
          <w:tab w:val="left" w:pos="1134"/>
        </w:tabs>
        <w:ind w:left="0" w:firstLine="709"/>
      </w:pPr>
      <w:r w:rsidRPr="00012C0C">
        <w:t xml:space="preserve">оригінальність та творчий підхід до оформлення роботи. </w:t>
      </w:r>
    </w:p>
    <w:p w:rsidR="00012C0C" w:rsidRPr="00012C0C" w:rsidRDefault="00012C0C" w:rsidP="00012C0C">
      <w:pPr>
        <w:pStyle w:val="a5"/>
        <w:numPr>
          <w:ilvl w:val="0"/>
          <w:numId w:val="1"/>
        </w:numPr>
        <w:tabs>
          <w:tab w:val="clear" w:pos="1080"/>
          <w:tab w:val="left" w:pos="284"/>
          <w:tab w:val="left" w:pos="567"/>
        </w:tabs>
        <w:jc w:val="left"/>
        <w:rPr>
          <w:b/>
        </w:rPr>
      </w:pPr>
      <w:r w:rsidRPr="00012C0C">
        <w:rPr>
          <w:b/>
        </w:rPr>
        <w:t>Визначення переможців Конкурсу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  <w:tab w:val="left" w:pos="709"/>
        </w:tabs>
      </w:pPr>
      <w:r w:rsidRPr="00012C0C">
        <w:t>Журі оцінює роботи в кожній номінації за встановленими критеріями.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  <w:tab w:val="left" w:pos="709"/>
        </w:tabs>
      </w:pPr>
      <w:r w:rsidRPr="00012C0C">
        <w:t>Переможцями в номінаціях Конкурсу вважаються роботи, які набрали найбільшу кількість балів.</w:t>
      </w:r>
    </w:p>
    <w:p w:rsidR="00012C0C" w:rsidRPr="00012C0C" w:rsidRDefault="00012C0C" w:rsidP="00012C0C">
      <w:pPr>
        <w:pStyle w:val="a5"/>
        <w:numPr>
          <w:ilvl w:val="0"/>
          <w:numId w:val="1"/>
        </w:numPr>
        <w:tabs>
          <w:tab w:val="clear" w:pos="1080"/>
          <w:tab w:val="left" w:pos="284"/>
          <w:tab w:val="left" w:pos="567"/>
        </w:tabs>
        <w:jc w:val="left"/>
        <w:rPr>
          <w:b/>
        </w:rPr>
      </w:pPr>
      <w:r w:rsidRPr="00012C0C">
        <w:rPr>
          <w:b/>
        </w:rPr>
        <w:t>Нагородження переможців Конкурсу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  <w:tab w:val="left" w:pos="709"/>
          <w:tab w:val="left" w:pos="1134"/>
        </w:tabs>
      </w:pPr>
      <w:r w:rsidRPr="00012C0C">
        <w:t xml:space="preserve"> Переможці в номінаціях Конкурсу нагороджуються дипломами                      І, ІІ та ІІІ ступенів Управління освіти адміністрації Основ’янського району Харківської міської ради.</w:t>
      </w:r>
    </w:p>
    <w:p w:rsidR="00012C0C" w:rsidRPr="00012C0C" w:rsidRDefault="00012C0C" w:rsidP="00012C0C">
      <w:pPr>
        <w:pStyle w:val="a5"/>
        <w:numPr>
          <w:ilvl w:val="0"/>
          <w:numId w:val="1"/>
        </w:numPr>
        <w:tabs>
          <w:tab w:val="clear" w:pos="1080"/>
          <w:tab w:val="left" w:pos="284"/>
          <w:tab w:val="left" w:pos="567"/>
        </w:tabs>
        <w:jc w:val="left"/>
        <w:rPr>
          <w:b/>
        </w:rPr>
      </w:pPr>
      <w:r w:rsidRPr="00012C0C">
        <w:rPr>
          <w:b/>
        </w:rPr>
        <w:t xml:space="preserve">Прикінцеві положення 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  <w:tab w:val="left" w:pos="709"/>
          <w:tab w:val="left" w:pos="1134"/>
        </w:tabs>
      </w:pPr>
      <w:r w:rsidRPr="00012C0C">
        <w:t> Організаційний комітет Конкурсу має право вводити додаткові критерії оцінювання конкурсних робіт.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  <w:tab w:val="left" w:pos="709"/>
          <w:tab w:val="left" w:pos="1134"/>
        </w:tabs>
      </w:pPr>
      <w:r w:rsidRPr="00012C0C">
        <w:t xml:space="preserve"> Надаючи свою роботу на Конкурс, автор надає право організаторам Конкурсу на використання наданого матеріалу (розміщення в мережі Інтернет, телепрограмах, публікації у ЗМІ, подальше тиражування тощо). </w:t>
      </w:r>
    </w:p>
    <w:p w:rsidR="00012C0C" w:rsidRPr="00012C0C" w:rsidRDefault="00012C0C" w:rsidP="00012C0C">
      <w:pPr>
        <w:pStyle w:val="a5"/>
        <w:numPr>
          <w:ilvl w:val="1"/>
          <w:numId w:val="1"/>
        </w:numPr>
        <w:tabs>
          <w:tab w:val="clear" w:pos="1080"/>
          <w:tab w:val="left" w:pos="567"/>
          <w:tab w:val="left" w:pos="709"/>
          <w:tab w:val="left" w:pos="1134"/>
        </w:tabs>
      </w:pPr>
      <w:r w:rsidRPr="00012C0C">
        <w:t> Надіслані на Конкурс роботи не повертаються та рецензії авторам                     не видаються.</w:t>
      </w:r>
    </w:p>
    <w:p w:rsidR="00012C0C" w:rsidRPr="00012C0C" w:rsidRDefault="00012C0C" w:rsidP="00012C0C">
      <w:pPr>
        <w:tabs>
          <w:tab w:val="left" w:pos="-5245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C0C" w:rsidRPr="00012C0C" w:rsidRDefault="00012C0C" w:rsidP="00012C0C">
      <w:pPr>
        <w:pStyle w:val="a3"/>
        <w:jc w:val="both"/>
        <w:rPr>
          <w:b w:val="0"/>
          <w:color w:val="auto"/>
          <w:sz w:val="28"/>
          <w:szCs w:val="28"/>
        </w:rPr>
      </w:pPr>
      <w:r w:rsidRPr="00012C0C">
        <w:rPr>
          <w:b w:val="0"/>
          <w:color w:val="auto"/>
          <w:sz w:val="28"/>
          <w:szCs w:val="28"/>
        </w:rPr>
        <w:t>Начальник Управління освіти                                                      О.С. Нижник</w:t>
      </w:r>
    </w:p>
    <w:p w:rsidR="006359EC" w:rsidRDefault="006359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226" w:rsidRPr="00FB1226" w:rsidRDefault="00FB122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B1226">
        <w:rPr>
          <w:rFonts w:ascii="Times New Roman" w:hAnsi="Times New Roman" w:cs="Times New Roman"/>
          <w:sz w:val="20"/>
          <w:szCs w:val="20"/>
          <w:lang w:val="uk-UA"/>
        </w:rPr>
        <w:t>Літвінова В.А.</w:t>
      </w:r>
      <w:r w:rsidR="00877F4D">
        <w:rPr>
          <w:rFonts w:ascii="Times New Roman" w:hAnsi="Times New Roman" w:cs="Times New Roman"/>
          <w:sz w:val="20"/>
          <w:szCs w:val="20"/>
          <w:lang w:val="uk-UA"/>
        </w:rPr>
        <w:t xml:space="preserve"> 7252792</w:t>
      </w:r>
    </w:p>
    <w:sectPr w:rsidR="00FB1226" w:rsidRPr="00FB1226" w:rsidSect="00012C0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C8"/>
    <w:multiLevelType w:val="hybridMultilevel"/>
    <w:tmpl w:val="CFB03E4E"/>
    <w:lvl w:ilvl="0" w:tplc="AB4AB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3F7A"/>
    <w:multiLevelType w:val="multilevel"/>
    <w:tmpl w:val="EAAED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528E6294"/>
    <w:multiLevelType w:val="multilevel"/>
    <w:tmpl w:val="20D0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EF5A8E"/>
    <w:multiLevelType w:val="hybridMultilevel"/>
    <w:tmpl w:val="5860AE52"/>
    <w:lvl w:ilvl="0" w:tplc="EB84A6A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0C"/>
    <w:rsid w:val="00012C0C"/>
    <w:rsid w:val="00431542"/>
    <w:rsid w:val="006359EC"/>
    <w:rsid w:val="00877F4D"/>
    <w:rsid w:val="00A05BD4"/>
    <w:rsid w:val="00F44928"/>
    <w:rsid w:val="00FB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C0C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a4">
    <w:name w:val="Название Знак"/>
    <w:basedOn w:val="a0"/>
    <w:link w:val="a3"/>
    <w:rsid w:val="00012C0C"/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paragraph" w:styleId="a5">
    <w:name w:val="Body Text"/>
    <w:basedOn w:val="a"/>
    <w:link w:val="a6"/>
    <w:rsid w:val="00012C0C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012C0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4</cp:revision>
  <dcterms:created xsi:type="dcterms:W3CDTF">2017-02-28T13:57:00Z</dcterms:created>
  <dcterms:modified xsi:type="dcterms:W3CDTF">2017-02-28T14:24:00Z</dcterms:modified>
</cp:coreProperties>
</file>